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99A8" w14:textId="1964AAC4" w:rsidR="00B15DA4" w:rsidRPr="00514BFF" w:rsidRDefault="00B008AD">
      <w:pPr>
        <w:rPr>
          <w:b/>
          <w:bCs/>
          <w:sz w:val="24"/>
          <w:szCs w:val="24"/>
          <w:lang w:val="es-ES"/>
        </w:rPr>
      </w:pPr>
      <w:r w:rsidRPr="00514BFF">
        <w:rPr>
          <w:b/>
          <w:bCs/>
          <w:sz w:val="24"/>
          <w:szCs w:val="24"/>
          <w:lang w:val="es-ES"/>
        </w:rPr>
        <w:t>Revisiones</w:t>
      </w:r>
    </w:p>
    <w:p w14:paraId="45F7DCC5" w14:textId="1866F516" w:rsidR="00B008AD" w:rsidRDefault="00514BF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Manuel Romero García</w:t>
      </w:r>
    </w:p>
    <w:p w14:paraId="40D51AD8" w14:textId="77777777" w:rsidR="00514BFF" w:rsidRDefault="00514BFF">
      <w:pPr>
        <w:rPr>
          <w:sz w:val="24"/>
          <w:szCs w:val="24"/>
          <w:lang w:val="es-ES"/>
        </w:rPr>
      </w:pPr>
    </w:p>
    <w:p w14:paraId="086E1F96" w14:textId="44C60F70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revisado el documento de manera completa y se han realizado numerosos cambios, tanto atendiendo a las recomendaciones de los revisores como a que tanto los conocimientos como la forma de expresarlos del autor ha cambiado sustancialmente desde que se escribió la primera versión.</w:t>
      </w:r>
    </w:p>
    <w:p w14:paraId="56F5ABAE" w14:textId="5AC5D273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cambiado el título para incluir la expresión “derecha radical”, haciendo hincapié en que el análisis se centra en su papel en el nuevo sistema de partidos español y su relación con las clases sociales.</w:t>
      </w:r>
    </w:p>
    <w:p w14:paraId="2D3C498D" w14:textId="2F8E579E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cambiado el resumen biográfico del autor, que ha cambiado sustancialmente.</w:t>
      </w:r>
    </w:p>
    <w:p w14:paraId="02C409E4" w14:textId="45575AAA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 modificado ligeramente el </w:t>
      </w:r>
      <w:proofErr w:type="spellStart"/>
      <w:proofErr w:type="gramStart"/>
      <w:r>
        <w:rPr>
          <w:sz w:val="24"/>
          <w:szCs w:val="24"/>
          <w:lang w:val="es-ES"/>
        </w:rPr>
        <w:t>abstract</w:t>
      </w:r>
      <w:proofErr w:type="spellEnd"/>
      <w:proofErr w:type="gramEnd"/>
      <w:r>
        <w:rPr>
          <w:sz w:val="24"/>
          <w:szCs w:val="24"/>
          <w:lang w:val="es-ES"/>
        </w:rPr>
        <w:t xml:space="preserve"> para adaptarlo mejor al contenido.</w:t>
      </w:r>
    </w:p>
    <w:p w14:paraId="433E0C91" w14:textId="09D93BEC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 cambiado la expresión “la mejor técnica” para referirse a la regresión </w:t>
      </w:r>
      <w:proofErr w:type="spellStart"/>
      <w:r>
        <w:rPr>
          <w:sz w:val="24"/>
          <w:szCs w:val="24"/>
          <w:lang w:val="es-ES"/>
        </w:rPr>
        <w:t>logit</w:t>
      </w:r>
      <w:proofErr w:type="spellEnd"/>
      <w:r>
        <w:rPr>
          <w:sz w:val="24"/>
          <w:szCs w:val="24"/>
          <w:lang w:val="es-ES"/>
        </w:rPr>
        <w:t>.</w:t>
      </w:r>
    </w:p>
    <w:p w14:paraId="6DDC7112" w14:textId="1557875C" w:rsidR="007D766A" w:rsidRDefault="007D766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han cambiado todas aquellas expresiones o afirmaciones que han cambiado desde que se escribió el texto.</w:t>
      </w:r>
    </w:p>
    <w:p w14:paraId="66C95F18" w14:textId="38EEB146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han revisado erratas, sangrías, expresiones en minúscula (Gobierno, Transición) y otros errores gramaticales.</w:t>
      </w:r>
    </w:p>
    <w:p w14:paraId="38139FD9" w14:textId="1AA445AD" w:rsidR="00B008AD" w:rsidRDefault="00B008A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han reformulado las hipótesis de manera que sean más claras y directas.</w:t>
      </w:r>
    </w:p>
    <w:p w14:paraId="2B11B958" w14:textId="39FE5058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han introducido tres notas al pie indicando 1) La definición de “importancia” y sus limitaciones, dada en la hipótesis H1A, que, como apunta un revisor, no está clara. 2) La definición de nacionalismo y sus limitaciones, como apunta otro revisor. 3) La justificación de los controles para medir de manera adecuada el efecto total de la clase social.</w:t>
      </w:r>
    </w:p>
    <w:p w14:paraId="5EB4B56A" w14:textId="40736DF4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recodificado el esquema de clases, incluyendo a los profesionales autónomos dentro de los empresarios debido a su pequeña submuestra.</w:t>
      </w:r>
    </w:p>
    <w:p w14:paraId="59C94186" w14:textId="620B683B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 eliminado la afiliación religiosa como variable de control, ya que no se puede considerar un </w:t>
      </w:r>
      <w:proofErr w:type="spellStart"/>
      <w:r w:rsidRPr="00DA6F38">
        <w:rPr>
          <w:i/>
          <w:iCs/>
          <w:sz w:val="24"/>
          <w:szCs w:val="24"/>
          <w:lang w:val="es-ES"/>
        </w:rPr>
        <w:t>confounder</w:t>
      </w:r>
      <w:proofErr w:type="spellEnd"/>
      <w:r>
        <w:rPr>
          <w:sz w:val="24"/>
          <w:szCs w:val="24"/>
          <w:lang w:val="es-ES"/>
        </w:rPr>
        <w:t xml:space="preserve">, sino un </w:t>
      </w:r>
      <w:r w:rsidRPr="00DA6F38">
        <w:rPr>
          <w:i/>
          <w:iCs/>
          <w:sz w:val="24"/>
          <w:szCs w:val="24"/>
          <w:lang w:val="es-ES"/>
        </w:rPr>
        <w:t>mediator</w:t>
      </w:r>
      <w:r>
        <w:rPr>
          <w:sz w:val="24"/>
          <w:szCs w:val="24"/>
          <w:lang w:val="es-ES"/>
        </w:rPr>
        <w:t xml:space="preserve"> (el autor no cree razonable afirmar que la afiliación religiosa es causa pertenecer a una clase social u otra en el contexto analizado).</w:t>
      </w:r>
    </w:p>
    <w:p w14:paraId="6AAA7839" w14:textId="37FB9430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eliminado el análisis de regresión sin controles por no considerarse pertinente.</w:t>
      </w:r>
    </w:p>
    <w:p w14:paraId="73BDBBD3" w14:textId="77777777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han eliminado todas las tablas del texto principal. Se han sustituido las dos primeras tablas por dos gráficos con las probabilidades marginales de votar a un bloque u otro para las elecciones de 2011-16 y de 2019 para cada clase. La tercera tabla se ha sustituido por varios gráficos de densidad para todos los componentes, con los bloques como distintas funciones. El </w:t>
      </w:r>
      <w:r>
        <w:rPr>
          <w:sz w:val="24"/>
          <w:szCs w:val="24"/>
          <w:lang w:val="es-ES"/>
        </w:rPr>
        <w:lastRenderedPageBreak/>
        <w:t xml:space="preserve">autor considera que la regresión que estaba antes no era necesaria para el análisis que se realiza. </w:t>
      </w:r>
    </w:p>
    <w:p w14:paraId="44D2C104" w14:textId="50DB7248" w:rsidR="00B008AD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eliminado el gráfico de trasvase de voto por considerar que no añade información al análisis. El gráfico 2 (ahora gráfico 4) se ha mejorado, haciéndolo más claro.</w:t>
      </w:r>
    </w:p>
    <w:p w14:paraId="0DBC0BE7" w14:textId="53252F6D" w:rsidR="00DA6F38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Todas las regresiones realizadas se encuentran ahora en el apéndice. En lugar de realizar una regresión logística para cada año, se han separado los períodos de 2011-16 y 2019 con el año (nominal) de la elección como variable de interacción con la clase. A efectos del análisis, esta manera de realizarlo es más clara, cómoda y pertinente.</w:t>
      </w:r>
    </w:p>
    <w:p w14:paraId="577E8704" w14:textId="54E223AB" w:rsidR="00B008AD" w:rsidRDefault="00DA6F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ha reescrito de nuevo el texto del Análisis Empírico al rehacer los resultados sobre </w:t>
      </w:r>
      <w:r w:rsidR="007D766A">
        <w:rPr>
          <w:sz w:val="24"/>
          <w:szCs w:val="24"/>
          <w:lang w:val="es-ES"/>
        </w:rPr>
        <w:t>los que se habla</w:t>
      </w:r>
      <w:r>
        <w:rPr>
          <w:sz w:val="24"/>
          <w:szCs w:val="24"/>
          <w:lang w:val="es-ES"/>
        </w:rPr>
        <w:t>, aunque</w:t>
      </w:r>
      <w:r w:rsidR="007D766A">
        <w:rPr>
          <w:sz w:val="24"/>
          <w:szCs w:val="24"/>
          <w:lang w:val="es-ES"/>
        </w:rPr>
        <w:t xml:space="preserve"> el contenido no ha cambiado sustancialmente.</w:t>
      </w:r>
    </w:p>
    <w:p w14:paraId="17F613DC" w14:textId="1E83155E" w:rsidR="007D766A" w:rsidRDefault="007D766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ha tratado de mejorar el apartado de conclusiones, resumiendo los resultados y sus limitaciones y actualizando su contenido.</w:t>
      </w:r>
    </w:p>
    <w:p w14:paraId="25D778DD" w14:textId="2D770FD9" w:rsidR="007D766A" w:rsidRDefault="007D766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ha sido posible introducir todas las referencias propuestas por los revisores por no haber podido acceder a ellas. En caso de haber podido acceder, se han incluido tanto en el texto como en el apartado de bibliografía.</w:t>
      </w:r>
    </w:p>
    <w:p w14:paraId="562AC983" w14:textId="0B0C1B62" w:rsidR="007D766A" w:rsidRPr="00B008AD" w:rsidRDefault="007D766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Por último, se actualizará antes de la publicación </w:t>
      </w:r>
      <w:proofErr w:type="spellStart"/>
      <w:r>
        <w:rPr>
          <w:sz w:val="24"/>
          <w:szCs w:val="24"/>
          <w:lang w:val="es-ES"/>
        </w:rPr>
        <w:t>del</w:t>
      </w:r>
      <w:proofErr w:type="spellEnd"/>
      <w:r>
        <w:rPr>
          <w:sz w:val="24"/>
          <w:szCs w:val="24"/>
          <w:lang w:val="es-ES"/>
        </w:rPr>
        <w:t xml:space="preserve"> artículo la disponibilidad de los datos y el código para generar los resultados para hacerlos reproducibles en R </w:t>
      </w:r>
      <w:proofErr w:type="spellStart"/>
      <w:r>
        <w:rPr>
          <w:sz w:val="24"/>
          <w:szCs w:val="24"/>
          <w:lang w:val="es-ES"/>
        </w:rPr>
        <w:t>via</w:t>
      </w:r>
      <w:proofErr w:type="spellEnd"/>
      <w:r>
        <w:rPr>
          <w:sz w:val="24"/>
          <w:szCs w:val="24"/>
          <w:lang w:val="es-ES"/>
        </w:rPr>
        <w:t xml:space="preserve"> GitHub. </w:t>
      </w:r>
    </w:p>
    <w:sectPr w:rsidR="007D766A" w:rsidRPr="00B008A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1C60" w14:textId="77777777" w:rsidR="00112BE1" w:rsidRDefault="00112BE1" w:rsidP="00B008AD">
      <w:pPr>
        <w:spacing w:after="0" w:line="240" w:lineRule="auto"/>
      </w:pPr>
      <w:r>
        <w:separator/>
      </w:r>
    </w:p>
  </w:endnote>
  <w:endnote w:type="continuationSeparator" w:id="0">
    <w:p w14:paraId="5FA2A9D8" w14:textId="77777777" w:rsidR="00112BE1" w:rsidRDefault="00112BE1" w:rsidP="00B0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083C9" w14:textId="489BADB1" w:rsidR="00B008AD" w:rsidRDefault="00B008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634462" wp14:editId="45090D8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2477B9" w14:textId="1D11A271" w:rsidR="00B008AD" w:rsidRPr="00B008AD" w:rsidRDefault="00B008AD" w:rsidP="00B008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8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344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72477B9" w14:textId="1D11A271" w:rsidR="00B008AD" w:rsidRPr="00B008AD" w:rsidRDefault="00B008AD" w:rsidP="00B008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8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4257" w14:textId="6F110BA2" w:rsidR="00B008AD" w:rsidRDefault="00B008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F833D8" wp14:editId="3F63C3FD">
              <wp:simplePos x="9144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3" name="Text Box 3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E488B" w14:textId="7691FD38" w:rsidR="00B008AD" w:rsidRPr="00B008AD" w:rsidRDefault="00B008AD" w:rsidP="00B008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8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833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CDE488B" w14:textId="7691FD38" w:rsidR="00B008AD" w:rsidRPr="00B008AD" w:rsidRDefault="00B008AD" w:rsidP="00B008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8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537A" w14:textId="3F220D37" w:rsidR="00B008AD" w:rsidRDefault="00B008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61C1B0" wp14:editId="2D34B8A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841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1916D2" w14:textId="5B8D377A" w:rsidR="00B008AD" w:rsidRPr="00B008AD" w:rsidRDefault="00B008AD" w:rsidP="00B008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08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61C1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61916D2" w14:textId="5B8D377A" w:rsidR="00B008AD" w:rsidRPr="00B008AD" w:rsidRDefault="00B008AD" w:rsidP="00B008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08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042F" w14:textId="77777777" w:rsidR="00112BE1" w:rsidRDefault="00112BE1" w:rsidP="00B008AD">
      <w:pPr>
        <w:spacing w:after="0" w:line="240" w:lineRule="auto"/>
      </w:pPr>
      <w:r>
        <w:separator/>
      </w:r>
    </w:p>
  </w:footnote>
  <w:footnote w:type="continuationSeparator" w:id="0">
    <w:p w14:paraId="33C7F69D" w14:textId="77777777" w:rsidR="00112BE1" w:rsidRDefault="00112BE1" w:rsidP="00B008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7C"/>
    <w:rsid w:val="000D2D7C"/>
    <w:rsid w:val="00112BE1"/>
    <w:rsid w:val="00514BFF"/>
    <w:rsid w:val="00674C37"/>
    <w:rsid w:val="007D766A"/>
    <w:rsid w:val="008560BC"/>
    <w:rsid w:val="00B008AD"/>
    <w:rsid w:val="00B15DA4"/>
    <w:rsid w:val="00B776BA"/>
    <w:rsid w:val="00D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DD8A"/>
  <w15:chartTrackingRefBased/>
  <w15:docId w15:val="{461D9A09-56FF-4189-A8D8-CD8CF4B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0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1b60e9-6ef2-4b3b-b198-c88f5d6230b6}" enabled="1" method="Privileged" siteId="{7c4f77bb-bc61-4789-8aca-54aa04ebb63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6</cp:revision>
  <dcterms:created xsi:type="dcterms:W3CDTF">2023-12-09T18:04:00Z</dcterms:created>
  <dcterms:modified xsi:type="dcterms:W3CDTF">2023-12-09T18:30:00Z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Public</vt:lpwstr>
  </property>
</Properties>
</file>