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08A8" w:rsidRPr="009A6517" w:rsidRDefault="00000000">
      <w:pPr>
        <w:spacing w:before="74" w:line="312" w:lineRule="auto"/>
        <w:ind w:left="418" w:right="415"/>
        <w:jc w:val="center"/>
        <w:rPr>
          <w:b/>
          <w:sz w:val="24"/>
        </w:rPr>
      </w:pPr>
      <w:r w:rsidRPr="009A6517">
        <w:rPr>
          <w:b/>
          <w:spacing w:val="-2"/>
          <w:sz w:val="24"/>
        </w:rPr>
        <w:t xml:space="preserve">Федеральное государственное бюджетное образовательное учреждение </w:t>
      </w:r>
      <w:r w:rsidRPr="009A6517">
        <w:rPr>
          <w:b/>
          <w:sz w:val="24"/>
        </w:rPr>
        <w:t>высшего образования</w:t>
      </w:r>
    </w:p>
    <w:p w:rsidR="005908A8" w:rsidRPr="009A6517" w:rsidRDefault="00000000">
      <w:pPr>
        <w:spacing w:line="276" w:lineRule="exact"/>
        <w:ind w:left="418" w:right="418"/>
        <w:jc w:val="center"/>
        <w:rPr>
          <w:b/>
          <w:sz w:val="24"/>
        </w:rPr>
      </w:pPr>
      <w:r w:rsidRPr="009A6517">
        <w:rPr>
          <w:b/>
          <w:spacing w:val="-2"/>
          <w:sz w:val="24"/>
        </w:rPr>
        <w:t>Национальный</w:t>
      </w:r>
      <w:r w:rsidRPr="009A6517">
        <w:rPr>
          <w:b/>
          <w:spacing w:val="-3"/>
          <w:sz w:val="24"/>
        </w:rPr>
        <w:t xml:space="preserve"> </w:t>
      </w:r>
      <w:r w:rsidRPr="009A6517">
        <w:rPr>
          <w:b/>
          <w:spacing w:val="-2"/>
          <w:sz w:val="24"/>
        </w:rPr>
        <w:t>исследовательский</w:t>
      </w:r>
      <w:r w:rsidRPr="009A6517">
        <w:rPr>
          <w:b/>
          <w:spacing w:val="-3"/>
          <w:sz w:val="24"/>
        </w:rPr>
        <w:t xml:space="preserve"> </w:t>
      </w:r>
      <w:r w:rsidRPr="009A6517">
        <w:rPr>
          <w:b/>
          <w:spacing w:val="-2"/>
          <w:sz w:val="24"/>
        </w:rPr>
        <w:t>университет</w:t>
      </w:r>
      <w:r w:rsidRPr="009A6517">
        <w:rPr>
          <w:b/>
          <w:spacing w:val="-3"/>
          <w:sz w:val="24"/>
        </w:rPr>
        <w:t xml:space="preserve"> </w:t>
      </w:r>
      <w:r w:rsidRPr="009A6517">
        <w:rPr>
          <w:b/>
          <w:spacing w:val="-2"/>
          <w:sz w:val="24"/>
        </w:rPr>
        <w:t>«Высшая школа</w:t>
      </w:r>
      <w:r w:rsidRPr="009A6517">
        <w:rPr>
          <w:b/>
          <w:spacing w:val="-3"/>
          <w:sz w:val="24"/>
        </w:rPr>
        <w:t xml:space="preserve"> </w:t>
      </w:r>
      <w:r w:rsidRPr="009A6517">
        <w:rPr>
          <w:b/>
          <w:spacing w:val="-2"/>
          <w:sz w:val="24"/>
        </w:rPr>
        <w:t>экономики»</w:t>
      </w: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spacing w:before="98"/>
        <w:rPr>
          <w:b/>
        </w:rPr>
      </w:pPr>
    </w:p>
    <w:p w:rsidR="005908A8" w:rsidRPr="009A6517" w:rsidRDefault="00000000">
      <w:pPr>
        <w:pStyle w:val="a3"/>
        <w:ind w:right="140"/>
        <w:jc w:val="right"/>
      </w:pPr>
      <w:r w:rsidRPr="009A6517">
        <w:rPr>
          <w:spacing w:val="-9"/>
        </w:rPr>
        <w:t>УДК</w:t>
      </w:r>
      <w:r w:rsidRPr="009A6517">
        <w:rPr>
          <w:spacing w:val="-4"/>
        </w:rPr>
        <w:t xml:space="preserve"> </w:t>
      </w:r>
      <w:r w:rsidRPr="009A6517">
        <w:rPr>
          <w:spacing w:val="-2"/>
        </w:rPr>
        <w:t>004.</w:t>
      </w:r>
      <w:r w:rsidR="00411AF8" w:rsidRPr="009A6517">
        <w:rPr>
          <w:spacing w:val="-2"/>
        </w:rPr>
        <w:t>023</w:t>
      </w:r>
    </w:p>
    <w:p w:rsidR="005908A8" w:rsidRPr="009A6517" w:rsidRDefault="005908A8">
      <w:pPr>
        <w:pStyle w:val="a3"/>
      </w:pPr>
    </w:p>
    <w:p w:rsidR="005908A8" w:rsidRPr="009A6517" w:rsidRDefault="005908A8">
      <w:pPr>
        <w:pStyle w:val="a3"/>
      </w:pPr>
    </w:p>
    <w:p w:rsidR="005908A8" w:rsidRPr="009A6517" w:rsidRDefault="005908A8">
      <w:pPr>
        <w:pStyle w:val="a3"/>
        <w:spacing w:before="11"/>
      </w:pPr>
    </w:p>
    <w:p w:rsidR="005908A8" w:rsidRPr="009A6517" w:rsidRDefault="00000000">
      <w:pPr>
        <w:pStyle w:val="1"/>
        <w:ind w:left="418" w:right="418" w:firstLine="0"/>
        <w:jc w:val="center"/>
      </w:pPr>
      <w:bookmarkStart w:id="0" w:name="_Toc220871054"/>
      <w:r w:rsidRPr="009A6517">
        <w:rPr>
          <w:spacing w:val="-2"/>
        </w:rPr>
        <w:t>Исследование</w:t>
      </w:r>
      <w:bookmarkEnd w:id="0"/>
    </w:p>
    <w:p w:rsidR="005908A8" w:rsidRPr="009A6517" w:rsidRDefault="00000000">
      <w:pPr>
        <w:pStyle w:val="a3"/>
        <w:spacing w:before="175"/>
        <w:ind w:left="418" w:right="418"/>
        <w:jc w:val="center"/>
      </w:pPr>
      <w:r w:rsidRPr="009A6517">
        <w:rPr>
          <w:spacing w:val="-2"/>
        </w:rPr>
        <w:t>в</w:t>
      </w:r>
      <w:r w:rsidRPr="009A6517">
        <w:rPr>
          <w:spacing w:val="-4"/>
        </w:rPr>
        <w:t xml:space="preserve"> </w:t>
      </w:r>
      <w:r w:rsidRPr="009A6517">
        <w:rPr>
          <w:spacing w:val="-2"/>
        </w:rPr>
        <w:t>рамках</w:t>
      </w:r>
      <w:r w:rsidRPr="009A6517">
        <w:rPr>
          <w:spacing w:val="-3"/>
        </w:rPr>
        <w:t xml:space="preserve"> </w:t>
      </w:r>
      <w:r w:rsidRPr="009A6517">
        <w:rPr>
          <w:spacing w:val="-2"/>
        </w:rPr>
        <w:t>дисциплины</w:t>
      </w:r>
      <w:r w:rsidRPr="009A6517">
        <w:rPr>
          <w:spacing w:val="-3"/>
        </w:rPr>
        <w:t xml:space="preserve"> </w:t>
      </w:r>
      <w:r w:rsidRPr="009A6517">
        <w:rPr>
          <w:spacing w:val="-2"/>
        </w:rPr>
        <w:t>«Курсовой</w:t>
      </w:r>
      <w:r w:rsidRPr="009A6517">
        <w:rPr>
          <w:spacing w:val="-4"/>
        </w:rPr>
        <w:t xml:space="preserve"> </w:t>
      </w:r>
      <w:r w:rsidRPr="009A6517">
        <w:rPr>
          <w:spacing w:val="-2"/>
        </w:rPr>
        <w:t>проект»</w:t>
      </w:r>
    </w:p>
    <w:p w:rsidR="005908A8" w:rsidRPr="009A6517" w:rsidRDefault="005908A8">
      <w:pPr>
        <w:pStyle w:val="a3"/>
      </w:pPr>
    </w:p>
    <w:p w:rsidR="005908A8" w:rsidRPr="009A6517" w:rsidRDefault="005908A8">
      <w:pPr>
        <w:pStyle w:val="a3"/>
        <w:spacing w:before="60"/>
      </w:pPr>
    </w:p>
    <w:p w:rsidR="005908A8" w:rsidRPr="009A6517" w:rsidRDefault="00000000">
      <w:pPr>
        <w:pStyle w:val="2"/>
        <w:ind w:left="418" w:right="418" w:firstLine="0"/>
        <w:jc w:val="center"/>
      </w:pPr>
      <w:bookmarkStart w:id="1" w:name="_Toc220871055"/>
      <w:r w:rsidRPr="009A6517">
        <w:t>Тема</w:t>
      </w:r>
      <w:r w:rsidRPr="009A6517">
        <w:rPr>
          <w:spacing w:val="-1"/>
        </w:rPr>
        <w:t xml:space="preserve"> </w:t>
      </w:r>
      <w:r w:rsidRPr="009A6517">
        <w:rPr>
          <w:spacing w:val="-2"/>
        </w:rPr>
        <w:t>работы:</w:t>
      </w:r>
      <w:bookmarkEnd w:id="1"/>
    </w:p>
    <w:p w:rsidR="005908A8" w:rsidRPr="009A6517" w:rsidRDefault="00000000">
      <w:pPr>
        <w:spacing w:before="187" w:line="312" w:lineRule="auto"/>
        <w:ind w:left="418" w:right="417"/>
        <w:jc w:val="center"/>
        <w:rPr>
          <w:b/>
          <w:sz w:val="24"/>
        </w:rPr>
      </w:pPr>
      <w:r w:rsidRPr="009A6517">
        <w:rPr>
          <w:b/>
          <w:sz w:val="24"/>
        </w:rPr>
        <w:t>«</w:t>
      </w:r>
      <w:r w:rsidR="00974C52" w:rsidRPr="009A6517">
        <w:rPr>
          <w:color w:val="000000"/>
          <w:sz w:val="24"/>
          <w:szCs w:val="24"/>
        </w:rPr>
        <w:t>Эффективные Алгоритмы Маршрутизации на Примере Задачи Нескольких Коммивояжеров с Несколькими Базами</w:t>
      </w:r>
      <w:r w:rsidRPr="009A6517">
        <w:rPr>
          <w:b/>
          <w:sz w:val="24"/>
        </w:rPr>
        <w:t>»</w:t>
      </w: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rPr>
          <w:b/>
        </w:rPr>
      </w:pPr>
    </w:p>
    <w:p w:rsidR="005908A8" w:rsidRPr="009A6517" w:rsidRDefault="005908A8">
      <w:pPr>
        <w:pStyle w:val="a3"/>
        <w:spacing w:before="63"/>
        <w:rPr>
          <w:b/>
        </w:rPr>
      </w:pPr>
    </w:p>
    <w:p w:rsidR="005908A8" w:rsidRPr="009A6517" w:rsidRDefault="00000000">
      <w:pPr>
        <w:spacing w:before="1"/>
        <w:ind w:left="418" w:right="418"/>
        <w:jc w:val="center"/>
        <w:rPr>
          <w:b/>
          <w:sz w:val="24"/>
        </w:rPr>
      </w:pPr>
      <w:r w:rsidRPr="009A6517">
        <w:rPr>
          <w:b/>
          <w:sz w:val="24"/>
        </w:rPr>
        <w:t>Москва</w:t>
      </w:r>
      <w:r w:rsidRPr="009A6517">
        <w:rPr>
          <w:b/>
          <w:spacing w:val="-8"/>
          <w:sz w:val="24"/>
        </w:rPr>
        <w:t xml:space="preserve"> </w:t>
      </w:r>
      <w:r w:rsidRPr="009A6517">
        <w:rPr>
          <w:b/>
          <w:sz w:val="24"/>
        </w:rPr>
        <w:t>–</w:t>
      </w:r>
      <w:r w:rsidRPr="009A6517">
        <w:rPr>
          <w:b/>
          <w:spacing w:val="-8"/>
          <w:sz w:val="24"/>
        </w:rPr>
        <w:t xml:space="preserve"> </w:t>
      </w:r>
      <w:r w:rsidRPr="009A6517">
        <w:rPr>
          <w:b/>
          <w:spacing w:val="-4"/>
          <w:sz w:val="24"/>
        </w:rPr>
        <w:t>202</w:t>
      </w:r>
      <w:r w:rsidR="00974C52" w:rsidRPr="009A6517">
        <w:rPr>
          <w:b/>
          <w:spacing w:val="-4"/>
          <w:sz w:val="24"/>
        </w:rPr>
        <w:t>6</w:t>
      </w:r>
    </w:p>
    <w:p w:rsidR="005908A8" w:rsidRPr="009A6517" w:rsidRDefault="005908A8" w:rsidP="007A1F0A">
      <w:pPr>
        <w:rPr>
          <w:b/>
          <w:sz w:val="24"/>
        </w:rPr>
        <w:sectPr w:rsidR="005908A8" w:rsidRPr="009A6517">
          <w:type w:val="continuous"/>
          <w:pgSz w:w="11910" w:h="16840"/>
          <w:pgMar w:top="1340" w:right="1275" w:bottom="280" w:left="1275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20374642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A1F0A" w:rsidRPr="009A6517" w:rsidRDefault="007A1F0A" w:rsidP="00F20724">
          <w:pPr>
            <w:pStyle w:val="a5"/>
            <w:rPr>
              <w:rFonts w:ascii="Times New Roman" w:hAnsi="Times New Roman" w:cs="Times New Roman"/>
            </w:rPr>
          </w:pPr>
          <w:r w:rsidRPr="009A6517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5820F5" w:rsidRPr="009A6517" w:rsidRDefault="007A1F0A">
          <w:pPr>
            <w:pStyle w:val="10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9A6517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9A6517">
            <w:rPr>
              <w:rFonts w:ascii="Times New Roman" w:hAnsi="Times New Roman" w:cs="Times New Roman"/>
            </w:rPr>
            <w:instrText>TOC \o "1-3" \h \z \u</w:instrText>
          </w:r>
          <w:r w:rsidRPr="009A6517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0871054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Исследование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_Toc220871054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55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Тема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1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работы: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_Toc220871055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56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101"/>
              </w:rPr>
              <w:t>1.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Введение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_Toc220871056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57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1.1.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Актуальность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_Toc220871057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58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1.2.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Объект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9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и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10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предмет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9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исследования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_Toc220871058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59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1.3.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Методы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3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исследования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_Toc220871059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60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1.4.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Цель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13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исследования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_Toc220871060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61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1.5.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Задачи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исследования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_Toc220871061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62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101"/>
              </w:rPr>
              <w:t>2.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Новизна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3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и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достоверность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результатов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_Toc220871062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63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2.1.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Теоретическая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18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значимость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19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результатов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_Toc220871063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2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71064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2.2.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Практическая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29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ценность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29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результатов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_Toc220871064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65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101"/>
              </w:rPr>
              <w:t>3.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Обзор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6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данных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и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7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библиотек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_Toc220871065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66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3.1.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Данные и бенчмарки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_Toc220871066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67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99"/>
              </w:rPr>
              <w:t>3.1.1.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Базовый справочник по VRP и основным вариантам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_Toc220871067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69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99"/>
              </w:rPr>
              <w:t>3.1.2.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OR-Tools (Google)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_Toc220871069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71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3.2.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Библиотеки и солверы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_Toc220871071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72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99"/>
              </w:rPr>
              <w:t>3.2.1.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lang w:val="en-US"/>
              </w:rPr>
              <w:t>TSPLIB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95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_Toc220871072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74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99"/>
              </w:rPr>
              <w:t>3.2.2.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LKH-3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_Toc220871074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76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101"/>
              </w:rPr>
              <w:t>4.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Основные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термины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и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6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сокращения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_Toc220871076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77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101"/>
              </w:rPr>
              <w:t>5.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Календарный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план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4"/>
              </w:rPr>
              <w:t>работ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_Toc220871077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820F5" w:rsidRPr="009A6517" w:rsidRDefault="00000000">
          <w:pPr>
            <w:pStyle w:val="10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0871078" w:history="1">
            <w:r w:rsidR="005820F5" w:rsidRPr="009A6517">
              <w:rPr>
                <w:rStyle w:val="a6"/>
                <w:rFonts w:ascii="Times New Roman" w:hAnsi="Times New Roman" w:cs="Times New Roman"/>
                <w:noProof/>
                <w:w w:val="101"/>
              </w:rPr>
              <w:t>6.</w:t>
            </w:r>
            <w:r w:rsidR="005820F5" w:rsidRPr="009A651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</w:rPr>
              <w:t>Список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7"/>
              </w:rPr>
              <w:t xml:space="preserve"> </w:t>
            </w:r>
            <w:r w:rsidR="005820F5" w:rsidRPr="009A6517">
              <w:rPr>
                <w:rStyle w:val="a6"/>
                <w:rFonts w:ascii="Times New Roman" w:hAnsi="Times New Roman" w:cs="Times New Roman"/>
                <w:noProof/>
                <w:spacing w:val="-2"/>
              </w:rPr>
              <w:t>литературы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instrText xml:space="preserve"> PAGEREF _Toc220871078 \h </w:instrTex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820F5" w:rsidRPr="009A65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A1F0A" w:rsidRPr="009A6517" w:rsidRDefault="007A1F0A">
          <w:r w:rsidRPr="009A6517">
            <w:rPr>
              <w:b/>
              <w:bCs/>
              <w:noProof/>
            </w:rPr>
            <w:fldChar w:fldCharType="end"/>
          </w:r>
        </w:p>
      </w:sdtContent>
    </w:sdt>
    <w:p w:rsidR="005908A8" w:rsidRPr="009A6517" w:rsidRDefault="005908A8">
      <w:pPr>
        <w:pStyle w:val="10"/>
        <w:rPr>
          <w:rFonts w:ascii="Times New Roman" w:hAnsi="Times New Roman" w:cs="Times New Roman"/>
        </w:rPr>
        <w:sectPr w:rsidR="005908A8" w:rsidRPr="009A6517">
          <w:footerReference w:type="default" r:id="rId8"/>
          <w:pgSz w:w="11910" w:h="16840"/>
          <w:pgMar w:top="1260" w:right="1275" w:bottom="1020" w:left="1275" w:header="0" w:footer="833" w:gutter="0"/>
          <w:pgNumType w:start="1"/>
          <w:cols w:space="720"/>
        </w:sectPr>
      </w:pPr>
    </w:p>
    <w:p w:rsidR="005908A8" w:rsidRPr="009A6517" w:rsidRDefault="00000000">
      <w:pPr>
        <w:pStyle w:val="1"/>
        <w:numPr>
          <w:ilvl w:val="0"/>
          <w:numId w:val="3"/>
        </w:numPr>
        <w:tabs>
          <w:tab w:val="left" w:pos="572"/>
        </w:tabs>
        <w:spacing w:before="61"/>
        <w:ind w:hanging="430"/>
      </w:pPr>
      <w:bookmarkStart w:id="2" w:name="Введение"/>
      <w:bookmarkStart w:id="3" w:name="_Toc220871056"/>
      <w:bookmarkEnd w:id="2"/>
      <w:r w:rsidRPr="009A6517">
        <w:rPr>
          <w:spacing w:val="-2"/>
        </w:rPr>
        <w:lastRenderedPageBreak/>
        <w:t>Введение</w:t>
      </w:r>
      <w:bookmarkEnd w:id="3"/>
    </w:p>
    <w:p w:rsidR="005908A8" w:rsidRPr="009A6517" w:rsidRDefault="005908A8">
      <w:pPr>
        <w:pStyle w:val="a3"/>
        <w:spacing w:before="113"/>
        <w:rPr>
          <w:lang w:val="en-US"/>
        </w:rPr>
      </w:pPr>
    </w:p>
    <w:p w:rsidR="005908A8" w:rsidRPr="009A6517" w:rsidRDefault="00000000">
      <w:pPr>
        <w:pStyle w:val="2"/>
        <w:numPr>
          <w:ilvl w:val="1"/>
          <w:numId w:val="3"/>
        </w:numPr>
        <w:tabs>
          <w:tab w:val="left" w:pos="715"/>
        </w:tabs>
        <w:ind w:left="715" w:hanging="573"/>
      </w:pPr>
      <w:bookmarkStart w:id="4" w:name="Актуальность"/>
      <w:bookmarkStart w:id="5" w:name="_Toc220871057"/>
      <w:bookmarkEnd w:id="4"/>
      <w:r w:rsidRPr="009A6517">
        <w:rPr>
          <w:spacing w:val="-2"/>
        </w:rPr>
        <w:t>Актуальность</w:t>
      </w:r>
      <w:bookmarkEnd w:id="5"/>
    </w:p>
    <w:p w:rsidR="005908A8" w:rsidRPr="009A6517" w:rsidRDefault="00A111E4" w:rsidP="00A111E4">
      <w:pPr>
        <w:pStyle w:val="a3"/>
        <w:spacing w:before="235"/>
        <w:ind w:left="142" w:right="142" w:firstLine="573"/>
        <w:jc w:val="both"/>
        <w:rPr>
          <w:rFonts w:eastAsiaTheme="minorHAnsi"/>
        </w:rPr>
      </w:pPr>
      <w:r w:rsidRPr="009A6517">
        <w:rPr>
          <w:rFonts w:eastAsiaTheme="minorHAnsi"/>
        </w:rPr>
        <w:t>Актуальность исследования MDMTSP обусловлена тем, что в практических задачах логистики и распределения (мультидепо-доставка, распределительные сети, last-mile) требуется одновременно планировать несколько маршрутов, стартующих из разных баз, при больших объёмах данных и жёстких ограничениях по времени расчёта. При этом MDMTSP вычислительно сложна (NP-трудна) и тесно связана с ключевыми много-депо задачами маршрутизации (MDVRP/Location Routing), поэтому прямые точные методы быстро становятся непригодны на крупном масштабе. Наиболее перспективным направлением остаются высокопроизводительные эвристики уровня Lin–Kernighan–Helsgaun (LKH), которые показывают сильные результаты для больших TSP и используются как базовый «солвер» локального поиска. Однако учёт нескольких депо и распределения клиентов между турами требует специальных адаптаций: даже классические преобразования MDMTSP в ATSP с последующим запуском LKH демонстрируют потенциал подхода, но одновременно подчёркивают важность корректного моделирования и настройки поиска.</w:t>
      </w:r>
    </w:p>
    <w:p w:rsidR="00A111E4" w:rsidRPr="009A6517" w:rsidRDefault="00A111E4" w:rsidP="00A111E4">
      <w:pPr>
        <w:pStyle w:val="a3"/>
        <w:spacing w:before="112"/>
        <w:ind w:firstLine="142"/>
      </w:pPr>
    </w:p>
    <w:p w:rsidR="005908A8" w:rsidRPr="009A6517" w:rsidRDefault="00000000">
      <w:pPr>
        <w:pStyle w:val="2"/>
        <w:numPr>
          <w:ilvl w:val="1"/>
          <w:numId w:val="3"/>
        </w:numPr>
        <w:tabs>
          <w:tab w:val="left" w:pos="715"/>
        </w:tabs>
        <w:ind w:left="715" w:hanging="573"/>
      </w:pPr>
      <w:bookmarkStart w:id="6" w:name="Объект_и_предмет_исследования"/>
      <w:bookmarkStart w:id="7" w:name="_Toc220871058"/>
      <w:bookmarkEnd w:id="6"/>
      <w:r w:rsidRPr="009A6517">
        <w:t>Объект</w:t>
      </w:r>
      <w:r w:rsidRPr="009A6517">
        <w:rPr>
          <w:spacing w:val="9"/>
        </w:rPr>
        <w:t xml:space="preserve"> </w:t>
      </w:r>
      <w:r w:rsidRPr="009A6517">
        <w:t>и</w:t>
      </w:r>
      <w:r w:rsidRPr="009A6517">
        <w:rPr>
          <w:spacing w:val="10"/>
        </w:rPr>
        <w:t xml:space="preserve"> </w:t>
      </w:r>
      <w:r w:rsidRPr="009A6517">
        <w:t>предмет</w:t>
      </w:r>
      <w:r w:rsidRPr="009A6517">
        <w:rPr>
          <w:spacing w:val="9"/>
        </w:rPr>
        <w:t xml:space="preserve"> </w:t>
      </w:r>
      <w:r w:rsidRPr="009A6517">
        <w:rPr>
          <w:spacing w:val="-2"/>
        </w:rPr>
        <w:t>исследования</w:t>
      </w:r>
      <w:bookmarkEnd w:id="7"/>
    </w:p>
    <w:p w:rsidR="00A111E4" w:rsidRPr="009A6517" w:rsidRDefault="00000000" w:rsidP="00F20724">
      <w:pPr>
        <w:pStyle w:val="a3"/>
        <w:spacing w:before="235" w:line="312" w:lineRule="auto"/>
        <w:ind w:left="142" w:right="140" w:firstLine="573"/>
        <w:jc w:val="both"/>
      </w:pPr>
      <w:r w:rsidRPr="009A6517">
        <w:rPr>
          <w:b/>
          <w:spacing w:val="-2"/>
        </w:rPr>
        <w:t>Объект</w:t>
      </w:r>
      <w:r w:rsidRPr="009A6517">
        <w:rPr>
          <w:b/>
          <w:spacing w:val="-4"/>
        </w:rPr>
        <w:t xml:space="preserve"> </w:t>
      </w:r>
      <w:r w:rsidRPr="009A6517">
        <w:rPr>
          <w:b/>
          <w:spacing w:val="-2"/>
        </w:rPr>
        <w:t>исследования</w:t>
      </w:r>
      <w:r w:rsidRPr="009A6517">
        <w:rPr>
          <w:b/>
          <w:spacing w:val="-4"/>
        </w:rPr>
        <w:t xml:space="preserve"> </w:t>
      </w:r>
      <w:r w:rsidRPr="009A6517">
        <w:rPr>
          <w:spacing w:val="-2"/>
        </w:rPr>
        <w:t>—</w:t>
      </w:r>
      <w:r w:rsidRPr="009A6517">
        <w:rPr>
          <w:spacing w:val="-4"/>
        </w:rPr>
        <w:t xml:space="preserve"> </w:t>
      </w:r>
      <w:r w:rsidR="00A111E4" w:rsidRPr="009A6517">
        <w:t>задача маршрутизации нескольких коммивояжёров с несколькими депо (MDMTSP) в условиях крупномасштабных входных данных (много узлов, депо и агентов) и требований к производительности.</w:t>
      </w:r>
    </w:p>
    <w:p w:rsidR="005908A8" w:rsidRPr="009A6517" w:rsidRDefault="00000000" w:rsidP="00E47BA8">
      <w:pPr>
        <w:spacing w:before="235"/>
        <w:ind w:left="142" w:right="142" w:firstLine="573"/>
        <w:jc w:val="both"/>
        <w:rPr>
          <w:sz w:val="24"/>
          <w:szCs w:val="24"/>
        </w:rPr>
      </w:pPr>
      <w:r w:rsidRPr="009A6517">
        <w:rPr>
          <w:b/>
          <w:sz w:val="24"/>
          <w:szCs w:val="24"/>
        </w:rPr>
        <w:t>Предмет</w:t>
      </w:r>
      <w:r w:rsidRPr="009A6517">
        <w:rPr>
          <w:b/>
          <w:spacing w:val="-5"/>
          <w:sz w:val="24"/>
          <w:szCs w:val="24"/>
        </w:rPr>
        <w:t xml:space="preserve"> </w:t>
      </w:r>
      <w:r w:rsidRPr="009A6517">
        <w:rPr>
          <w:b/>
          <w:sz w:val="24"/>
          <w:szCs w:val="24"/>
        </w:rPr>
        <w:t>исследования</w:t>
      </w:r>
      <w:r w:rsidRPr="009A6517">
        <w:rPr>
          <w:b/>
          <w:spacing w:val="-5"/>
        </w:rPr>
        <w:t xml:space="preserve"> </w:t>
      </w:r>
      <w:r w:rsidRPr="009A6517">
        <w:t>—</w:t>
      </w:r>
      <w:r w:rsidRPr="009A6517">
        <w:rPr>
          <w:spacing w:val="-5"/>
        </w:rPr>
        <w:t xml:space="preserve"> </w:t>
      </w:r>
      <w:r w:rsidR="00E47BA8" w:rsidRPr="009A6517">
        <w:rPr>
          <w:sz w:val="24"/>
          <w:szCs w:val="24"/>
        </w:rPr>
        <w:t>методы и эвристики оптимизации для MDMTSP, прежде всего адаптация и настройка существующих алгоритмов (механизмы распределения клиентов/агентов по депо, балансировка нагрузки, параметры локального поиска) и их влияние на качество решения и производительность.</w:t>
      </w:r>
    </w:p>
    <w:p w:rsidR="00A111E4" w:rsidRPr="009A6517" w:rsidRDefault="00A111E4" w:rsidP="00A111E4">
      <w:pPr>
        <w:pStyle w:val="a3"/>
        <w:spacing w:before="235" w:line="312" w:lineRule="auto"/>
        <w:ind w:right="140"/>
        <w:jc w:val="both"/>
      </w:pPr>
    </w:p>
    <w:p w:rsidR="005908A8" w:rsidRPr="009A6517" w:rsidRDefault="00000000">
      <w:pPr>
        <w:pStyle w:val="2"/>
        <w:numPr>
          <w:ilvl w:val="1"/>
          <w:numId w:val="3"/>
        </w:numPr>
        <w:tabs>
          <w:tab w:val="left" w:pos="715"/>
        </w:tabs>
        <w:ind w:left="715" w:hanging="573"/>
      </w:pPr>
      <w:bookmarkStart w:id="8" w:name="Методы_исследования"/>
      <w:bookmarkStart w:id="9" w:name="_Toc220871059"/>
      <w:bookmarkEnd w:id="8"/>
      <w:r w:rsidRPr="009A6517">
        <w:t>Методы</w:t>
      </w:r>
      <w:r w:rsidRPr="009A6517">
        <w:rPr>
          <w:spacing w:val="3"/>
        </w:rPr>
        <w:t xml:space="preserve"> </w:t>
      </w:r>
      <w:r w:rsidRPr="009A6517">
        <w:rPr>
          <w:spacing w:val="-2"/>
        </w:rPr>
        <w:t>исследования</w:t>
      </w:r>
      <w:bookmarkEnd w:id="9"/>
    </w:p>
    <w:p w:rsidR="005908A8" w:rsidRPr="009A6517" w:rsidRDefault="00AA5728" w:rsidP="00F20724">
      <w:pPr>
        <w:spacing w:before="235" w:line="312" w:lineRule="auto"/>
        <w:ind w:left="142" w:right="140" w:firstLine="573"/>
        <w:jc w:val="both"/>
        <w:rPr>
          <w:sz w:val="24"/>
          <w:szCs w:val="24"/>
        </w:rPr>
      </w:pPr>
      <w:r w:rsidRPr="009A6517">
        <w:rPr>
          <w:sz w:val="24"/>
          <w:szCs w:val="24"/>
        </w:rPr>
        <w:t>Основной метод исследования — вычислительный эксперимент: формализация выбранной постановки MDMTSP (ограничения и целевая функция); реализация набора эвристик (назначение клиентов/агентов, построение маршрутов, межмаршрутные операторы улучшения) и базовых методов сравнения; серия прогонов на стандартизированных инстансах при фиксированном бюджете времени/итераций и фиксируемых случайных seed; сбор метрик качества (суммарная стоимость, максимальная длина маршрута, показатели баланса), времени и памяти; статистическое сравнение и анализ устойчивости методов к параметрам и масштабу</w:t>
      </w:r>
      <w:r w:rsidR="00A111E4" w:rsidRPr="009A6517">
        <w:rPr>
          <w:sz w:val="24"/>
          <w:szCs w:val="24"/>
        </w:rPr>
        <w:t>.</w:t>
      </w:r>
    </w:p>
    <w:p w:rsidR="00A111E4" w:rsidRPr="009A6517" w:rsidRDefault="00A111E4" w:rsidP="00A111E4">
      <w:pPr>
        <w:spacing w:before="235" w:line="312" w:lineRule="auto"/>
        <w:ind w:left="142" w:right="140" w:firstLine="358"/>
        <w:jc w:val="both"/>
      </w:pPr>
    </w:p>
    <w:p w:rsidR="00A111E4" w:rsidRPr="009A6517" w:rsidRDefault="00000000" w:rsidP="00FD4056">
      <w:pPr>
        <w:pStyle w:val="2"/>
        <w:numPr>
          <w:ilvl w:val="1"/>
          <w:numId w:val="3"/>
        </w:numPr>
        <w:tabs>
          <w:tab w:val="left" w:pos="715"/>
        </w:tabs>
        <w:spacing w:before="1"/>
        <w:ind w:left="715" w:hanging="573"/>
      </w:pPr>
      <w:bookmarkStart w:id="10" w:name="Цель_исследования"/>
      <w:bookmarkStart w:id="11" w:name="_Toc220871060"/>
      <w:bookmarkEnd w:id="10"/>
      <w:r w:rsidRPr="009A6517">
        <w:t>Цель</w:t>
      </w:r>
      <w:r w:rsidRPr="009A6517">
        <w:rPr>
          <w:spacing w:val="13"/>
        </w:rPr>
        <w:t xml:space="preserve"> </w:t>
      </w:r>
      <w:r w:rsidRPr="009A6517">
        <w:rPr>
          <w:spacing w:val="-2"/>
        </w:rPr>
        <w:t>исследования</w:t>
      </w:r>
      <w:bookmarkEnd w:id="11"/>
    </w:p>
    <w:p w:rsidR="005908A8" w:rsidRPr="009A6517" w:rsidRDefault="00A111E4" w:rsidP="00F20724">
      <w:pPr>
        <w:pStyle w:val="a3"/>
        <w:spacing w:before="235"/>
        <w:ind w:left="142" w:right="142" w:firstLine="573"/>
        <w:jc w:val="both"/>
      </w:pPr>
      <w:r w:rsidRPr="009A6517">
        <w:t xml:space="preserve">Разработать и исследовать эффективные и масштабируемые эвристические методы оптимизации маршрутов для задачи нескольких коммивояжёров с несколькими депо </w:t>
      </w:r>
      <w:r w:rsidRPr="009A6517">
        <w:lastRenderedPageBreak/>
        <w:t>(MDMTSP), обеспечивающие высокое качество решений при больших размерах входных данных.</w:t>
      </w:r>
    </w:p>
    <w:p w:rsidR="00A111E4" w:rsidRPr="009A6517" w:rsidRDefault="00A111E4" w:rsidP="00FD4056">
      <w:pPr>
        <w:pStyle w:val="a3"/>
        <w:spacing w:before="235"/>
        <w:ind w:left="142" w:right="142" w:firstLine="715"/>
        <w:jc w:val="both"/>
      </w:pPr>
    </w:p>
    <w:p w:rsidR="005908A8" w:rsidRPr="009A6517" w:rsidRDefault="00000000">
      <w:pPr>
        <w:pStyle w:val="2"/>
        <w:numPr>
          <w:ilvl w:val="1"/>
          <w:numId w:val="3"/>
        </w:numPr>
        <w:tabs>
          <w:tab w:val="left" w:pos="715"/>
        </w:tabs>
        <w:ind w:left="715" w:hanging="573"/>
      </w:pPr>
      <w:bookmarkStart w:id="12" w:name="Задачи_исследования"/>
      <w:bookmarkStart w:id="13" w:name="_Toc220871061"/>
      <w:bookmarkEnd w:id="12"/>
      <w:r w:rsidRPr="009A6517">
        <w:t>Задачи</w:t>
      </w:r>
      <w:r w:rsidRPr="009A6517">
        <w:rPr>
          <w:spacing w:val="5"/>
        </w:rPr>
        <w:t xml:space="preserve"> </w:t>
      </w:r>
      <w:r w:rsidRPr="009A6517">
        <w:rPr>
          <w:spacing w:val="-2"/>
        </w:rPr>
        <w:t>исследования</w:t>
      </w:r>
      <w:bookmarkEnd w:id="13"/>
    </w:p>
    <w:p w:rsidR="005908A8" w:rsidRDefault="00FD4056" w:rsidP="00F20724">
      <w:pPr>
        <w:pStyle w:val="a4"/>
        <w:numPr>
          <w:ilvl w:val="2"/>
          <w:numId w:val="3"/>
        </w:numPr>
        <w:tabs>
          <w:tab w:val="left" w:pos="776"/>
        </w:tabs>
        <w:spacing w:before="235" w:line="312" w:lineRule="auto"/>
        <w:ind w:left="646" w:right="142"/>
        <w:jc w:val="both"/>
        <w:rPr>
          <w:sz w:val="24"/>
          <w:szCs w:val="24"/>
        </w:rPr>
      </w:pPr>
      <w:r w:rsidRPr="009A6517">
        <w:rPr>
          <w:sz w:val="24"/>
          <w:szCs w:val="24"/>
        </w:rPr>
        <w:t xml:space="preserve">Проанализировать теоретические основы </w:t>
      </w:r>
      <w:r w:rsidRPr="009A6517">
        <w:rPr>
          <w:sz w:val="24"/>
          <w:szCs w:val="24"/>
          <w:lang w:val="en-US"/>
        </w:rPr>
        <w:t>TSP</w:t>
      </w:r>
      <w:r w:rsidRPr="009A6517">
        <w:rPr>
          <w:sz w:val="24"/>
          <w:szCs w:val="24"/>
        </w:rPr>
        <w:t xml:space="preserve"> / MDMTSP и современные эвристические подходы к её решению.</w:t>
      </w:r>
    </w:p>
    <w:p w:rsidR="004178F6" w:rsidRPr="009A6517" w:rsidRDefault="004178F6" w:rsidP="00F20724">
      <w:pPr>
        <w:pStyle w:val="a4"/>
        <w:numPr>
          <w:ilvl w:val="2"/>
          <w:numId w:val="3"/>
        </w:numPr>
        <w:tabs>
          <w:tab w:val="left" w:pos="776"/>
        </w:tabs>
        <w:spacing w:before="235" w:line="312" w:lineRule="auto"/>
        <w:ind w:left="646" w:right="142"/>
        <w:jc w:val="both"/>
        <w:rPr>
          <w:sz w:val="24"/>
          <w:szCs w:val="24"/>
        </w:rPr>
      </w:pPr>
      <w:r>
        <w:rPr>
          <w:sz w:val="24"/>
          <w:szCs w:val="24"/>
        </w:rPr>
        <w:t>Подготовить систему для проверки отдельных решений и различных визуализаций.</w:t>
      </w:r>
    </w:p>
    <w:p w:rsidR="00FD4056" w:rsidRPr="009A6517" w:rsidRDefault="00FD4056" w:rsidP="00F20724">
      <w:pPr>
        <w:pStyle w:val="a4"/>
        <w:numPr>
          <w:ilvl w:val="2"/>
          <w:numId w:val="3"/>
        </w:numPr>
        <w:tabs>
          <w:tab w:val="left" w:pos="776"/>
        </w:tabs>
        <w:spacing w:before="235" w:line="312" w:lineRule="auto"/>
        <w:ind w:left="646" w:right="142"/>
        <w:jc w:val="both"/>
        <w:rPr>
          <w:sz w:val="24"/>
          <w:szCs w:val="24"/>
        </w:rPr>
      </w:pPr>
      <w:r w:rsidRPr="009A6517">
        <w:rPr>
          <w:sz w:val="24"/>
          <w:szCs w:val="24"/>
        </w:rPr>
        <w:t>Подготовить набор тестовых данных и сценариев (разные размеры задач, число депо и агентов).</w:t>
      </w:r>
    </w:p>
    <w:p w:rsidR="00FD4056" w:rsidRPr="009A6517" w:rsidRDefault="00AA5728" w:rsidP="00F20724">
      <w:pPr>
        <w:pStyle w:val="a4"/>
        <w:numPr>
          <w:ilvl w:val="2"/>
          <w:numId w:val="3"/>
        </w:numPr>
        <w:tabs>
          <w:tab w:val="left" w:pos="761"/>
        </w:tabs>
        <w:spacing w:before="235" w:line="312" w:lineRule="auto"/>
        <w:ind w:left="646" w:right="142"/>
        <w:jc w:val="both"/>
        <w:rPr>
          <w:sz w:val="24"/>
          <w:szCs w:val="24"/>
        </w:rPr>
      </w:pPr>
      <w:r w:rsidRPr="009A6517">
        <w:rPr>
          <w:sz w:val="24"/>
          <w:szCs w:val="24"/>
        </w:rPr>
        <w:t>Разработать и формализовать несколько вариантов эвристических алгоритмов маршрутизации для MDMTSP, выбрать и реализовать базовые методы сравнения, а также создать воспроизводимую систему для проведения экспериментов (валидация допустимости, единый формат логов, фиксируемые параметры запуска)</w:t>
      </w:r>
      <w:r w:rsidR="00FD4056" w:rsidRPr="009A6517">
        <w:rPr>
          <w:sz w:val="24"/>
          <w:szCs w:val="24"/>
        </w:rPr>
        <w:t>.</w:t>
      </w:r>
      <w:r w:rsidR="00FD4056" w:rsidRPr="009A6517">
        <w:rPr>
          <w:spacing w:val="-12"/>
          <w:sz w:val="24"/>
          <w:szCs w:val="24"/>
        </w:rPr>
        <w:t xml:space="preserve"> </w:t>
      </w:r>
    </w:p>
    <w:p w:rsidR="00FD4056" w:rsidRPr="009A6517" w:rsidRDefault="00FD4056" w:rsidP="00F20724">
      <w:pPr>
        <w:pStyle w:val="a4"/>
        <w:numPr>
          <w:ilvl w:val="2"/>
          <w:numId w:val="3"/>
        </w:numPr>
        <w:tabs>
          <w:tab w:val="left" w:pos="763"/>
        </w:tabs>
        <w:spacing w:before="235" w:line="312" w:lineRule="auto"/>
        <w:ind w:left="646" w:right="142"/>
        <w:jc w:val="both"/>
        <w:rPr>
          <w:sz w:val="24"/>
          <w:szCs w:val="24"/>
        </w:rPr>
      </w:pPr>
      <w:r w:rsidRPr="009A6517">
        <w:rPr>
          <w:sz w:val="24"/>
          <w:szCs w:val="24"/>
        </w:rPr>
        <w:t xml:space="preserve">Провести вычислительные эксперименты и собрать метрики качества решений, времени работы и использования памяти. </w:t>
      </w:r>
    </w:p>
    <w:p w:rsidR="00FD4056" w:rsidRPr="009A6517" w:rsidRDefault="009E6BAB" w:rsidP="009E6BAB">
      <w:pPr>
        <w:pStyle w:val="a8"/>
        <w:numPr>
          <w:ilvl w:val="2"/>
          <w:numId w:val="3"/>
        </w:numPr>
        <w:spacing w:before="235" w:beforeAutospacing="0"/>
        <w:ind w:left="709" w:right="142" w:hanging="567"/>
        <w:jc w:val="both"/>
      </w:pPr>
      <w:r w:rsidRPr="009A6517">
        <w:t xml:space="preserve"> </w:t>
      </w:r>
      <w:r w:rsidR="00FD4056" w:rsidRPr="009A6517">
        <w:t>Выполнить сравнительный анализ результатов: сопоставить методы по качеству маршрутов, балансу нагрузки, времени и памяти; оценить устойчивость к параметрам и масштабу (число депо/агентов/узлов); выявить типовые случаи деградации и на основе этого сформулировать практические рекомендации по выбору и настройке подхода.</w:t>
      </w:r>
    </w:p>
    <w:p w:rsidR="00FD4056" w:rsidRPr="009A6517" w:rsidRDefault="00FD4056" w:rsidP="00FD4056">
      <w:pPr>
        <w:pStyle w:val="a8"/>
        <w:spacing w:before="235" w:beforeAutospacing="0"/>
        <w:ind w:left="646" w:right="142"/>
      </w:pPr>
    </w:p>
    <w:p w:rsidR="005908A8" w:rsidRPr="009A6517" w:rsidRDefault="00000000">
      <w:pPr>
        <w:pStyle w:val="1"/>
        <w:numPr>
          <w:ilvl w:val="0"/>
          <w:numId w:val="3"/>
        </w:numPr>
        <w:tabs>
          <w:tab w:val="left" w:pos="572"/>
        </w:tabs>
        <w:ind w:hanging="430"/>
      </w:pPr>
      <w:bookmarkStart w:id="14" w:name="Новизна_и_достоверность_результатов"/>
      <w:bookmarkStart w:id="15" w:name="_Toc220871062"/>
      <w:bookmarkEnd w:id="14"/>
      <w:r w:rsidRPr="009A6517">
        <w:t>Новизна</w:t>
      </w:r>
      <w:r w:rsidRPr="009A6517">
        <w:rPr>
          <w:spacing w:val="3"/>
        </w:rPr>
        <w:t xml:space="preserve"> </w:t>
      </w:r>
      <w:r w:rsidRPr="009A6517">
        <w:t>и</w:t>
      </w:r>
      <w:r w:rsidRPr="009A6517">
        <w:rPr>
          <w:spacing w:val="5"/>
        </w:rPr>
        <w:t xml:space="preserve"> </w:t>
      </w:r>
      <w:r w:rsidRPr="009A6517">
        <w:t>достоверность</w:t>
      </w:r>
      <w:r w:rsidRPr="009A6517">
        <w:rPr>
          <w:spacing w:val="4"/>
        </w:rPr>
        <w:t xml:space="preserve"> </w:t>
      </w:r>
      <w:r w:rsidRPr="009A6517">
        <w:rPr>
          <w:spacing w:val="-2"/>
        </w:rPr>
        <w:t>результатов</w:t>
      </w:r>
      <w:bookmarkEnd w:id="15"/>
    </w:p>
    <w:p w:rsidR="00AA5728" w:rsidRPr="009A6517" w:rsidRDefault="00FD4056" w:rsidP="00AA5728">
      <w:pPr>
        <w:pStyle w:val="a3"/>
        <w:spacing w:before="235"/>
        <w:ind w:left="142" w:right="142" w:firstLine="567"/>
        <w:jc w:val="both"/>
      </w:pPr>
      <w:r w:rsidRPr="009A6517">
        <w:t xml:space="preserve">Формулировка новизны будет дана по результатам выполнения всех задач исследования и анализа полученных экспериментальных данных. </w:t>
      </w:r>
      <w:r w:rsidR="00AA5728" w:rsidRPr="009A6517">
        <w:t>Достоверность результатов обеспечивается воспроизводимой методикой вычислительных экспериментов на серии тестовых сценариев, сравнением по формализованным метрикам качества и ресурсных затрат, а также статистическим анализом устойчивости полученных решений.</w:t>
      </w:r>
    </w:p>
    <w:p w:rsidR="00FD4056" w:rsidRPr="009A6517" w:rsidRDefault="00FD4056" w:rsidP="00AA5728">
      <w:pPr>
        <w:pStyle w:val="a3"/>
        <w:spacing w:before="235"/>
        <w:ind w:left="142" w:right="142"/>
        <w:jc w:val="both"/>
        <w:sectPr w:rsidR="00FD4056" w:rsidRPr="009A6517">
          <w:pgSz w:w="11910" w:h="16840"/>
          <w:pgMar w:top="1340" w:right="1275" w:bottom="1020" w:left="1275" w:header="0" w:footer="833" w:gutter="0"/>
          <w:cols w:space="720"/>
        </w:sectPr>
      </w:pPr>
      <w:r w:rsidRPr="009A6517">
        <w:tab/>
      </w:r>
    </w:p>
    <w:p w:rsidR="005908A8" w:rsidRPr="009A6517" w:rsidRDefault="00000000">
      <w:pPr>
        <w:pStyle w:val="2"/>
        <w:numPr>
          <w:ilvl w:val="1"/>
          <w:numId w:val="3"/>
        </w:numPr>
        <w:tabs>
          <w:tab w:val="left" w:pos="715"/>
        </w:tabs>
        <w:spacing w:before="77"/>
        <w:ind w:left="715" w:hanging="573"/>
      </w:pPr>
      <w:bookmarkStart w:id="16" w:name="Теоретическая_значимость_результатов"/>
      <w:bookmarkStart w:id="17" w:name="_Toc220871063"/>
      <w:bookmarkEnd w:id="16"/>
      <w:r w:rsidRPr="009A6517">
        <w:t>Теоретическая</w:t>
      </w:r>
      <w:r w:rsidRPr="009A6517">
        <w:rPr>
          <w:spacing w:val="18"/>
        </w:rPr>
        <w:t xml:space="preserve"> </w:t>
      </w:r>
      <w:r w:rsidRPr="009A6517">
        <w:t>значимость</w:t>
      </w:r>
      <w:r w:rsidRPr="009A6517">
        <w:rPr>
          <w:spacing w:val="19"/>
        </w:rPr>
        <w:t xml:space="preserve"> </w:t>
      </w:r>
      <w:r w:rsidRPr="009A6517">
        <w:rPr>
          <w:spacing w:val="-2"/>
        </w:rPr>
        <w:t>результатов</w:t>
      </w:r>
      <w:bookmarkEnd w:id="17"/>
    </w:p>
    <w:p w:rsidR="005908A8" w:rsidRPr="009A6517" w:rsidRDefault="00476EF7" w:rsidP="009E6BAB">
      <w:pPr>
        <w:pStyle w:val="a3"/>
        <w:spacing w:before="235"/>
        <w:ind w:left="142" w:right="142" w:firstLine="567"/>
        <w:jc w:val="both"/>
      </w:pPr>
      <w:r w:rsidRPr="009A6517">
        <w:rPr>
          <w:rStyle w:val="a7"/>
          <w:b w:val="0"/>
          <w:bCs w:val="0"/>
        </w:rPr>
        <w:t>Теоретическая значимость результатов</w:t>
      </w:r>
      <w:r w:rsidRPr="009A6517">
        <w:t xml:space="preserve"> заключается в систематизации и уточнении подходов к решению MDMTSP, а также в выявлении закономерностей влияния структуры задачи и параметров эвристических методов на качество решений и вычислительную сложность. Полученные выводы могут быть использованы для обоснования выбора классов эвристик, разработки критериев настройки и построения более эффективных схем локального поиска для многомаршрутных задач </w:t>
      </w:r>
      <w:r w:rsidRPr="009A6517">
        <w:lastRenderedPageBreak/>
        <w:t>маршрутизации.</w:t>
      </w:r>
    </w:p>
    <w:p w:rsidR="00476EF7" w:rsidRPr="009A6517" w:rsidRDefault="00476EF7" w:rsidP="00476EF7">
      <w:pPr>
        <w:pStyle w:val="a3"/>
        <w:spacing w:before="235"/>
        <w:ind w:left="142" w:right="142" w:firstLine="573"/>
        <w:jc w:val="both"/>
      </w:pPr>
    </w:p>
    <w:p w:rsidR="005908A8" w:rsidRPr="009A6517" w:rsidRDefault="00000000">
      <w:pPr>
        <w:pStyle w:val="2"/>
        <w:numPr>
          <w:ilvl w:val="1"/>
          <w:numId w:val="3"/>
        </w:numPr>
        <w:tabs>
          <w:tab w:val="left" w:pos="715"/>
        </w:tabs>
        <w:ind w:left="715" w:hanging="573"/>
      </w:pPr>
      <w:bookmarkStart w:id="18" w:name="Практическая_ценность_результатов"/>
      <w:bookmarkStart w:id="19" w:name="_Toc220871064"/>
      <w:bookmarkEnd w:id="18"/>
      <w:r w:rsidRPr="009A6517">
        <w:t>Практическая</w:t>
      </w:r>
      <w:r w:rsidRPr="009A6517">
        <w:rPr>
          <w:spacing w:val="29"/>
        </w:rPr>
        <w:t xml:space="preserve"> </w:t>
      </w:r>
      <w:r w:rsidRPr="009A6517">
        <w:t>ценность</w:t>
      </w:r>
      <w:r w:rsidRPr="009A6517">
        <w:rPr>
          <w:spacing w:val="29"/>
        </w:rPr>
        <w:t xml:space="preserve"> </w:t>
      </w:r>
      <w:r w:rsidRPr="009A6517">
        <w:rPr>
          <w:spacing w:val="-2"/>
        </w:rPr>
        <w:t>результатов</w:t>
      </w:r>
      <w:bookmarkEnd w:id="19"/>
    </w:p>
    <w:p w:rsidR="005908A8" w:rsidRPr="009A6517" w:rsidRDefault="00476EF7" w:rsidP="009E6BAB">
      <w:pPr>
        <w:pStyle w:val="a3"/>
        <w:spacing w:before="235"/>
        <w:ind w:left="142" w:right="142" w:firstLine="567"/>
        <w:jc w:val="both"/>
      </w:pPr>
      <w:r w:rsidRPr="009A6517">
        <w:rPr>
          <w:rStyle w:val="a7"/>
          <w:b w:val="0"/>
          <w:bCs w:val="0"/>
        </w:rPr>
        <w:t>Практическая ценность результатов</w:t>
      </w:r>
      <w:r w:rsidRPr="009A6517">
        <w:t xml:space="preserve"> состоит в получении работоспособных эвристических методов и рекомендаций по их настройке для решения MDMTSP в прикладных задачах маршрутизации при больших объёмах данных, что позволяет улучшать качество маршрутов и снижать время расчёта и ресурсные затраты.</w:t>
      </w:r>
    </w:p>
    <w:p w:rsidR="00441611" w:rsidRPr="009A6517" w:rsidRDefault="00441611" w:rsidP="009E6BAB">
      <w:pPr>
        <w:pStyle w:val="a3"/>
        <w:spacing w:before="235"/>
        <w:ind w:left="142" w:right="142" w:firstLine="567"/>
        <w:jc w:val="both"/>
      </w:pPr>
    </w:p>
    <w:p w:rsidR="00476EF7" w:rsidRPr="009A6517" w:rsidRDefault="00476EF7" w:rsidP="00476EF7">
      <w:pPr>
        <w:pStyle w:val="a3"/>
        <w:spacing w:before="235"/>
        <w:ind w:left="142" w:right="142"/>
        <w:jc w:val="both"/>
      </w:pPr>
    </w:p>
    <w:p w:rsidR="005908A8" w:rsidRPr="009A6517" w:rsidRDefault="00000000" w:rsidP="00AD0456">
      <w:pPr>
        <w:pStyle w:val="1"/>
        <w:numPr>
          <w:ilvl w:val="0"/>
          <w:numId w:val="3"/>
        </w:numPr>
        <w:tabs>
          <w:tab w:val="left" w:pos="572"/>
        </w:tabs>
        <w:spacing w:before="61"/>
        <w:ind w:hanging="430"/>
      </w:pPr>
      <w:bookmarkStart w:id="20" w:name="Обзор_и_анализ_источников,_выбор_методов"/>
      <w:bookmarkStart w:id="21" w:name="_Toc220871065"/>
      <w:bookmarkEnd w:id="20"/>
      <w:r w:rsidRPr="009A6517">
        <w:t>Обзор</w:t>
      </w:r>
      <w:r w:rsidRPr="009A6517">
        <w:rPr>
          <w:spacing w:val="6"/>
        </w:rPr>
        <w:t xml:space="preserve"> </w:t>
      </w:r>
      <w:r w:rsidRPr="009A6517">
        <w:t>данных</w:t>
      </w:r>
      <w:r w:rsidRPr="009A6517">
        <w:rPr>
          <w:spacing w:val="8"/>
        </w:rPr>
        <w:t xml:space="preserve"> </w:t>
      </w:r>
      <w:r w:rsidRPr="009A6517">
        <w:t>и</w:t>
      </w:r>
      <w:r w:rsidRPr="009A6517">
        <w:rPr>
          <w:spacing w:val="7"/>
        </w:rPr>
        <w:t xml:space="preserve"> </w:t>
      </w:r>
      <w:r w:rsidRPr="009A6517">
        <w:rPr>
          <w:spacing w:val="-2"/>
        </w:rPr>
        <w:t>библиотек</w:t>
      </w:r>
      <w:bookmarkEnd w:id="21"/>
    </w:p>
    <w:p w:rsidR="00AD0456" w:rsidRPr="009A6517" w:rsidRDefault="00AD0456" w:rsidP="00AD0456">
      <w:pPr>
        <w:pStyle w:val="1"/>
        <w:tabs>
          <w:tab w:val="left" w:pos="572"/>
        </w:tabs>
        <w:spacing w:before="61"/>
        <w:ind w:left="360" w:firstLine="0"/>
      </w:pPr>
    </w:p>
    <w:p w:rsidR="00476EF7" w:rsidRPr="009A6517" w:rsidRDefault="00AD0456" w:rsidP="00AD0456">
      <w:pPr>
        <w:pStyle w:val="1"/>
        <w:numPr>
          <w:ilvl w:val="1"/>
          <w:numId w:val="3"/>
        </w:numPr>
        <w:tabs>
          <w:tab w:val="left" w:pos="572"/>
        </w:tabs>
        <w:ind w:left="574"/>
        <w:rPr>
          <w:sz w:val="28"/>
          <w:szCs w:val="28"/>
        </w:rPr>
      </w:pPr>
      <w:r w:rsidRPr="009A6517">
        <w:rPr>
          <w:sz w:val="28"/>
          <w:szCs w:val="28"/>
          <w:lang w:val="en-US"/>
        </w:rPr>
        <w:t xml:space="preserve"> </w:t>
      </w:r>
      <w:r w:rsidR="00AA5728" w:rsidRPr="009A6517">
        <w:rPr>
          <w:sz w:val="28"/>
          <w:szCs w:val="28"/>
        </w:rPr>
        <w:t>Источники и бенчмарки</w:t>
      </w:r>
    </w:p>
    <w:p w:rsidR="005A08A9" w:rsidRPr="009A6517" w:rsidRDefault="00AD0456" w:rsidP="00F20724">
      <w:pPr>
        <w:pStyle w:val="1"/>
        <w:numPr>
          <w:ilvl w:val="2"/>
          <w:numId w:val="3"/>
        </w:numPr>
        <w:tabs>
          <w:tab w:val="left" w:pos="572"/>
        </w:tabs>
        <w:spacing w:before="235"/>
        <w:ind w:left="646" w:right="142"/>
        <w:jc w:val="both"/>
        <w:rPr>
          <w:b w:val="0"/>
          <w:bCs w:val="0"/>
          <w:sz w:val="24"/>
          <w:szCs w:val="24"/>
        </w:rPr>
      </w:pPr>
      <w:bookmarkStart w:id="22" w:name="_Toc220871067"/>
      <w:r w:rsidRPr="009A6517">
        <w:rPr>
          <w:rStyle w:val="a7"/>
          <w:sz w:val="24"/>
          <w:szCs w:val="24"/>
        </w:rPr>
        <w:t>Базовый справочник по VRP и основным вариантам</w:t>
      </w:r>
      <w:bookmarkEnd w:id="22"/>
    </w:p>
    <w:p w:rsidR="00AD0456" w:rsidRPr="009A6517" w:rsidRDefault="00F20724" w:rsidP="009E6BAB">
      <w:pPr>
        <w:pStyle w:val="1"/>
        <w:tabs>
          <w:tab w:val="left" w:pos="709"/>
        </w:tabs>
        <w:spacing w:before="235"/>
        <w:ind w:left="142" w:right="142" w:firstLine="0"/>
        <w:jc w:val="both"/>
        <w:rPr>
          <w:b w:val="0"/>
          <w:bCs w:val="0"/>
          <w:sz w:val="24"/>
          <w:szCs w:val="24"/>
        </w:rPr>
      </w:pPr>
      <w:bookmarkStart w:id="23" w:name="_Toc220690599"/>
      <w:r w:rsidRPr="009A6517">
        <w:rPr>
          <w:b w:val="0"/>
          <w:bCs w:val="0"/>
          <w:sz w:val="24"/>
          <w:szCs w:val="24"/>
        </w:rPr>
        <w:tab/>
      </w:r>
      <w:bookmarkStart w:id="24" w:name="_Toc220871068"/>
      <w:r w:rsidR="00AD0456" w:rsidRPr="009A6517">
        <w:rPr>
          <w:b w:val="0"/>
          <w:bCs w:val="0"/>
          <w:sz w:val="24"/>
          <w:szCs w:val="24"/>
        </w:rPr>
        <w:t xml:space="preserve">Toth &amp; Vigo (eds.), </w:t>
      </w:r>
      <w:r w:rsidR="00AD0456" w:rsidRPr="009A6517">
        <w:rPr>
          <w:rStyle w:val="a9"/>
          <w:b w:val="0"/>
          <w:bCs w:val="0"/>
          <w:sz w:val="24"/>
          <w:szCs w:val="24"/>
        </w:rPr>
        <w:t>The Vehicle Routing Problem</w:t>
      </w:r>
      <w:r w:rsidR="00AD0456" w:rsidRPr="009A6517">
        <w:rPr>
          <w:b w:val="0"/>
          <w:bCs w:val="0"/>
          <w:sz w:val="24"/>
          <w:szCs w:val="24"/>
        </w:rPr>
        <w:t xml:space="preserve"> (охватывает постановки, методы, практические аспекты и связи вариантов задач).</w:t>
      </w:r>
      <w:bookmarkEnd w:id="23"/>
      <w:bookmarkEnd w:id="24"/>
    </w:p>
    <w:p w:rsidR="005A08A9" w:rsidRPr="009A6517" w:rsidRDefault="00AD0456" w:rsidP="00F20724">
      <w:pPr>
        <w:pStyle w:val="1"/>
        <w:numPr>
          <w:ilvl w:val="2"/>
          <w:numId w:val="3"/>
        </w:numPr>
        <w:tabs>
          <w:tab w:val="left" w:pos="572"/>
        </w:tabs>
        <w:spacing w:before="235"/>
        <w:ind w:left="646" w:right="142"/>
        <w:jc w:val="both"/>
        <w:rPr>
          <w:b w:val="0"/>
          <w:bCs w:val="0"/>
          <w:sz w:val="24"/>
          <w:szCs w:val="24"/>
        </w:rPr>
      </w:pPr>
      <w:bookmarkStart w:id="25" w:name="_Toc220871069"/>
      <w:r w:rsidRPr="009A6517">
        <w:rPr>
          <w:rStyle w:val="a7"/>
          <w:sz w:val="24"/>
          <w:szCs w:val="24"/>
        </w:rPr>
        <w:t>OR-Tools (Google)</w:t>
      </w:r>
      <w:bookmarkEnd w:id="25"/>
    </w:p>
    <w:p w:rsidR="00AD0456" w:rsidRPr="009A6517" w:rsidRDefault="00F20724" w:rsidP="009E6BAB">
      <w:pPr>
        <w:pStyle w:val="1"/>
        <w:tabs>
          <w:tab w:val="left" w:pos="709"/>
        </w:tabs>
        <w:spacing w:before="235"/>
        <w:ind w:left="142" w:right="142" w:firstLine="0"/>
        <w:jc w:val="both"/>
        <w:rPr>
          <w:b w:val="0"/>
          <w:bCs w:val="0"/>
          <w:sz w:val="24"/>
          <w:szCs w:val="24"/>
        </w:rPr>
      </w:pPr>
      <w:bookmarkStart w:id="26" w:name="_Toc220690601"/>
      <w:r w:rsidRPr="009A6517">
        <w:rPr>
          <w:b w:val="0"/>
          <w:bCs w:val="0"/>
          <w:sz w:val="24"/>
          <w:szCs w:val="24"/>
        </w:rPr>
        <w:tab/>
      </w:r>
      <w:bookmarkStart w:id="27" w:name="_Toc220871070"/>
      <w:r w:rsidR="005A08A9" w:rsidRPr="009A6517">
        <w:rPr>
          <w:b w:val="0"/>
          <w:bCs w:val="0"/>
          <w:sz w:val="24"/>
          <w:szCs w:val="24"/>
        </w:rPr>
        <w:t>П</w:t>
      </w:r>
      <w:r w:rsidR="00AD0456" w:rsidRPr="009A6517">
        <w:rPr>
          <w:b w:val="0"/>
          <w:bCs w:val="0"/>
          <w:sz w:val="24"/>
          <w:szCs w:val="24"/>
        </w:rPr>
        <w:t>латформа для моделирования VRP с ограничениями; поддерживает многодепо постановки (разные старты/финиши для машин).</w:t>
      </w:r>
      <w:bookmarkEnd w:id="26"/>
      <w:bookmarkEnd w:id="27"/>
    </w:p>
    <w:p w:rsidR="00AD0456" w:rsidRPr="009A6517" w:rsidRDefault="00AD0456" w:rsidP="00F20724">
      <w:pPr>
        <w:pStyle w:val="1"/>
        <w:tabs>
          <w:tab w:val="left" w:pos="572"/>
        </w:tabs>
        <w:spacing w:before="235"/>
        <w:ind w:left="646" w:right="142" w:firstLine="0"/>
        <w:jc w:val="both"/>
        <w:rPr>
          <w:b w:val="0"/>
          <w:bCs w:val="0"/>
          <w:sz w:val="24"/>
          <w:szCs w:val="24"/>
        </w:rPr>
      </w:pPr>
    </w:p>
    <w:p w:rsidR="00AD0456" w:rsidRPr="009A6517" w:rsidRDefault="00AD0456" w:rsidP="00F20724">
      <w:pPr>
        <w:pStyle w:val="1"/>
        <w:numPr>
          <w:ilvl w:val="1"/>
          <w:numId w:val="3"/>
        </w:numPr>
        <w:tabs>
          <w:tab w:val="left" w:pos="572"/>
        </w:tabs>
        <w:ind w:left="574"/>
        <w:jc w:val="both"/>
        <w:rPr>
          <w:sz w:val="28"/>
          <w:szCs w:val="28"/>
        </w:rPr>
      </w:pPr>
      <w:r w:rsidRPr="009A6517">
        <w:rPr>
          <w:sz w:val="28"/>
          <w:szCs w:val="28"/>
        </w:rPr>
        <w:t xml:space="preserve"> </w:t>
      </w:r>
      <w:bookmarkStart w:id="28" w:name="_Toc220871071"/>
      <w:r w:rsidRPr="009A6517">
        <w:rPr>
          <w:sz w:val="28"/>
          <w:szCs w:val="28"/>
        </w:rPr>
        <w:t>Библиотеки и солверы</w:t>
      </w:r>
      <w:bookmarkEnd w:id="28"/>
    </w:p>
    <w:p w:rsidR="005A08A9" w:rsidRPr="009A6517" w:rsidRDefault="00AD0456" w:rsidP="00F20724">
      <w:pPr>
        <w:pStyle w:val="1"/>
        <w:numPr>
          <w:ilvl w:val="2"/>
          <w:numId w:val="3"/>
        </w:numPr>
        <w:tabs>
          <w:tab w:val="left" w:pos="572"/>
        </w:tabs>
        <w:spacing w:before="235"/>
        <w:ind w:left="646" w:right="142"/>
        <w:jc w:val="both"/>
        <w:rPr>
          <w:b w:val="0"/>
          <w:bCs w:val="0"/>
          <w:sz w:val="24"/>
          <w:szCs w:val="24"/>
        </w:rPr>
      </w:pPr>
      <w:bookmarkStart w:id="29" w:name="_Toc220871072"/>
      <w:r w:rsidRPr="009A6517">
        <w:rPr>
          <w:b w:val="0"/>
          <w:bCs w:val="0"/>
          <w:sz w:val="24"/>
          <w:szCs w:val="24"/>
          <w:lang w:val="en-US"/>
        </w:rPr>
        <w:t>TSPLIB</w:t>
      </w:r>
      <w:r w:rsidRPr="009A6517">
        <w:rPr>
          <w:b w:val="0"/>
          <w:bCs w:val="0"/>
          <w:sz w:val="24"/>
          <w:szCs w:val="24"/>
        </w:rPr>
        <w:t>95</w:t>
      </w:r>
      <w:bookmarkEnd w:id="29"/>
    </w:p>
    <w:p w:rsidR="00AD0456" w:rsidRPr="009A6517" w:rsidRDefault="00F20724" w:rsidP="009E6BAB">
      <w:pPr>
        <w:pStyle w:val="1"/>
        <w:tabs>
          <w:tab w:val="left" w:pos="709"/>
        </w:tabs>
        <w:spacing w:before="235"/>
        <w:ind w:left="142" w:right="142" w:firstLine="0"/>
        <w:jc w:val="both"/>
        <w:rPr>
          <w:b w:val="0"/>
          <w:bCs w:val="0"/>
          <w:sz w:val="24"/>
          <w:szCs w:val="24"/>
        </w:rPr>
      </w:pPr>
      <w:bookmarkStart w:id="30" w:name="_Toc220690604"/>
      <w:r w:rsidRPr="009A6517">
        <w:rPr>
          <w:rStyle w:val="a7"/>
          <w:sz w:val="24"/>
          <w:szCs w:val="24"/>
        </w:rPr>
        <w:tab/>
      </w:r>
      <w:bookmarkStart w:id="31" w:name="_Toc220871073"/>
      <w:r w:rsidR="005A08A9" w:rsidRPr="009A6517">
        <w:rPr>
          <w:rStyle w:val="a7"/>
          <w:sz w:val="24"/>
          <w:szCs w:val="24"/>
        </w:rPr>
        <w:t>Н</w:t>
      </w:r>
      <w:r w:rsidR="00AD0456" w:rsidRPr="009A6517">
        <w:rPr>
          <w:rStyle w:val="a7"/>
          <w:sz w:val="24"/>
          <w:szCs w:val="24"/>
        </w:rPr>
        <w:t>абор эталонных инстансов</w:t>
      </w:r>
      <w:r w:rsidR="00AD0456" w:rsidRPr="009A6517">
        <w:rPr>
          <w:sz w:val="24"/>
          <w:szCs w:val="24"/>
        </w:rPr>
        <w:t xml:space="preserve"> </w:t>
      </w:r>
      <w:r w:rsidR="00AD0456" w:rsidRPr="009A6517">
        <w:rPr>
          <w:b w:val="0"/>
          <w:bCs w:val="0"/>
          <w:sz w:val="24"/>
          <w:szCs w:val="24"/>
        </w:rPr>
        <w:t>и</w:t>
      </w:r>
      <w:r w:rsidR="00AD0456" w:rsidRPr="009A6517">
        <w:rPr>
          <w:sz w:val="24"/>
          <w:szCs w:val="24"/>
        </w:rPr>
        <w:t xml:space="preserve"> </w:t>
      </w:r>
      <w:r w:rsidR="00AD0456" w:rsidRPr="009A6517">
        <w:rPr>
          <w:rStyle w:val="a7"/>
          <w:sz w:val="24"/>
          <w:szCs w:val="24"/>
        </w:rPr>
        <w:t>текстовый формат файлов</w:t>
      </w:r>
      <w:r w:rsidR="00AD0456" w:rsidRPr="009A6517">
        <w:rPr>
          <w:b w:val="0"/>
          <w:bCs w:val="0"/>
          <w:sz w:val="24"/>
          <w:szCs w:val="24"/>
        </w:rPr>
        <w:t xml:space="preserve"> для задач коммивояжёра и близких задач (в TSPLIB95 прямо перечислены: TSP, ATSP, SOP, HCP, CVRP, а также файлы с турами).</w:t>
      </w:r>
      <w:bookmarkEnd w:id="30"/>
      <w:bookmarkEnd w:id="31"/>
    </w:p>
    <w:p w:rsidR="005A08A9" w:rsidRPr="009A6517" w:rsidRDefault="00AD0456" w:rsidP="00F20724">
      <w:pPr>
        <w:pStyle w:val="1"/>
        <w:numPr>
          <w:ilvl w:val="2"/>
          <w:numId w:val="3"/>
        </w:numPr>
        <w:tabs>
          <w:tab w:val="left" w:pos="572"/>
        </w:tabs>
        <w:spacing w:before="235"/>
        <w:ind w:left="646" w:right="142"/>
        <w:jc w:val="both"/>
        <w:rPr>
          <w:b w:val="0"/>
          <w:bCs w:val="0"/>
          <w:sz w:val="24"/>
          <w:szCs w:val="24"/>
        </w:rPr>
      </w:pPr>
      <w:bookmarkStart w:id="32" w:name="_Toc220871074"/>
      <w:r w:rsidRPr="009A6517">
        <w:rPr>
          <w:rStyle w:val="a7"/>
          <w:sz w:val="24"/>
          <w:szCs w:val="24"/>
        </w:rPr>
        <w:t>LKH-3</w:t>
      </w:r>
      <w:bookmarkEnd w:id="32"/>
    </w:p>
    <w:p w:rsidR="00AD0456" w:rsidRPr="009A6517" w:rsidRDefault="00F20724" w:rsidP="009E6BAB">
      <w:pPr>
        <w:pStyle w:val="1"/>
        <w:tabs>
          <w:tab w:val="left" w:pos="709"/>
        </w:tabs>
        <w:spacing w:before="235"/>
        <w:ind w:left="142" w:right="142" w:firstLine="0"/>
        <w:jc w:val="both"/>
        <w:rPr>
          <w:b w:val="0"/>
          <w:bCs w:val="0"/>
          <w:sz w:val="24"/>
          <w:szCs w:val="24"/>
        </w:rPr>
      </w:pPr>
      <w:bookmarkStart w:id="33" w:name="_Toc220690606"/>
      <w:r w:rsidRPr="009A6517">
        <w:rPr>
          <w:b w:val="0"/>
          <w:bCs w:val="0"/>
          <w:sz w:val="24"/>
          <w:szCs w:val="24"/>
        </w:rPr>
        <w:tab/>
      </w:r>
      <w:bookmarkStart w:id="34" w:name="_Toc220871075"/>
      <w:r w:rsidR="005A08A9" w:rsidRPr="009A6517">
        <w:rPr>
          <w:b w:val="0"/>
          <w:bCs w:val="0"/>
          <w:sz w:val="24"/>
          <w:szCs w:val="24"/>
        </w:rPr>
        <w:t>К</w:t>
      </w:r>
      <w:r w:rsidR="00AD0456" w:rsidRPr="009A6517">
        <w:rPr>
          <w:b w:val="0"/>
          <w:bCs w:val="0"/>
          <w:sz w:val="24"/>
          <w:szCs w:val="24"/>
        </w:rPr>
        <w:t>лассический высокоэффективный солвер (TSP и ряд VRP/констрейнтовых вариантов), часто используется как базовый бэкенд эвристического поиска.</w:t>
      </w:r>
      <w:bookmarkEnd w:id="33"/>
      <w:bookmarkEnd w:id="34"/>
    </w:p>
    <w:p w:rsidR="007A1F0A" w:rsidRPr="009A6517" w:rsidRDefault="007A1F0A" w:rsidP="007A1F0A">
      <w:pPr>
        <w:pStyle w:val="a3"/>
        <w:spacing w:before="12" w:line="295" w:lineRule="auto"/>
        <w:ind w:left="142" w:right="140" w:firstLine="358"/>
        <w:jc w:val="both"/>
        <w:rPr>
          <w:b/>
          <w:bCs/>
        </w:rPr>
      </w:pPr>
    </w:p>
    <w:p w:rsidR="005908A8" w:rsidRPr="009A6517" w:rsidRDefault="00000000">
      <w:pPr>
        <w:pStyle w:val="1"/>
        <w:numPr>
          <w:ilvl w:val="0"/>
          <w:numId w:val="3"/>
        </w:numPr>
        <w:tabs>
          <w:tab w:val="left" w:pos="572"/>
        </w:tabs>
        <w:ind w:hanging="430"/>
      </w:pPr>
      <w:bookmarkStart w:id="35" w:name="Журнал_эксперимента"/>
      <w:bookmarkStart w:id="36" w:name="_Toc220871076"/>
      <w:bookmarkEnd w:id="35"/>
      <w:r w:rsidRPr="009A6517">
        <w:t>Основные</w:t>
      </w:r>
      <w:r w:rsidRPr="009A6517">
        <w:rPr>
          <w:spacing w:val="4"/>
        </w:rPr>
        <w:t xml:space="preserve"> </w:t>
      </w:r>
      <w:r w:rsidRPr="009A6517">
        <w:t>термины</w:t>
      </w:r>
      <w:r w:rsidRPr="009A6517">
        <w:rPr>
          <w:spacing w:val="5"/>
        </w:rPr>
        <w:t xml:space="preserve"> </w:t>
      </w:r>
      <w:r w:rsidRPr="009A6517">
        <w:t>и</w:t>
      </w:r>
      <w:r w:rsidRPr="009A6517">
        <w:rPr>
          <w:spacing w:val="6"/>
        </w:rPr>
        <w:t xml:space="preserve"> </w:t>
      </w:r>
      <w:r w:rsidRPr="009A6517">
        <w:rPr>
          <w:spacing w:val="-2"/>
        </w:rPr>
        <w:t>сокращения</w:t>
      </w:r>
      <w:bookmarkEnd w:id="36"/>
    </w:p>
    <w:p w:rsidR="00D53AAC" w:rsidRPr="009A6517" w:rsidRDefault="00D53AAC" w:rsidP="009E6BAB">
      <w:pPr>
        <w:pStyle w:val="a8"/>
        <w:tabs>
          <w:tab w:val="left" w:pos="709"/>
        </w:tabs>
        <w:ind w:firstLine="709"/>
        <w:jc w:val="both"/>
      </w:pPr>
      <w:r w:rsidRPr="009A6517">
        <w:rPr>
          <w:rStyle w:val="a9"/>
          <w:b/>
          <w:bCs/>
        </w:rPr>
        <w:t>Алгоритм</w:t>
      </w:r>
      <w:r w:rsidRPr="009A6517">
        <w:t xml:space="preserve"> — последовательность формальных шагов, преобразующих входные данные в результат по заданным правилам.</w:t>
      </w:r>
    </w:p>
    <w:p w:rsidR="00F20724" w:rsidRPr="009A6517" w:rsidRDefault="00261D57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Эвристика</w:t>
      </w:r>
      <w:r w:rsidRPr="009A6517">
        <w:t xml:space="preserve"> — приближённый метод, не гарантирующий оптимум, но ориентированный на хорошие решения за разумное время.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Алгоритмы маршрутизации</w:t>
      </w:r>
      <w:r w:rsidRPr="009A6517">
        <w:t xml:space="preserve"> — </w:t>
      </w:r>
      <w:r w:rsidR="00AA5728" w:rsidRPr="009A6517">
        <w:t xml:space="preserve">методы построения набора маршрутов (путей/туров) для обслуживания заданных точек при ограничениях и оптимизации выбранного критерия; включают точные, эвристические и </w:t>
      </w:r>
      <w:proofErr w:type="spellStart"/>
      <w:r w:rsidR="00AA5728" w:rsidRPr="009A6517">
        <w:t>метаэвристические</w:t>
      </w:r>
      <w:proofErr w:type="spellEnd"/>
      <w:r w:rsidR="00AA5728" w:rsidRPr="009A6517">
        <w:t xml:space="preserve"> подходы.</w:t>
      </w:r>
    </w:p>
    <w:p w:rsidR="00261D57" w:rsidRPr="009A6517" w:rsidRDefault="00261D57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lastRenderedPageBreak/>
        <w:t>Граф</w:t>
      </w:r>
      <w:r w:rsidRPr="009A6517">
        <w:t xml:space="preserve"> — модель «вершины + рёбра», используемая для представления точек и допустимых переходов между ними.</w:t>
      </w:r>
    </w:p>
    <w:p w:rsidR="00261D57" w:rsidRPr="009A6517" w:rsidRDefault="00261D57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Гамильтонов цикл</w:t>
      </w:r>
      <w:r w:rsidRPr="009A6517">
        <w:t xml:space="preserve"> — замкнутый обход графа, проходящий через каждую вершину ровно один раз.</w:t>
      </w:r>
    </w:p>
    <w:p w:rsidR="00F20724" w:rsidRPr="009A6517" w:rsidRDefault="00F20724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TSP (задача коммивояжёра)</w:t>
      </w:r>
      <w:r w:rsidRPr="009A6517">
        <w:rPr>
          <w:b/>
          <w:bCs/>
        </w:rPr>
        <w:t xml:space="preserve"> </w:t>
      </w:r>
      <w:r w:rsidRPr="009A6517">
        <w:t>— поиск минимального по стоимости гамильтонова цикла по всем вершинам.</w:t>
      </w:r>
    </w:p>
    <w:p w:rsidR="00F20724" w:rsidRPr="009A6517" w:rsidRDefault="00F20724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Асимметричная задача коммивояжёра (ATSP)</w:t>
      </w:r>
      <w:r w:rsidRPr="009A6517">
        <w:t xml:space="preserve"> — вариант TSP, где стоимость перехода </w:t>
      </w:r>
      <w:r w:rsidR="00FF3E0B" w:rsidRPr="009A6517">
        <w:rPr>
          <w:rStyle w:val="a9"/>
          <w:lang w:val="en-US"/>
        </w:rPr>
        <w:t>i</w:t>
      </w:r>
      <w:r w:rsidR="00FF3E0B" w:rsidRPr="009A6517">
        <w:rPr>
          <w:rStyle w:val="a9"/>
        </w:rPr>
        <w:t xml:space="preserve"> </w:t>
      </w:r>
      <w:r w:rsidR="00FF3E0B" w:rsidRPr="009A6517">
        <w:rPr>
          <w:rStyle w:val="a9"/>
          <w:lang w:val="en-US"/>
        </w:rPr>
        <w:t>to</w:t>
      </w:r>
      <w:r w:rsidR="00FF3E0B" w:rsidRPr="009A6517">
        <w:rPr>
          <w:rStyle w:val="a9"/>
        </w:rPr>
        <w:t xml:space="preserve"> </w:t>
      </w:r>
      <w:r w:rsidR="00FF3E0B" w:rsidRPr="009A6517">
        <w:rPr>
          <w:rStyle w:val="a9"/>
          <w:lang w:val="en-US"/>
        </w:rPr>
        <w:t>j</w:t>
      </w:r>
      <w:r w:rsidRPr="009A6517">
        <w:t xml:space="preserve"> может отличаться от </w:t>
      </w:r>
      <w:r w:rsidR="00FF3E0B" w:rsidRPr="009A6517">
        <w:rPr>
          <w:rStyle w:val="a9"/>
          <w:lang w:val="en-US"/>
        </w:rPr>
        <w:t>j</w:t>
      </w:r>
      <w:r w:rsidR="00FF3E0B" w:rsidRPr="009A6517">
        <w:rPr>
          <w:rStyle w:val="a9"/>
        </w:rPr>
        <w:t xml:space="preserve"> </w:t>
      </w:r>
      <w:r w:rsidR="00FF3E0B" w:rsidRPr="009A6517">
        <w:rPr>
          <w:rStyle w:val="a9"/>
          <w:lang w:val="en-US"/>
        </w:rPr>
        <w:t>to</w:t>
      </w:r>
      <w:r w:rsidR="00FF3E0B" w:rsidRPr="009A6517">
        <w:rPr>
          <w:rStyle w:val="a9"/>
        </w:rPr>
        <w:t xml:space="preserve"> </w:t>
      </w:r>
      <w:r w:rsidR="00FF3E0B" w:rsidRPr="009A6517">
        <w:rPr>
          <w:rStyle w:val="a9"/>
          <w:lang w:val="en-US"/>
        </w:rPr>
        <w:t>i</w:t>
      </w:r>
      <w:r w:rsidRPr="009A6517">
        <w:t>; требуется минимальный гамильтонов цикл.</w:t>
      </w:r>
    </w:p>
    <w:p w:rsidR="00F20724" w:rsidRPr="009A6517" w:rsidRDefault="00F20724" w:rsidP="009E6BAB">
      <w:pPr>
        <w:pStyle w:val="a8"/>
        <w:ind w:firstLine="709"/>
        <w:jc w:val="both"/>
      </w:pPr>
      <w:r w:rsidRPr="009A6517">
        <w:rPr>
          <w:rStyle w:val="a9"/>
          <w:b/>
          <w:bCs/>
          <w:lang w:val="en-US"/>
        </w:rPr>
        <w:t>M</w:t>
      </w:r>
      <w:r w:rsidRPr="009A6517">
        <w:rPr>
          <w:rStyle w:val="a9"/>
          <w:b/>
          <w:bCs/>
        </w:rPr>
        <w:t>TSP (задача нескольких коммивояжёров)</w:t>
      </w:r>
      <w:r w:rsidRPr="009A6517">
        <w:t xml:space="preserve"> — обобщение TSP, где множество вершин обслуживается несколькими агентами, каждый строит свой маршрут.</w:t>
      </w:r>
    </w:p>
    <w:p w:rsidR="00F20724" w:rsidRPr="009A6517" w:rsidRDefault="00F20724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MDMTSP (несколько коммивояжёров и несколько депо)</w:t>
      </w:r>
      <w:r w:rsidRPr="009A6517">
        <w:t xml:space="preserve"> — </w:t>
      </w:r>
      <w:r w:rsidR="003A6108" w:rsidRPr="009A6517">
        <w:t>постановка классической задачи, в которой каждый клиент должен быть посещён ровно один раз одним из агентов, а каждый агент строит маршрут, начинающийся в одном из депо и (в классическом варианте) возвращающийся в депо; оптимизируется суммарная стоимость маршрутов и/или критерии балансировки нагрузки (например, минимизация максимальной длины маршрута).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База (депо)</w:t>
      </w:r>
      <w:r w:rsidRPr="009A6517">
        <w:t xml:space="preserve"> — исходная и/или конечная точка маршрута агента, откуда он стартует и куда возвращается (в зависимости от постановки).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Балансировка нагрузки</w:t>
      </w:r>
      <w:r w:rsidRPr="009A6517">
        <w:t xml:space="preserve"> — распределение работы между агентами так, чтобы нагрузка была близкой по выбранному критерию (длина маршрута, число точек, время).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Вычислительная сложность</w:t>
      </w:r>
      <w:r w:rsidRPr="009A6517">
        <w:rPr>
          <w:b/>
          <w:bCs/>
        </w:rPr>
        <w:t xml:space="preserve"> </w:t>
      </w:r>
      <w:r w:rsidRPr="009A6517">
        <w:t>— оценка ресурсоёмкости алгоритма (время/память) как функции размера входа.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Вычислительный эксперимент</w:t>
      </w:r>
      <w:r w:rsidRPr="009A6517">
        <w:t xml:space="preserve"> — исследование через программную реализацию и многократный запуск методов на инстансах с измерением метрик.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Данные (набор данных)</w:t>
      </w:r>
      <w:r w:rsidRPr="009A6517">
        <w:t xml:space="preserve"> — совокупность инстансов и/или примеров, на которых проводятся вычисления и измеряются метрики.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Инстанс</w:t>
      </w:r>
      <w:r w:rsidRPr="009A6517">
        <w:t xml:space="preserve"> — конкретный экземпляр задачи: набор узлов, матрица стоимостей/расстояний, число депо и агентов, ограничения.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Качество решения</w:t>
      </w:r>
      <w:r w:rsidRPr="009A6517">
        <w:t xml:space="preserve"> — численная оценка «насколько хорошо» решение по целевой функции и дополнительным критериям.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Клиент</w:t>
      </w:r>
      <w:r w:rsidRPr="009A6517">
        <w:rPr>
          <w:b/>
          <w:bCs/>
        </w:rPr>
        <w:t xml:space="preserve"> </w:t>
      </w:r>
      <w:r w:rsidRPr="009A6517">
        <w:t>— точка, которую необходимо посетить/обслужить в рамках маршрута (узел, отличный от депо).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Критерий оптимальности</w:t>
      </w:r>
      <w:r w:rsidRPr="009A6517">
        <w:rPr>
          <w:b/>
          <w:bCs/>
        </w:rPr>
        <w:t xml:space="preserve"> </w:t>
      </w:r>
      <w:r w:rsidRPr="009A6517">
        <w:t>— формализованное правило сравнения решений (что именно минимизируется/</w:t>
      </w:r>
      <w:proofErr w:type="spellStart"/>
      <w:r w:rsidRPr="009A6517">
        <w:t>максимизируется</w:t>
      </w:r>
      <w:proofErr w:type="spellEnd"/>
      <w:r w:rsidRPr="009A6517">
        <w:t>).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Локальный поиск</w:t>
      </w:r>
      <w:r w:rsidRPr="009A6517">
        <w:t xml:space="preserve"> — класс методов улучшения решения через локальные преобразования (соседства) с итеративным снижением целевой функции.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lastRenderedPageBreak/>
        <w:t>Маршрут (тур)</w:t>
      </w:r>
      <w:r w:rsidRPr="009A6517">
        <w:t xml:space="preserve"> — упорядоченная последовательность посещений вершин агентом, обычно связанная с депо в начале/конце.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Масштабируемость</w:t>
      </w:r>
      <w:r w:rsidRPr="009A6517">
        <w:rPr>
          <w:b/>
          <w:bCs/>
        </w:rPr>
        <w:t xml:space="preserve"> </w:t>
      </w:r>
      <w:r w:rsidRPr="009A6517">
        <w:t>— способность метода сохранять приемлемые метрики при росте размера задачи.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Метрики</w:t>
      </w:r>
      <w:r w:rsidRPr="009A6517">
        <w:t xml:space="preserve"> — набор числовых показателей для оценки и сравнения (качество, баланс, время, память и т. п.).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Методика эксперимента</w:t>
      </w:r>
      <w:r w:rsidRPr="009A6517">
        <w:t xml:space="preserve"> — регламент: как выбираются данные, как запускаются методы, как измеряются метрики и фиксируются условия.</w:t>
      </w:r>
    </w:p>
    <w:p w:rsidR="00D53AAC" w:rsidRPr="009A6517" w:rsidRDefault="00D53AAC" w:rsidP="009E6BAB">
      <w:pPr>
        <w:pStyle w:val="a8"/>
        <w:ind w:firstLine="709"/>
        <w:jc w:val="both"/>
      </w:pPr>
      <w:proofErr w:type="spellStart"/>
      <w:r w:rsidRPr="009A6517">
        <w:rPr>
          <w:rStyle w:val="a9"/>
          <w:b/>
          <w:bCs/>
        </w:rPr>
        <w:t>Многодепо</w:t>
      </w:r>
      <w:proofErr w:type="spellEnd"/>
      <w:r w:rsidRPr="009A6517">
        <w:rPr>
          <w:rStyle w:val="a9"/>
          <w:b/>
          <w:bCs/>
        </w:rPr>
        <w:t xml:space="preserve"> (</w:t>
      </w:r>
      <w:proofErr w:type="spellStart"/>
      <w:r w:rsidRPr="009A6517">
        <w:rPr>
          <w:rStyle w:val="a9"/>
          <w:b/>
          <w:bCs/>
        </w:rPr>
        <w:t>multi-depot</w:t>
      </w:r>
      <w:proofErr w:type="spellEnd"/>
      <w:r w:rsidRPr="009A6517">
        <w:rPr>
          <w:rStyle w:val="a9"/>
          <w:b/>
          <w:bCs/>
        </w:rPr>
        <w:t>)</w:t>
      </w:r>
      <w:r w:rsidRPr="009A6517">
        <w:t xml:space="preserve"> — постановка, допускающая несколько депо, из которых могут начинаться и/или заканчиваться маршруты.</w:t>
      </w:r>
    </w:p>
    <w:p w:rsidR="00D53AAC" w:rsidRPr="009A6517" w:rsidRDefault="00D53AAC" w:rsidP="009E6BAB">
      <w:pPr>
        <w:pStyle w:val="a8"/>
        <w:ind w:firstLine="709"/>
        <w:jc w:val="both"/>
      </w:pPr>
      <w:proofErr w:type="spellStart"/>
      <w:r w:rsidRPr="009A6517">
        <w:rPr>
          <w:rStyle w:val="a9"/>
          <w:b/>
          <w:bCs/>
        </w:rPr>
        <w:t>Мультидепо</w:t>
      </w:r>
      <w:proofErr w:type="spellEnd"/>
      <w:r w:rsidRPr="009A6517">
        <w:rPr>
          <w:rStyle w:val="a9"/>
          <w:b/>
          <w:bCs/>
        </w:rPr>
        <w:t>-доставка</w:t>
      </w:r>
      <w:r w:rsidRPr="009A6517">
        <w:rPr>
          <w:b/>
          <w:bCs/>
        </w:rPr>
        <w:t xml:space="preserve"> </w:t>
      </w:r>
      <w:r w:rsidRPr="009A6517">
        <w:t>— прикладной сценарий обслуживания точек из нескольких баз (депо).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NP-трудность (NP-</w:t>
      </w:r>
      <w:proofErr w:type="spellStart"/>
      <w:r w:rsidRPr="009A6517">
        <w:rPr>
          <w:rStyle w:val="a9"/>
          <w:b/>
          <w:bCs/>
        </w:rPr>
        <w:t>hard</w:t>
      </w:r>
      <w:proofErr w:type="spellEnd"/>
      <w:r w:rsidRPr="009A6517">
        <w:rPr>
          <w:rStyle w:val="a9"/>
          <w:b/>
          <w:bCs/>
        </w:rPr>
        <w:t>)</w:t>
      </w:r>
      <w:r w:rsidRPr="009A6517">
        <w:t xml:space="preserve"> — свойство задачи, для которой не известно полиномиального точного решения и ожидается высокая вычислительная трудоёмкость на больших размерах.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Оптимизация маршрутов</w:t>
      </w:r>
      <w:r w:rsidRPr="009A6517">
        <w:t xml:space="preserve"> — поиск маршрутов, минимизирующих целевую функцию при ограничениях.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Память (использование памяти)</w:t>
      </w:r>
      <w:r w:rsidRPr="009A6517">
        <w:rPr>
          <w:b/>
          <w:bCs/>
        </w:rPr>
        <w:t xml:space="preserve"> </w:t>
      </w:r>
      <w:r w:rsidRPr="009A6517">
        <w:t>— объём оперативной памяти, потребляемый реализацией метода.</w:t>
      </w:r>
    </w:p>
    <w:p w:rsidR="00D53AAC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Разметка (</w:t>
      </w:r>
      <w:proofErr w:type="spellStart"/>
      <w:r w:rsidRPr="009A6517">
        <w:rPr>
          <w:rStyle w:val="a9"/>
          <w:b/>
          <w:bCs/>
        </w:rPr>
        <w:t>annotation</w:t>
      </w:r>
      <w:proofErr w:type="spellEnd"/>
      <w:r w:rsidRPr="009A6517">
        <w:rPr>
          <w:rStyle w:val="a9"/>
          <w:b/>
          <w:bCs/>
        </w:rPr>
        <w:t>)</w:t>
      </w:r>
      <w:r w:rsidRPr="009A6517">
        <w:t xml:space="preserve"> — дополнительные данные/метки, позволяющие проверять корректность и оценивать качество результатов.</w:t>
      </w:r>
    </w:p>
    <w:p w:rsidR="00D53AAC" w:rsidRPr="009A6517" w:rsidRDefault="00D53AAC" w:rsidP="009E6BAB">
      <w:pPr>
        <w:pStyle w:val="a8"/>
        <w:tabs>
          <w:tab w:val="left" w:pos="709"/>
        </w:tabs>
        <w:ind w:firstLine="709"/>
        <w:jc w:val="both"/>
      </w:pPr>
      <w:r w:rsidRPr="009A6517">
        <w:rPr>
          <w:rStyle w:val="a9"/>
          <w:b/>
          <w:bCs/>
        </w:rPr>
        <w:t>Солвер</w:t>
      </w:r>
      <w:r w:rsidRPr="009A6517">
        <w:t xml:space="preserve"> — решатель, который по входному инстансу строит решение задачи оптимизации (точно или приближённо).</w:t>
      </w:r>
    </w:p>
    <w:p w:rsidR="00F20724" w:rsidRPr="009A6517" w:rsidRDefault="00D53AAC" w:rsidP="009E6BAB">
      <w:pPr>
        <w:pStyle w:val="a8"/>
        <w:ind w:firstLine="709"/>
        <w:jc w:val="both"/>
      </w:pPr>
      <w:r w:rsidRPr="009A6517">
        <w:rPr>
          <w:rStyle w:val="a9"/>
          <w:b/>
          <w:bCs/>
        </w:rPr>
        <w:t>Точность</w:t>
      </w:r>
      <w:r w:rsidRPr="009A6517">
        <w:t xml:space="preserve"> — метрика корректности результата относительно эталона/правила проверки.</w:t>
      </w:r>
    </w:p>
    <w:p w:rsidR="00261D57" w:rsidRPr="009A6517" w:rsidRDefault="00D53AAC" w:rsidP="008C329D">
      <w:pPr>
        <w:pStyle w:val="a8"/>
        <w:ind w:firstLine="709"/>
        <w:jc w:val="both"/>
      </w:pPr>
      <w:proofErr w:type="spellStart"/>
      <w:r w:rsidRPr="009A6517">
        <w:rPr>
          <w:rStyle w:val="a9"/>
          <w:b/>
          <w:bCs/>
        </w:rPr>
        <w:t>Location</w:t>
      </w:r>
      <w:proofErr w:type="spellEnd"/>
      <w:r w:rsidRPr="009A6517">
        <w:rPr>
          <w:rStyle w:val="a9"/>
          <w:b/>
          <w:bCs/>
        </w:rPr>
        <w:t xml:space="preserve"> </w:t>
      </w:r>
      <w:proofErr w:type="spellStart"/>
      <w:r w:rsidRPr="009A6517">
        <w:rPr>
          <w:rStyle w:val="a9"/>
          <w:b/>
          <w:bCs/>
        </w:rPr>
        <w:t>Routing</w:t>
      </w:r>
      <w:proofErr w:type="spellEnd"/>
      <w:r w:rsidRPr="009A6517">
        <w:rPr>
          <w:rStyle w:val="a9"/>
          <w:b/>
          <w:bCs/>
        </w:rPr>
        <w:t xml:space="preserve"> (размещение и маршрутизация)</w:t>
      </w:r>
      <w:r w:rsidRPr="009A6517">
        <w:rPr>
          <w:b/>
          <w:bCs/>
        </w:rPr>
        <w:t xml:space="preserve"> </w:t>
      </w:r>
      <w:r w:rsidRPr="009A6517">
        <w:t>— класс задач, объединяющий решения о размещении инфраструктуры (например, депо) и построение маршрутов обслуживания.</w:t>
      </w:r>
    </w:p>
    <w:p w:rsidR="008C329D" w:rsidRPr="009A6517" w:rsidRDefault="00000000" w:rsidP="008C329D">
      <w:pPr>
        <w:pStyle w:val="1"/>
        <w:numPr>
          <w:ilvl w:val="0"/>
          <w:numId w:val="3"/>
        </w:numPr>
        <w:tabs>
          <w:tab w:val="left" w:pos="572"/>
        </w:tabs>
        <w:spacing w:before="61"/>
        <w:ind w:hanging="430"/>
      </w:pPr>
      <w:bookmarkStart w:id="37" w:name="Основные_термины_и_сокращения"/>
      <w:bookmarkStart w:id="38" w:name="_Toc220871077"/>
      <w:bookmarkEnd w:id="37"/>
      <w:r w:rsidRPr="009A6517">
        <w:t>Календарный</w:t>
      </w:r>
      <w:r w:rsidRPr="009A6517">
        <w:rPr>
          <w:spacing w:val="8"/>
        </w:rPr>
        <w:t xml:space="preserve"> </w:t>
      </w:r>
      <w:r w:rsidRPr="009A6517">
        <w:t>план</w:t>
      </w:r>
      <w:r w:rsidRPr="009A6517">
        <w:rPr>
          <w:spacing w:val="8"/>
        </w:rPr>
        <w:t xml:space="preserve"> </w:t>
      </w:r>
      <w:r w:rsidRPr="009A6517">
        <w:rPr>
          <w:spacing w:val="-4"/>
        </w:rPr>
        <w:t>работ</w:t>
      </w:r>
      <w:bookmarkEnd w:id="38"/>
    </w:p>
    <w:p w:rsidR="008C329D" w:rsidRPr="009A6517" w:rsidRDefault="008C329D" w:rsidP="008C329D">
      <w:pPr>
        <w:pStyle w:val="1"/>
        <w:tabs>
          <w:tab w:val="left" w:pos="572"/>
        </w:tabs>
        <w:spacing w:before="61"/>
        <w:ind w:left="360" w:firstLine="0"/>
        <w:rPr>
          <w:spacing w:val="-4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2976"/>
        <w:gridCol w:w="2405"/>
        <w:gridCol w:w="1699"/>
      </w:tblGrid>
      <w:tr w:rsidR="008C329D" w:rsidRPr="009A6517" w:rsidTr="002E1584">
        <w:trPr>
          <w:cantSplit/>
          <w:tblHeader/>
          <w:jc w:val="center"/>
        </w:trPr>
        <w:tc>
          <w:tcPr>
            <w:tcW w:w="1560" w:type="dxa"/>
            <w:shd w:val="clear" w:color="auto" w:fill="EDEDED"/>
            <w:vAlign w:val="center"/>
          </w:tcPr>
          <w:p w:rsidR="008C329D" w:rsidRPr="009A6517" w:rsidRDefault="008C329D" w:rsidP="00B603CC">
            <w:pPr>
              <w:jc w:val="center"/>
            </w:pPr>
            <w:r w:rsidRPr="009A6517">
              <w:rPr>
                <w:b/>
                <w:sz w:val="20"/>
              </w:rPr>
              <w:lastRenderedPageBreak/>
              <w:t>Этап проекта</w:t>
            </w:r>
          </w:p>
        </w:tc>
        <w:tc>
          <w:tcPr>
            <w:tcW w:w="2976" w:type="dxa"/>
            <w:shd w:val="clear" w:color="auto" w:fill="EDEDED"/>
            <w:vAlign w:val="center"/>
          </w:tcPr>
          <w:p w:rsidR="008C329D" w:rsidRPr="009A6517" w:rsidRDefault="008C329D" w:rsidP="00B603CC">
            <w:pPr>
              <w:jc w:val="center"/>
            </w:pPr>
            <w:r w:rsidRPr="009A6517">
              <w:rPr>
                <w:b/>
                <w:sz w:val="20"/>
              </w:rPr>
              <w:t>Описание работ</w:t>
            </w:r>
          </w:p>
        </w:tc>
        <w:tc>
          <w:tcPr>
            <w:tcW w:w="2405" w:type="dxa"/>
            <w:shd w:val="clear" w:color="auto" w:fill="EDEDED"/>
            <w:vAlign w:val="center"/>
          </w:tcPr>
          <w:p w:rsidR="008C329D" w:rsidRPr="009A6517" w:rsidRDefault="008C329D" w:rsidP="00B603CC">
            <w:pPr>
              <w:jc w:val="center"/>
            </w:pPr>
            <w:r w:rsidRPr="009A6517">
              <w:rPr>
                <w:b/>
                <w:sz w:val="20"/>
              </w:rPr>
              <w:t>Ожидаемые результаты</w:t>
            </w:r>
          </w:p>
        </w:tc>
        <w:tc>
          <w:tcPr>
            <w:tcW w:w="1699" w:type="dxa"/>
            <w:shd w:val="clear" w:color="auto" w:fill="EDEDED"/>
            <w:vAlign w:val="center"/>
          </w:tcPr>
          <w:p w:rsidR="008C329D" w:rsidRPr="009A6517" w:rsidRDefault="008C329D" w:rsidP="00B603CC">
            <w:pPr>
              <w:jc w:val="center"/>
            </w:pPr>
            <w:r w:rsidRPr="009A6517">
              <w:rPr>
                <w:b/>
                <w:sz w:val="20"/>
              </w:rPr>
              <w:t>Сроки выполнения</w:t>
            </w: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pPr>
              <w:tabs>
                <w:tab w:val="left" w:pos="2286"/>
              </w:tabs>
              <w:spacing w:before="146"/>
            </w:pPr>
            <w:r w:rsidRPr="009A6517">
              <w:t>Введение и базовые алгоритмы TSP</w:t>
            </w:r>
          </w:p>
          <w:p w:rsidR="008C329D" w:rsidRPr="009A6517" w:rsidRDefault="008C329D" w:rsidP="00B603CC"/>
        </w:tc>
        <w:tc>
          <w:tcPr>
            <w:tcW w:w="2976" w:type="dxa"/>
          </w:tcPr>
          <w:p w:rsidR="008C329D" w:rsidRPr="009A6517" w:rsidRDefault="008C329D" w:rsidP="00B603CC">
            <w:r w:rsidRPr="009A6517">
              <w:t>Изучение постановок TSP/ATSP, точных методов (</w:t>
            </w:r>
            <w:proofErr w:type="spellStart"/>
            <w:r w:rsidRPr="009A6517">
              <w:t>branch-and-bound</w:t>
            </w:r>
            <w:proofErr w:type="spellEnd"/>
            <w:r w:rsidRPr="009A6517">
              <w:t>/ILP), базовых эвристик и локального поиска (2-opt/3-opt/k-</w:t>
            </w:r>
            <w:proofErr w:type="spellStart"/>
            <w:r w:rsidRPr="009A6517">
              <w:t>opt</w:t>
            </w:r>
            <w:proofErr w:type="spellEnd"/>
            <w:r w:rsidRPr="009A6517">
              <w:t>), критериев качества и сложности.</w:t>
            </w:r>
          </w:p>
        </w:tc>
        <w:tc>
          <w:tcPr>
            <w:tcW w:w="2405" w:type="dxa"/>
          </w:tcPr>
          <w:p w:rsidR="008C329D" w:rsidRPr="009A6517" w:rsidRDefault="008C329D" w:rsidP="00B603CC">
            <w:r w:rsidRPr="009A6517">
              <w:t>Конспект/обзор литературы; перечень алгоритмов-кандидатов; зафиксированные определения и метрики качества; черновик раздела «Теоретические основы TSP».</w:t>
            </w:r>
          </w:p>
        </w:tc>
        <w:tc>
          <w:tcPr>
            <w:tcW w:w="1699" w:type="dxa"/>
          </w:tcPr>
          <w:p w:rsidR="008C329D" w:rsidRPr="009A6517" w:rsidRDefault="008C329D" w:rsidP="00B603CC">
            <w:pPr>
              <w:spacing w:before="67"/>
              <w:ind w:left="222"/>
              <w:jc w:val="both"/>
              <w:rPr>
                <w:b/>
              </w:rPr>
            </w:pPr>
            <w:r w:rsidRPr="009A6517">
              <w:rPr>
                <w:b/>
                <w:spacing w:val="-2"/>
              </w:rPr>
              <w:t>6.11.2025–30.11.2025</w:t>
            </w:r>
          </w:p>
          <w:p w:rsidR="008C329D" w:rsidRPr="009A6517" w:rsidRDefault="008C329D" w:rsidP="00B603CC">
            <w:pPr>
              <w:jc w:val="center"/>
            </w:pP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r w:rsidRPr="009A6517">
              <w:t>Переход к многомаршрутным и многодепо постановкам</w:t>
            </w:r>
          </w:p>
        </w:tc>
        <w:tc>
          <w:tcPr>
            <w:tcW w:w="2976" w:type="dxa"/>
          </w:tcPr>
          <w:p w:rsidR="008C329D" w:rsidRPr="009A6517" w:rsidRDefault="008C329D" w:rsidP="00B603CC">
            <w:r w:rsidRPr="009A6517">
              <w:t>Анализ MDMTSP и смежных постановок, фиксация ограничений, протокол экспериментов.</w:t>
            </w:r>
          </w:p>
        </w:tc>
        <w:tc>
          <w:tcPr>
            <w:tcW w:w="2405" w:type="dxa"/>
          </w:tcPr>
          <w:p w:rsidR="008C329D" w:rsidRPr="009A6517" w:rsidRDefault="008C329D" w:rsidP="00B603CC">
            <w:r w:rsidRPr="009A6517">
              <w:t>Формально описанная постановка MDMTS</w:t>
            </w:r>
            <w:r w:rsidRPr="009A6517">
              <w:rPr>
                <w:lang w:val="en-US"/>
              </w:rPr>
              <w:t>P</w:t>
            </w:r>
            <w:r w:rsidRPr="009A6517">
              <w:t>; выбранные метрики (качество/баланс/время/память);</w:t>
            </w:r>
          </w:p>
        </w:tc>
        <w:tc>
          <w:tcPr>
            <w:tcW w:w="1699" w:type="dxa"/>
          </w:tcPr>
          <w:p w:rsidR="008C329D" w:rsidRPr="009A6517" w:rsidRDefault="008C329D" w:rsidP="00B603CC">
            <w:pPr>
              <w:spacing w:before="66" w:line="319" w:lineRule="auto"/>
              <w:ind w:left="222" w:right="177"/>
              <w:jc w:val="both"/>
              <w:rPr>
                <w:b/>
              </w:rPr>
            </w:pPr>
            <w:r w:rsidRPr="009A6517">
              <w:rPr>
                <w:b/>
                <w:spacing w:val="-2"/>
              </w:rPr>
              <w:t>01.12.2025–22.12.2025</w:t>
            </w:r>
          </w:p>
          <w:p w:rsidR="008C329D" w:rsidRPr="009A6517" w:rsidRDefault="008C329D" w:rsidP="00B603CC">
            <w:pPr>
              <w:jc w:val="center"/>
            </w:pP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r w:rsidRPr="009A6517">
              <w:t>Проектирование и разработка системы валидации решений</w:t>
            </w:r>
          </w:p>
        </w:tc>
        <w:tc>
          <w:tcPr>
            <w:tcW w:w="2976" w:type="dxa"/>
          </w:tcPr>
          <w:p w:rsidR="008C329D" w:rsidRPr="009A6517" w:rsidRDefault="008C329D" w:rsidP="00B603CC">
            <w:r w:rsidRPr="009A6517">
              <w:t>Реализация проверок допустимости, подсчёт стоимости, отчётность ошибок.</w:t>
            </w:r>
          </w:p>
        </w:tc>
        <w:tc>
          <w:tcPr>
            <w:tcW w:w="2405" w:type="dxa"/>
          </w:tcPr>
          <w:p w:rsidR="008C329D" w:rsidRPr="009A6517" w:rsidRDefault="008C329D" w:rsidP="00B603CC">
            <w:r w:rsidRPr="009A6517">
              <w:t>Модуль валидации с покрытием основных ограничений; тесты на корректность (</w:t>
            </w:r>
            <w:proofErr w:type="spellStart"/>
            <w:r w:rsidRPr="009A6517">
              <w:t>unit</w:t>
            </w:r>
            <w:proofErr w:type="spellEnd"/>
            <w:r w:rsidRPr="009A6517">
              <w:t>/набор эталонных кейсов);</w:t>
            </w:r>
          </w:p>
        </w:tc>
        <w:tc>
          <w:tcPr>
            <w:tcW w:w="1699" w:type="dxa"/>
          </w:tcPr>
          <w:p w:rsidR="008C329D" w:rsidRPr="009A6517" w:rsidRDefault="008C329D" w:rsidP="00B603CC">
            <w:pPr>
              <w:spacing w:before="86" w:line="319" w:lineRule="auto"/>
              <w:ind w:left="222" w:right="177"/>
              <w:jc w:val="both"/>
              <w:rPr>
                <w:b/>
              </w:rPr>
            </w:pPr>
            <w:r w:rsidRPr="009A6517">
              <w:rPr>
                <w:b/>
                <w:spacing w:val="-2"/>
              </w:rPr>
              <w:t>23.12.2025–20.01.2026</w:t>
            </w:r>
          </w:p>
          <w:p w:rsidR="008C329D" w:rsidRPr="009A6517" w:rsidRDefault="008C329D" w:rsidP="00B603CC">
            <w:pPr>
              <w:jc w:val="center"/>
            </w:pP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r w:rsidRPr="009A6517">
              <w:t>Подготовка и генерация данных</w:t>
            </w:r>
          </w:p>
        </w:tc>
        <w:tc>
          <w:tcPr>
            <w:tcW w:w="2976" w:type="dxa"/>
          </w:tcPr>
          <w:p w:rsidR="008C329D" w:rsidRPr="009A6517" w:rsidRDefault="002E1584" w:rsidP="00B603CC">
            <w:r w:rsidRPr="009A6517">
              <w:t>Формирование тестового набора, генераторы сценариев, обеспечение воспроизводимости (фиксируемые seed, версии, протокол запуска).</w:t>
            </w:r>
          </w:p>
          <w:p w:rsidR="002E1584" w:rsidRPr="009A6517" w:rsidRDefault="002E1584" w:rsidP="00B603CC"/>
        </w:tc>
        <w:tc>
          <w:tcPr>
            <w:tcW w:w="2405" w:type="dxa"/>
          </w:tcPr>
          <w:p w:rsidR="008C329D" w:rsidRPr="009A6517" w:rsidRDefault="008C329D" w:rsidP="00B603CC">
            <w:r w:rsidRPr="009A6517">
              <w:t>Каталог инстансов по сценариям; генератор данных с фиксируемыми параметрами.</w:t>
            </w:r>
          </w:p>
        </w:tc>
        <w:tc>
          <w:tcPr>
            <w:tcW w:w="1699" w:type="dxa"/>
          </w:tcPr>
          <w:p w:rsidR="008C329D" w:rsidRPr="009A6517" w:rsidRDefault="008C329D" w:rsidP="00B603CC">
            <w:pPr>
              <w:spacing w:before="94"/>
              <w:ind w:left="222"/>
              <w:jc w:val="both"/>
              <w:rPr>
                <w:b/>
              </w:rPr>
            </w:pPr>
            <w:r w:rsidRPr="009A6517">
              <w:rPr>
                <w:b/>
                <w:spacing w:val="-2"/>
              </w:rPr>
              <w:t>21.01.2026–10.02.2026</w:t>
            </w:r>
          </w:p>
          <w:p w:rsidR="008C329D" w:rsidRPr="009A6517" w:rsidRDefault="008C329D" w:rsidP="00B603CC">
            <w:pPr>
              <w:jc w:val="center"/>
            </w:pP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r w:rsidRPr="009A6517">
              <w:t>Разработка и реализация эвристических алгоритмов</w:t>
            </w:r>
          </w:p>
        </w:tc>
        <w:tc>
          <w:tcPr>
            <w:tcW w:w="2976" w:type="dxa"/>
          </w:tcPr>
          <w:p w:rsidR="008C329D" w:rsidRPr="009A6517" w:rsidRDefault="008C329D" w:rsidP="00B603CC">
            <w:r w:rsidRPr="009A6517">
              <w:t>Реализация нескольких эвристических подходов/вариаций, интеграция со сбором метрик.</w:t>
            </w:r>
          </w:p>
        </w:tc>
        <w:tc>
          <w:tcPr>
            <w:tcW w:w="2405" w:type="dxa"/>
          </w:tcPr>
          <w:p w:rsidR="008C329D" w:rsidRPr="009A6517" w:rsidRDefault="008C329D" w:rsidP="00B603CC">
            <w:r w:rsidRPr="009A6517">
              <w:t>Реализованные алгоритмы (несколько вариантов); единый интерфейс запуска; набор операторов улучшения; первичные результаты на малых/средних инстансах.</w:t>
            </w:r>
          </w:p>
        </w:tc>
        <w:tc>
          <w:tcPr>
            <w:tcW w:w="1699" w:type="dxa"/>
          </w:tcPr>
          <w:p w:rsidR="008C329D" w:rsidRPr="009A6517" w:rsidRDefault="008C329D" w:rsidP="00B603CC">
            <w:pPr>
              <w:ind w:left="222"/>
              <w:jc w:val="both"/>
              <w:rPr>
                <w:b/>
              </w:rPr>
            </w:pPr>
            <w:r w:rsidRPr="009A6517">
              <w:rPr>
                <w:b/>
                <w:spacing w:val="-2"/>
              </w:rPr>
              <w:t>11.02.2026–17.03.2026</w:t>
            </w:r>
          </w:p>
          <w:p w:rsidR="008C329D" w:rsidRPr="009A6517" w:rsidRDefault="008C329D" w:rsidP="00B603CC">
            <w:pPr>
              <w:jc w:val="center"/>
            </w:pP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r w:rsidRPr="009A6517">
              <w:t>Настройка, профилирование и пилотные эксперименты</w:t>
            </w:r>
          </w:p>
        </w:tc>
        <w:tc>
          <w:tcPr>
            <w:tcW w:w="2976" w:type="dxa"/>
          </w:tcPr>
          <w:p w:rsidR="008C329D" w:rsidRPr="009A6517" w:rsidRDefault="002E1584" w:rsidP="00B603CC">
            <w:pPr>
              <w:pStyle w:val="aa"/>
              <w:rPr>
                <w:rFonts w:ascii="Times New Roman" w:hAnsi="Times New Roman" w:cs="Times New Roman"/>
                <w:lang w:val="ru-RU"/>
              </w:rPr>
            </w:pPr>
            <w:r w:rsidRPr="009A6517">
              <w:rPr>
                <w:rFonts w:ascii="Times New Roman" w:hAnsi="Times New Roman" w:cs="Times New Roman"/>
                <w:lang w:val="ru-RU"/>
              </w:rPr>
              <w:t>Профили производительности;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2405" w:type="dxa"/>
          </w:tcPr>
          <w:p w:rsidR="008C329D" w:rsidRPr="009A6517" w:rsidRDefault="008C329D" w:rsidP="00B603CC">
            <w:r w:rsidRPr="009A6517">
              <w:t>Профили производительност</w:t>
            </w:r>
            <w:r w:rsidR="002E1584" w:rsidRPr="009A6517">
              <w:t>и</w:t>
            </w:r>
            <w:r w:rsidRPr="009A6517">
              <w:t>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1699" w:type="dxa"/>
          </w:tcPr>
          <w:p w:rsidR="008C329D" w:rsidRPr="009A6517" w:rsidRDefault="008C329D" w:rsidP="00B603CC">
            <w:pPr>
              <w:spacing w:before="67"/>
              <w:ind w:left="222"/>
              <w:jc w:val="both"/>
              <w:rPr>
                <w:b/>
              </w:rPr>
            </w:pPr>
            <w:r w:rsidRPr="009A6517">
              <w:rPr>
                <w:b/>
                <w:spacing w:val="-2"/>
              </w:rPr>
              <w:t>18.03.2026–07.04.2026</w:t>
            </w:r>
          </w:p>
          <w:p w:rsidR="008C329D" w:rsidRPr="009A6517" w:rsidRDefault="008C329D" w:rsidP="00B603CC">
            <w:pPr>
              <w:jc w:val="center"/>
            </w:pP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pPr>
              <w:tabs>
                <w:tab w:val="left" w:pos="2286"/>
              </w:tabs>
              <w:spacing w:before="132"/>
              <w:ind w:left="41"/>
            </w:pPr>
            <w:r w:rsidRPr="009A6517">
              <w:lastRenderedPageBreak/>
              <w:t>Основные вычислительные эксперименты и сравнение методов</w:t>
            </w:r>
          </w:p>
          <w:p w:rsidR="008C329D" w:rsidRPr="009A6517" w:rsidRDefault="008C329D" w:rsidP="00B603CC"/>
        </w:tc>
        <w:tc>
          <w:tcPr>
            <w:tcW w:w="2976" w:type="dxa"/>
          </w:tcPr>
          <w:p w:rsidR="008C329D" w:rsidRPr="009A6517" w:rsidRDefault="008C329D" w:rsidP="00B603CC">
            <w:pPr>
              <w:pStyle w:val="aa"/>
              <w:rPr>
                <w:rFonts w:ascii="Times New Roman" w:hAnsi="Times New Roman" w:cs="Times New Roman"/>
                <w:lang w:val="ru-RU"/>
              </w:rPr>
            </w:pPr>
            <w:r w:rsidRPr="009A6517">
              <w:rPr>
                <w:rFonts w:ascii="Times New Roman" w:hAnsi="Times New Roman" w:cs="Times New Roman"/>
                <w:lang w:val="ru-RU"/>
              </w:rPr>
              <w:t>Массовые прогоны, статистика, сравнение по метрикам, визуализация.</w:t>
            </w:r>
          </w:p>
          <w:p w:rsidR="008C329D" w:rsidRPr="009A6517" w:rsidRDefault="008C329D" w:rsidP="00B603CC">
            <w:pPr>
              <w:pStyle w:val="aa"/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2405" w:type="dxa"/>
          </w:tcPr>
          <w:p w:rsidR="008C329D" w:rsidRPr="009A6517" w:rsidRDefault="008C329D" w:rsidP="00B603CC">
            <w:pPr>
              <w:rPr>
                <w:sz w:val="20"/>
              </w:rPr>
            </w:pPr>
            <w:r w:rsidRPr="009A6517">
              <w:t>Таблицы и графики результатов; статистические сводки; ранжирование методов по сценариям; выявленные зависимости</w:t>
            </w:r>
          </w:p>
        </w:tc>
        <w:tc>
          <w:tcPr>
            <w:tcW w:w="1699" w:type="dxa"/>
          </w:tcPr>
          <w:p w:rsidR="008C329D" w:rsidRPr="009A6517" w:rsidRDefault="008C329D" w:rsidP="00B603CC">
            <w:pPr>
              <w:spacing w:before="132"/>
              <w:ind w:left="222"/>
              <w:jc w:val="both"/>
              <w:rPr>
                <w:b/>
              </w:rPr>
            </w:pPr>
            <w:r w:rsidRPr="009A6517">
              <w:rPr>
                <w:b/>
                <w:spacing w:val="-2"/>
              </w:rPr>
              <w:t>08.04.2026–05.05.2026</w:t>
            </w:r>
          </w:p>
          <w:p w:rsidR="008C329D" w:rsidRPr="009A6517" w:rsidRDefault="008C329D" w:rsidP="00B603CC">
            <w:pPr>
              <w:jc w:val="center"/>
              <w:rPr>
                <w:sz w:val="20"/>
              </w:rPr>
            </w:pPr>
          </w:p>
        </w:tc>
      </w:tr>
      <w:tr w:rsidR="008C329D" w:rsidRPr="009A6517" w:rsidTr="002E1584">
        <w:trPr>
          <w:cantSplit/>
          <w:jc w:val="center"/>
        </w:trPr>
        <w:tc>
          <w:tcPr>
            <w:tcW w:w="1560" w:type="dxa"/>
          </w:tcPr>
          <w:p w:rsidR="008C329D" w:rsidRPr="009A6517" w:rsidRDefault="008C329D" w:rsidP="00B603CC">
            <w:r w:rsidRPr="009A6517">
              <w:t>Суммаризация результатов и оформление выводов</w:t>
            </w:r>
          </w:p>
        </w:tc>
        <w:tc>
          <w:tcPr>
            <w:tcW w:w="2976" w:type="dxa"/>
          </w:tcPr>
          <w:p w:rsidR="008C329D" w:rsidRPr="009A6517" w:rsidRDefault="008C329D" w:rsidP="00B603CC">
            <w:pPr>
              <w:rPr>
                <w:sz w:val="20"/>
              </w:rPr>
            </w:pPr>
            <w:r w:rsidRPr="009A6517">
              <w:t>Интерпретация, границы применимости, рекомендации, оформление исследования</w:t>
            </w:r>
            <w:r w:rsidRPr="009A6517">
              <w:rPr>
                <w:spacing w:val="-2"/>
              </w:rPr>
              <w:t>.</w:t>
            </w:r>
          </w:p>
        </w:tc>
        <w:tc>
          <w:tcPr>
            <w:tcW w:w="2405" w:type="dxa"/>
          </w:tcPr>
          <w:p w:rsidR="008C329D" w:rsidRPr="009A6517" w:rsidRDefault="008C329D" w:rsidP="00B603CC">
            <w:pPr>
              <w:spacing w:before="67" w:line="319" w:lineRule="auto"/>
              <w:ind w:left="222"/>
              <w:jc w:val="both"/>
            </w:pPr>
            <w:r w:rsidRPr="009A6517">
              <w:t>Сформулированные выводы и практические рекомендации; описание ограничений и рисков масштабирования; итоговые разделы работы (обсуждение, заключение); готовый пакет материалов (приложения, таблицы, графики).</w:t>
            </w:r>
          </w:p>
          <w:p w:rsidR="008C329D" w:rsidRPr="009A6517" w:rsidRDefault="008C329D" w:rsidP="00B603CC">
            <w:pPr>
              <w:rPr>
                <w:sz w:val="20"/>
              </w:rPr>
            </w:pPr>
          </w:p>
        </w:tc>
        <w:tc>
          <w:tcPr>
            <w:tcW w:w="1699" w:type="dxa"/>
          </w:tcPr>
          <w:p w:rsidR="008C329D" w:rsidRPr="009A6517" w:rsidRDefault="008C329D" w:rsidP="00243FD4">
            <w:pPr>
              <w:ind w:left="315"/>
              <w:jc w:val="both"/>
              <w:rPr>
                <w:sz w:val="20"/>
              </w:rPr>
            </w:pPr>
            <w:r w:rsidRPr="009A6517">
              <w:rPr>
                <w:b/>
                <w:spacing w:val="-2"/>
              </w:rPr>
              <w:t>06.05.2026–25.05.2026</w:t>
            </w:r>
          </w:p>
        </w:tc>
      </w:tr>
    </w:tbl>
    <w:p w:rsidR="008C329D" w:rsidRPr="009A6517" w:rsidRDefault="008C329D" w:rsidP="008C329D">
      <w:pPr>
        <w:pStyle w:val="1"/>
        <w:tabs>
          <w:tab w:val="left" w:pos="572"/>
        </w:tabs>
        <w:spacing w:before="61"/>
        <w:ind w:left="360" w:firstLine="0"/>
        <w:rPr>
          <w:spacing w:val="-4"/>
        </w:rPr>
      </w:pPr>
    </w:p>
    <w:p w:rsidR="008C329D" w:rsidRPr="009A6517" w:rsidRDefault="008C329D" w:rsidP="008C329D">
      <w:pPr>
        <w:pStyle w:val="1"/>
        <w:tabs>
          <w:tab w:val="left" w:pos="572"/>
        </w:tabs>
        <w:spacing w:before="61"/>
        <w:ind w:left="360" w:firstLine="0"/>
      </w:pPr>
    </w:p>
    <w:p w:rsidR="005908A8" w:rsidRPr="009A6517" w:rsidRDefault="00000000" w:rsidP="008C329D">
      <w:pPr>
        <w:pStyle w:val="1"/>
        <w:numPr>
          <w:ilvl w:val="0"/>
          <w:numId w:val="3"/>
        </w:numPr>
        <w:tabs>
          <w:tab w:val="left" w:pos="572"/>
        </w:tabs>
        <w:spacing w:before="61"/>
        <w:ind w:hanging="430"/>
      </w:pPr>
      <w:bookmarkStart w:id="39" w:name="_Toc220871078"/>
      <w:r w:rsidRPr="009A6517">
        <w:t>Список</w:t>
      </w:r>
      <w:r w:rsidRPr="009A6517">
        <w:rPr>
          <w:spacing w:val="7"/>
        </w:rPr>
        <w:t xml:space="preserve"> </w:t>
      </w:r>
      <w:r w:rsidRPr="009A6517">
        <w:rPr>
          <w:spacing w:val="-2"/>
        </w:rPr>
        <w:t>литературы</w:t>
      </w:r>
      <w:bookmarkEnd w:id="39"/>
    </w:p>
    <w:p w:rsidR="00CA2CEB" w:rsidRPr="009A6517" w:rsidRDefault="00CA2CEB">
      <w:pPr>
        <w:pStyle w:val="a4"/>
        <w:numPr>
          <w:ilvl w:val="0"/>
          <w:numId w:val="1"/>
        </w:numPr>
        <w:tabs>
          <w:tab w:val="left" w:pos="560"/>
        </w:tabs>
        <w:spacing w:before="307" w:line="312" w:lineRule="auto"/>
        <w:ind w:right="139"/>
        <w:rPr>
          <w:sz w:val="24"/>
          <w:lang w:val="en-US"/>
        </w:rPr>
      </w:pPr>
      <w:bookmarkStart w:id="40" w:name="_bookmark13"/>
      <w:bookmarkEnd w:id="40"/>
      <w:proofErr w:type="spellStart"/>
      <w:r w:rsidRPr="009A6517">
        <w:rPr>
          <w:color w:val="222222"/>
          <w:sz w:val="20"/>
          <w:szCs w:val="20"/>
          <w:shd w:val="clear" w:color="auto" w:fill="FFFFFF"/>
          <w:lang w:val="en-US"/>
        </w:rPr>
        <w:t>Jünger</w:t>
      </w:r>
      <w:proofErr w:type="spellEnd"/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 M., </w:t>
      </w:r>
      <w:proofErr w:type="spellStart"/>
      <w:r w:rsidRPr="009A6517">
        <w:rPr>
          <w:color w:val="222222"/>
          <w:sz w:val="20"/>
          <w:szCs w:val="20"/>
          <w:shd w:val="clear" w:color="auto" w:fill="FFFFFF"/>
          <w:lang w:val="en-US"/>
        </w:rPr>
        <w:t>Reinelt</w:t>
      </w:r>
      <w:proofErr w:type="spellEnd"/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 G., Rinaldi G. The traveling salesman problem //Handbooks in operations research and management science. – 1995. – </w:t>
      </w:r>
      <w:r w:rsidRPr="009A6517">
        <w:rPr>
          <w:color w:val="222222"/>
          <w:sz w:val="20"/>
          <w:szCs w:val="20"/>
          <w:shd w:val="clear" w:color="auto" w:fill="FFFFFF"/>
        </w:rPr>
        <w:t>Т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. 7. – </w:t>
      </w:r>
      <w:r w:rsidRPr="009A6517">
        <w:rPr>
          <w:color w:val="222222"/>
          <w:sz w:val="20"/>
          <w:szCs w:val="20"/>
          <w:shd w:val="clear" w:color="auto" w:fill="FFFFFF"/>
        </w:rPr>
        <w:t>С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>. 225-330.</w:t>
      </w:r>
    </w:p>
    <w:p w:rsidR="00CA2CEB" w:rsidRPr="009A6517" w:rsidRDefault="00CA2CEB">
      <w:pPr>
        <w:pStyle w:val="a4"/>
        <w:numPr>
          <w:ilvl w:val="0"/>
          <w:numId w:val="1"/>
        </w:numPr>
        <w:tabs>
          <w:tab w:val="left" w:pos="560"/>
        </w:tabs>
        <w:spacing w:before="307" w:line="312" w:lineRule="auto"/>
        <w:ind w:right="139"/>
        <w:rPr>
          <w:sz w:val="24"/>
          <w:lang w:val="en-US"/>
        </w:rPr>
      </w:pPr>
      <w:proofErr w:type="spellStart"/>
      <w:r w:rsidRPr="009A6517">
        <w:rPr>
          <w:color w:val="222222"/>
          <w:sz w:val="20"/>
          <w:szCs w:val="20"/>
          <w:shd w:val="clear" w:color="auto" w:fill="FFFFFF"/>
          <w:lang w:val="en-US"/>
        </w:rPr>
        <w:t>Endoh</w:t>
      </w:r>
      <w:proofErr w:type="spellEnd"/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 S., Toma N., Yamada K. Immune algorithm for n-TSP //SMC'98 Conference Proceedings. 1998 IEEE International Conference on Systems, Man, and Cybernetics (Cat. No. 98CH36218). – IEEE, 1998. – </w:t>
      </w:r>
      <w:r w:rsidRPr="009A6517">
        <w:rPr>
          <w:color w:val="222222"/>
          <w:sz w:val="20"/>
          <w:szCs w:val="20"/>
          <w:shd w:val="clear" w:color="auto" w:fill="FFFFFF"/>
        </w:rPr>
        <w:t>Т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. 4. – </w:t>
      </w:r>
      <w:r w:rsidRPr="009A6517">
        <w:rPr>
          <w:color w:val="222222"/>
          <w:sz w:val="20"/>
          <w:szCs w:val="20"/>
          <w:shd w:val="clear" w:color="auto" w:fill="FFFFFF"/>
        </w:rPr>
        <w:t>С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>. 3844-3849.</w:t>
      </w:r>
    </w:p>
    <w:p w:rsidR="005908A8" w:rsidRPr="009A6517" w:rsidRDefault="00CA2CEB">
      <w:pPr>
        <w:pStyle w:val="a4"/>
        <w:numPr>
          <w:ilvl w:val="0"/>
          <w:numId w:val="1"/>
        </w:numPr>
        <w:tabs>
          <w:tab w:val="left" w:pos="560"/>
        </w:tabs>
        <w:spacing w:before="307" w:line="312" w:lineRule="auto"/>
        <w:ind w:right="139"/>
        <w:rPr>
          <w:sz w:val="24"/>
          <w:lang w:val="en-US"/>
        </w:rPr>
      </w:pPr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Shi X. H. et al. Particle swarm optimization-based algorithms for TSP and generalized TSP //Information processing letters. – 2007. – </w:t>
      </w:r>
      <w:r w:rsidRPr="009A6517">
        <w:rPr>
          <w:color w:val="222222"/>
          <w:sz w:val="20"/>
          <w:szCs w:val="20"/>
          <w:shd w:val="clear" w:color="auto" w:fill="FFFFFF"/>
        </w:rPr>
        <w:t>Т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. 103. – №. </w:t>
      </w:r>
      <w:r w:rsidRPr="009A6517">
        <w:rPr>
          <w:color w:val="222222"/>
          <w:sz w:val="20"/>
          <w:szCs w:val="20"/>
          <w:shd w:val="clear" w:color="auto" w:fill="FFFFFF"/>
        </w:rPr>
        <w:t>5. – С. 169-176.</w:t>
      </w:r>
    </w:p>
    <w:p w:rsidR="005908A8" w:rsidRPr="009A6517" w:rsidRDefault="00252533" w:rsidP="00252533">
      <w:pPr>
        <w:pStyle w:val="a4"/>
        <w:numPr>
          <w:ilvl w:val="0"/>
          <w:numId w:val="1"/>
        </w:numPr>
        <w:tabs>
          <w:tab w:val="left" w:pos="560"/>
        </w:tabs>
        <w:spacing w:before="307" w:line="312" w:lineRule="auto"/>
        <w:ind w:right="139"/>
        <w:rPr>
          <w:sz w:val="24"/>
          <w:lang w:val="en-US"/>
        </w:rPr>
      </w:pPr>
      <w:proofErr w:type="spellStart"/>
      <w:r w:rsidRPr="009A6517">
        <w:rPr>
          <w:color w:val="222222"/>
          <w:sz w:val="20"/>
          <w:szCs w:val="20"/>
          <w:shd w:val="clear" w:color="auto" w:fill="FFFFFF"/>
          <w:lang w:val="en-US"/>
        </w:rPr>
        <w:t>Benavent</w:t>
      </w:r>
      <w:proofErr w:type="spellEnd"/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 E., Martínez A. Multi-depot multiple TSP: a polyhedral study and computational results //Annals of Operations Research. – 2013. – </w:t>
      </w:r>
      <w:r w:rsidRPr="009A6517">
        <w:rPr>
          <w:color w:val="222222"/>
          <w:sz w:val="20"/>
          <w:szCs w:val="20"/>
          <w:shd w:val="clear" w:color="auto" w:fill="FFFFFF"/>
        </w:rPr>
        <w:t>Т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. 207. – №. 1. – </w:t>
      </w:r>
      <w:r w:rsidRPr="009A6517">
        <w:rPr>
          <w:color w:val="222222"/>
          <w:sz w:val="20"/>
          <w:szCs w:val="20"/>
          <w:shd w:val="clear" w:color="auto" w:fill="FFFFFF"/>
        </w:rPr>
        <w:t>С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>. 7-25.</w:t>
      </w:r>
    </w:p>
    <w:p w:rsidR="00252533" w:rsidRPr="009A6517" w:rsidRDefault="00252533" w:rsidP="00252533">
      <w:pPr>
        <w:pStyle w:val="a4"/>
        <w:numPr>
          <w:ilvl w:val="0"/>
          <w:numId w:val="1"/>
        </w:numPr>
        <w:tabs>
          <w:tab w:val="left" w:pos="560"/>
        </w:tabs>
        <w:spacing w:before="307" w:line="312" w:lineRule="auto"/>
        <w:ind w:right="139"/>
        <w:rPr>
          <w:sz w:val="24"/>
          <w:lang w:val="en-US"/>
        </w:rPr>
      </w:pPr>
      <w:proofErr w:type="spellStart"/>
      <w:r w:rsidRPr="009A6517">
        <w:rPr>
          <w:color w:val="222222"/>
          <w:sz w:val="20"/>
          <w:szCs w:val="20"/>
          <w:shd w:val="clear" w:color="auto" w:fill="FFFFFF"/>
          <w:lang w:val="en-US"/>
        </w:rPr>
        <w:t>Yadlapalli</w:t>
      </w:r>
      <w:proofErr w:type="spellEnd"/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 S. et al. A </w:t>
      </w:r>
      <w:proofErr w:type="spellStart"/>
      <w:r w:rsidRPr="009A6517">
        <w:rPr>
          <w:color w:val="222222"/>
          <w:sz w:val="20"/>
          <w:szCs w:val="20"/>
          <w:shd w:val="clear" w:color="auto" w:fill="FFFFFF"/>
          <w:lang w:val="en-US"/>
        </w:rPr>
        <w:t>Lagrangian</w:t>
      </w:r>
      <w:proofErr w:type="spellEnd"/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-based algorithm for a multiple depot, multiple traveling salesmen problem //Nonlinear Analysis: Real World Applications. – 2009. – </w:t>
      </w:r>
      <w:r w:rsidRPr="009A6517">
        <w:rPr>
          <w:color w:val="222222"/>
          <w:sz w:val="20"/>
          <w:szCs w:val="20"/>
          <w:shd w:val="clear" w:color="auto" w:fill="FFFFFF"/>
        </w:rPr>
        <w:t>Т</w:t>
      </w:r>
      <w:r w:rsidRPr="009A6517">
        <w:rPr>
          <w:color w:val="222222"/>
          <w:sz w:val="20"/>
          <w:szCs w:val="20"/>
          <w:shd w:val="clear" w:color="auto" w:fill="FFFFFF"/>
          <w:lang w:val="en-US"/>
        </w:rPr>
        <w:t xml:space="preserve">. 10. – №. </w:t>
      </w:r>
      <w:r w:rsidRPr="009A6517">
        <w:rPr>
          <w:color w:val="222222"/>
          <w:sz w:val="20"/>
          <w:szCs w:val="20"/>
          <w:shd w:val="clear" w:color="auto" w:fill="FFFFFF"/>
        </w:rPr>
        <w:t>4. – С. 1990-1999.</w:t>
      </w:r>
    </w:p>
    <w:sectPr w:rsidR="00252533" w:rsidRPr="009A6517">
      <w:type w:val="continuous"/>
      <w:pgSz w:w="11910" w:h="16840"/>
      <w:pgMar w:top="1340" w:right="1275" w:bottom="280" w:left="1275" w:header="0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68F2" w:rsidRDefault="001E68F2">
      <w:r>
        <w:separator/>
      </w:r>
    </w:p>
  </w:endnote>
  <w:endnote w:type="continuationSeparator" w:id="0">
    <w:p w:rsidR="001E68F2" w:rsidRDefault="001E6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08A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>
              <wp:simplePos x="0" y="0"/>
              <wp:positionH relativeFrom="page">
                <wp:posOffset>3703942</wp:posOffset>
              </wp:positionH>
              <wp:positionV relativeFrom="page">
                <wp:posOffset>10023584</wp:posOffset>
              </wp:positionV>
              <wp:extent cx="165100" cy="193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908A8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65pt;margin-top:789.25pt;width:13pt;height:15.2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" filled="f" stroked="f">
              <v:textbox inset="0,0,0,0">
                <w:txbxContent>
                  <w:p w:rsidR="005908A8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68F2" w:rsidRDefault="001E68F2">
      <w:r>
        <w:separator/>
      </w:r>
    </w:p>
  </w:footnote>
  <w:footnote w:type="continuationSeparator" w:id="0">
    <w:p w:rsidR="001E68F2" w:rsidRDefault="001E6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31B44"/>
    <w:multiLevelType w:val="multilevel"/>
    <w:tmpl w:val="492A61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854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0"/>
        <w:w w:val="101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2" w15:restartNumberingAfterBreak="0">
    <w:nsid w:val="495B704B"/>
    <w:multiLevelType w:val="multilevel"/>
    <w:tmpl w:val="D2E070EE"/>
    <w:lvl w:ilvl="0">
      <w:start w:val="1"/>
      <w:numFmt w:val="decimal"/>
      <w:lvlText w:val="%1"/>
      <w:lvlJc w:val="left"/>
      <w:pPr>
        <w:ind w:left="500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0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81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03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5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6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8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90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2" w:hanging="550"/>
      </w:pPr>
      <w:rPr>
        <w:rFonts w:hint="default"/>
        <w:lang w:val="ru-RU" w:eastAsia="en-US" w:bidi="ar-SA"/>
      </w:rPr>
    </w:lvl>
  </w:abstractNum>
  <w:abstractNum w:abstractNumId="3" w15:restartNumberingAfterBreak="0">
    <w:nsid w:val="515856C7"/>
    <w:multiLevelType w:val="hybridMultilevel"/>
    <w:tmpl w:val="CF2C5A7C"/>
    <w:lvl w:ilvl="0" w:tplc="B114EC3E">
      <w:start w:val="1"/>
      <w:numFmt w:val="decimal"/>
      <w:lvlText w:val="%1."/>
      <w:lvlJc w:val="left"/>
      <w:pPr>
        <w:ind w:left="560" w:hanging="4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BC5EFC06">
      <w:numFmt w:val="bullet"/>
      <w:lvlText w:val="•"/>
      <w:lvlJc w:val="left"/>
      <w:pPr>
        <w:ind w:left="1439" w:hanging="419"/>
      </w:pPr>
      <w:rPr>
        <w:rFonts w:hint="default"/>
        <w:lang w:val="ru-RU" w:eastAsia="en-US" w:bidi="ar-SA"/>
      </w:rPr>
    </w:lvl>
    <w:lvl w:ilvl="2" w:tplc="1AE4EDA8">
      <w:numFmt w:val="bullet"/>
      <w:lvlText w:val="•"/>
      <w:lvlJc w:val="left"/>
      <w:pPr>
        <w:ind w:left="2319" w:hanging="419"/>
      </w:pPr>
      <w:rPr>
        <w:rFonts w:hint="default"/>
        <w:lang w:val="ru-RU" w:eastAsia="en-US" w:bidi="ar-SA"/>
      </w:rPr>
    </w:lvl>
    <w:lvl w:ilvl="3" w:tplc="DEBA2FE4">
      <w:numFmt w:val="bullet"/>
      <w:lvlText w:val="•"/>
      <w:lvlJc w:val="left"/>
      <w:pPr>
        <w:ind w:left="3198" w:hanging="419"/>
      </w:pPr>
      <w:rPr>
        <w:rFonts w:hint="default"/>
        <w:lang w:val="ru-RU" w:eastAsia="en-US" w:bidi="ar-SA"/>
      </w:rPr>
    </w:lvl>
    <w:lvl w:ilvl="4" w:tplc="8BE8AC94">
      <w:numFmt w:val="bullet"/>
      <w:lvlText w:val="•"/>
      <w:lvlJc w:val="left"/>
      <w:pPr>
        <w:ind w:left="4078" w:hanging="419"/>
      </w:pPr>
      <w:rPr>
        <w:rFonts w:hint="default"/>
        <w:lang w:val="ru-RU" w:eastAsia="en-US" w:bidi="ar-SA"/>
      </w:rPr>
    </w:lvl>
    <w:lvl w:ilvl="5" w:tplc="49DA8578">
      <w:numFmt w:val="bullet"/>
      <w:lvlText w:val="•"/>
      <w:lvlJc w:val="left"/>
      <w:pPr>
        <w:ind w:left="4957" w:hanging="419"/>
      </w:pPr>
      <w:rPr>
        <w:rFonts w:hint="default"/>
        <w:lang w:val="ru-RU" w:eastAsia="en-US" w:bidi="ar-SA"/>
      </w:rPr>
    </w:lvl>
    <w:lvl w:ilvl="6" w:tplc="C0C4980E">
      <w:numFmt w:val="bullet"/>
      <w:lvlText w:val="•"/>
      <w:lvlJc w:val="left"/>
      <w:pPr>
        <w:ind w:left="5837" w:hanging="419"/>
      </w:pPr>
      <w:rPr>
        <w:rFonts w:hint="default"/>
        <w:lang w:val="ru-RU" w:eastAsia="en-US" w:bidi="ar-SA"/>
      </w:rPr>
    </w:lvl>
    <w:lvl w:ilvl="7" w:tplc="004808AE">
      <w:numFmt w:val="bullet"/>
      <w:lvlText w:val="•"/>
      <w:lvlJc w:val="left"/>
      <w:pPr>
        <w:ind w:left="6716" w:hanging="419"/>
      </w:pPr>
      <w:rPr>
        <w:rFonts w:hint="default"/>
        <w:lang w:val="ru-RU" w:eastAsia="en-US" w:bidi="ar-SA"/>
      </w:rPr>
    </w:lvl>
    <w:lvl w:ilvl="8" w:tplc="6A8A928A">
      <w:numFmt w:val="bullet"/>
      <w:lvlText w:val="•"/>
      <w:lvlJc w:val="left"/>
      <w:pPr>
        <w:ind w:left="7596" w:hanging="419"/>
      </w:pPr>
      <w:rPr>
        <w:rFonts w:hint="default"/>
        <w:lang w:val="ru-RU" w:eastAsia="en-US" w:bidi="ar-SA"/>
      </w:rPr>
    </w:lvl>
  </w:abstractNum>
  <w:abstractNum w:abstractNumId="4" w15:restartNumberingAfterBreak="0">
    <w:nsid w:val="556D0EB6"/>
    <w:multiLevelType w:val="hybridMultilevel"/>
    <w:tmpl w:val="1B06060A"/>
    <w:lvl w:ilvl="0" w:tplc="05B2DF18">
      <w:start w:val="1"/>
      <w:numFmt w:val="decimal"/>
      <w:lvlText w:val="%1."/>
      <w:lvlJc w:val="left"/>
      <w:pPr>
        <w:ind w:left="822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D726ED6">
      <w:numFmt w:val="bullet"/>
      <w:lvlText w:val="•"/>
      <w:lvlJc w:val="left"/>
      <w:pPr>
        <w:ind w:left="1502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6A72385E">
      <w:numFmt w:val="bullet"/>
      <w:lvlText w:val="•"/>
      <w:lvlJc w:val="left"/>
      <w:pPr>
        <w:ind w:left="2372" w:hanging="204"/>
      </w:pPr>
      <w:rPr>
        <w:rFonts w:hint="default"/>
        <w:lang w:val="ru-RU" w:eastAsia="en-US" w:bidi="ar-SA"/>
      </w:rPr>
    </w:lvl>
    <w:lvl w:ilvl="3" w:tplc="D4568462">
      <w:numFmt w:val="bullet"/>
      <w:lvlText w:val="•"/>
      <w:lvlJc w:val="left"/>
      <w:pPr>
        <w:ind w:left="3245" w:hanging="204"/>
      </w:pPr>
      <w:rPr>
        <w:rFonts w:hint="default"/>
        <w:lang w:val="ru-RU" w:eastAsia="en-US" w:bidi="ar-SA"/>
      </w:rPr>
    </w:lvl>
    <w:lvl w:ilvl="4" w:tplc="0D025356">
      <w:numFmt w:val="bullet"/>
      <w:lvlText w:val="•"/>
      <w:lvlJc w:val="left"/>
      <w:pPr>
        <w:ind w:left="4118" w:hanging="204"/>
      </w:pPr>
      <w:rPr>
        <w:rFonts w:hint="default"/>
        <w:lang w:val="ru-RU" w:eastAsia="en-US" w:bidi="ar-SA"/>
      </w:rPr>
    </w:lvl>
    <w:lvl w:ilvl="5" w:tplc="948E8A74">
      <w:numFmt w:val="bullet"/>
      <w:lvlText w:val="•"/>
      <w:lvlJc w:val="left"/>
      <w:pPr>
        <w:ind w:left="4991" w:hanging="204"/>
      </w:pPr>
      <w:rPr>
        <w:rFonts w:hint="default"/>
        <w:lang w:val="ru-RU" w:eastAsia="en-US" w:bidi="ar-SA"/>
      </w:rPr>
    </w:lvl>
    <w:lvl w:ilvl="6" w:tplc="FB3E345C">
      <w:numFmt w:val="bullet"/>
      <w:lvlText w:val="•"/>
      <w:lvlJc w:val="left"/>
      <w:pPr>
        <w:ind w:left="5864" w:hanging="204"/>
      </w:pPr>
      <w:rPr>
        <w:rFonts w:hint="default"/>
        <w:lang w:val="ru-RU" w:eastAsia="en-US" w:bidi="ar-SA"/>
      </w:rPr>
    </w:lvl>
    <w:lvl w:ilvl="7" w:tplc="07A6BF52">
      <w:numFmt w:val="bullet"/>
      <w:lvlText w:val="•"/>
      <w:lvlJc w:val="left"/>
      <w:pPr>
        <w:ind w:left="6737" w:hanging="204"/>
      </w:pPr>
      <w:rPr>
        <w:rFonts w:hint="default"/>
        <w:lang w:val="ru-RU" w:eastAsia="en-US" w:bidi="ar-SA"/>
      </w:rPr>
    </w:lvl>
    <w:lvl w:ilvl="8" w:tplc="6458192C">
      <w:numFmt w:val="bullet"/>
      <w:lvlText w:val="•"/>
      <w:lvlJc w:val="left"/>
      <w:pPr>
        <w:ind w:left="7609" w:hanging="204"/>
      </w:pPr>
      <w:rPr>
        <w:rFonts w:hint="default"/>
        <w:lang w:val="ru-RU" w:eastAsia="en-US" w:bidi="ar-SA"/>
      </w:rPr>
    </w:lvl>
  </w:abstractNum>
  <w:abstractNum w:abstractNumId="5" w15:restartNumberingAfterBreak="0">
    <w:nsid w:val="7D54660A"/>
    <w:multiLevelType w:val="multilevel"/>
    <w:tmpl w:val="D2E070EE"/>
    <w:lvl w:ilvl="0">
      <w:start w:val="1"/>
      <w:numFmt w:val="decimal"/>
      <w:lvlText w:val="%1"/>
      <w:lvlJc w:val="left"/>
      <w:pPr>
        <w:ind w:left="500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0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81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03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5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6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8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90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2" w:hanging="550"/>
      </w:pPr>
      <w:rPr>
        <w:rFonts w:hint="default"/>
        <w:lang w:val="ru-RU" w:eastAsia="en-US" w:bidi="ar-SA"/>
      </w:rPr>
    </w:lvl>
  </w:abstractNum>
  <w:num w:numId="1" w16cid:durableId="1715696019">
    <w:abstractNumId w:val="3"/>
  </w:num>
  <w:num w:numId="2" w16cid:durableId="1266959634">
    <w:abstractNumId w:val="4"/>
  </w:num>
  <w:num w:numId="3" w16cid:durableId="1736783514">
    <w:abstractNumId w:val="1"/>
  </w:num>
  <w:num w:numId="4" w16cid:durableId="70851687">
    <w:abstractNumId w:val="5"/>
  </w:num>
  <w:num w:numId="5" w16cid:durableId="1258757173">
    <w:abstractNumId w:val="2"/>
  </w:num>
  <w:num w:numId="6" w16cid:durableId="150674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A8"/>
    <w:rsid w:val="00025BA1"/>
    <w:rsid w:val="0009167A"/>
    <w:rsid w:val="00195CB0"/>
    <w:rsid w:val="001C0190"/>
    <w:rsid w:val="001E68F2"/>
    <w:rsid w:val="00243FD4"/>
    <w:rsid w:val="00252533"/>
    <w:rsid w:val="00261D57"/>
    <w:rsid w:val="002E1584"/>
    <w:rsid w:val="00311511"/>
    <w:rsid w:val="003A6108"/>
    <w:rsid w:val="003D419F"/>
    <w:rsid w:val="00411AF8"/>
    <w:rsid w:val="004178F6"/>
    <w:rsid w:val="004269EB"/>
    <w:rsid w:val="00441611"/>
    <w:rsid w:val="00476EF7"/>
    <w:rsid w:val="00492124"/>
    <w:rsid w:val="005820F5"/>
    <w:rsid w:val="005908A8"/>
    <w:rsid w:val="005A08A9"/>
    <w:rsid w:val="007A1F0A"/>
    <w:rsid w:val="008262C6"/>
    <w:rsid w:val="008C329D"/>
    <w:rsid w:val="00974C52"/>
    <w:rsid w:val="009958A1"/>
    <w:rsid w:val="009A6517"/>
    <w:rsid w:val="009E6BAB"/>
    <w:rsid w:val="00A111E4"/>
    <w:rsid w:val="00AA5728"/>
    <w:rsid w:val="00AD0456"/>
    <w:rsid w:val="00B010F4"/>
    <w:rsid w:val="00CA2CEB"/>
    <w:rsid w:val="00D01202"/>
    <w:rsid w:val="00D53AAC"/>
    <w:rsid w:val="00D80E2B"/>
    <w:rsid w:val="00DF13B2"/>
    <w:rsid w:val="00E47BA8"/>
    <w:rsid w:val="00F20724"/>
    <w:rsid w:val="00FD4056"/>
    <w:rsid w:val="00FF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609A9"/>
  <w15:docId w15:val="{EEB9D92F-04C1-454F-8EBA-B6E07082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72" w:hanging="430"/>
      <w:outlineLvl w:val="0"/>
    </w:pPr>
    <w:rPr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715" w:hanging="573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0">
    <w:name w:val="toc 2"/>
    <w:basedOn w:val="a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15" w:hanging="573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OC Heading"/>
    <w:basedOn w:val="1"/>
    <w:next w:val="a"/>
    <w:uiPriority w:val="39"/>
    <w:unhideWhenUsed/>
    <w:qFormat/>
    <w:rsid w:val="007A1F0A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ru-RU"/>
    </w:rPr>
  </w:style>
  <w:style w:type="character" w:styleId="a6">
    <w:name w:val="Hyperlink"/>
    <w:basedOn w:val="a0"/>
    <w:uiPriority w:val="99"/>
    <w:unhideWhenUsed/>
    <w:rsid w:val="007A1F0A"/>
    <w:rPr>
      <w:color w:val="0000FF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7A1F0A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A1F0A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A1F0A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A1F0A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A1F0A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A1F0A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A1F0A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7">
    <w:name w:val="Strong"/>
    <w:basedOn w:val="a0"/>
    <w:uiPriority w:val="22"/>
    <w:qFormat/>
    <w:rsid w:val="00A111E4"/>
    <w:rPr>
      <w:b/>
      <w:bCs/>
    </w:rPr>
  </w:style>
  <w:style w:type="paragraph" w:styleId="a8">
    <w:name w:val="Normal (Web)"/>
    <w:basedOn w:val="a"/>
    <w:uiPriority w:val="99"/>
    <w:unhideWhenUsed/>
    <w:rsid w:val="00FD405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AD0456"/>
    <w:rPr>
      <w:i/>
      <w:iCs/>
    </w:rPr>
  </w:style>
  <w:style w:type="paragraph" w:styleId="aa">
    <w:name w:val="No Spacing"/>
    <w:uiPriority w:val="1"/>
    <w:qFormat/>
    <w:rsid w:val="008C329D"/>
    <w:pPr>
      <w:widowControl/>
      <w:autoSpaceDE/>
      <w:autoSpaceDN/>
    </w:pPr>
    <w:rPr>
      <w:rFonts w:eastAsiaTheme="minorEastAsia"/>
    </w:rPr>
  </w:style>
  <w:style w:type="table" w:styleId="ab">
    <w:name w:val="Table Grid"/>
    <w:basedOn w:val="a1"/>
    <w:uiPriority w:val="59"/>
    <w:rsid w:val="008C329D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5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2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4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9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0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8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C27532-BBF5-1A44-A45F-7E4C7BD80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6005</TotalTime>
  <Pages>9</Pages>
  <Words>2294</Words>
  <Characters>13081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89</cp:revision>
  <dcterms:created xsi:type="dcterms:W3CDTF">2026-01-20T11:48:00Z</dcterms:created>
  <dcterms:modified xsi:type="dcterms:W3CDTF">2026-02-04T11:19:00Z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2025-12-16T00:00:00Z</vt:filetime>
  </property>
</Properties>
</file>