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[컴플라이언스 W6] PCI-DSS — 카드데이터 탈취 vs 세그멘테이션·FIM 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compliance  ·  난이도 medium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컴플라이언스 6주차 — </w:t>
      </w:r>
      <w:r>
        <w:rPr>
          <w:rFonts w:ascii="맑은 고딕" w:hAnsi="맑은 고딕" w:eastAsia="맑은 고딕"/>
          <w:b/>
          <w:sz w:val="21"/>
        </w:rPr>
        <w:t>PCI-DSS</w:t>
      </w:r>
      <w:r>
        <w:rPr>
          <w:rFonts w:ascii="맑은 고딕" w:hAnsi="맑은 고딕" w:eastAsia="맑은 고딕"/>
          <w:sz w:val="21"/>
        </w:rPr>
        <w:t>. 카드소유자 데이터(CHD) 보호·네트워크 세그멘테이션·로그 추적(Req 10)·</w:t>
      </w:r>
      <w:r>
        <w:br/>
      </w:r>
      <w:r>
        <w:rPr>
          <w:rFonts w:ascii="맑은 고딕" w:hAnsi="맑은 고딕" w:eastAsia="맑은 고딕"/>
          <w:sz w:val="21"/>
        </w:rPr>
        <w:t>파일 무결성 모니터링(Req 11.5)을 요구한다. 공격자는 CHD 보호 공백을 노리고, 감사자(너)는 세그멘테이션·FIM·</w:t>
      </w:r>
      <w:r>
        <w:br/>
      </w:r>
      <w:r>
        <w:rPr>
          <w:rFonts w:ascii="맑은 고딕" w:hAnsi="맑은 고딕" w:eastAsia="맑은 고딕"/>
          <w:sz w:val="21"/>
        </w:rPr>
        <w:t>로깅 통제를 구현하고 충족을 증적으로 입증한다.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침투해(태그 </w:t>
      </w:r>
      <w:r>
        <w:rPr>
          <w:rFonts w:ascii="Consolas" w:hAnsi="Consolas"/>
          <w:sz w:val="20"/>
        </w:rPr>
        <w:t>co06r1</w:t>
      </w:r>
      <w:r>
        <w:rPr>
          <w:rFonts w:ascii="맑은 고딕" w:hAnsi="맑은 고딕" w:eastAsia="맑은 고딕"/>
          <w:sz w:val="21"/>
        </w:rPr>
        <w:t>) 카드데이터 파일(</w:t>
      </w:r>
      <w:r>
        <w:rPr>
          <w:rFonts w:ascii="Consolas" w:hAnsi="Consolas"/>
          <w:sz w:val="20"/>
        </w:rPr>
        <w:t>/tmp/.co06chd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compa06</w:t>
      </w:r>
      <w:r>
        <w:rPr>
          <w:rFonts w:ascii="맑은 고딕" w:hAnsi="맑은 고딕" w:eastAsia="맑은 고딕"/>
          <w:sz w:val="21"/>
        </w:rPr>
        <w:t xml:space="preserve"> 을 남긴다. 감사자는</w:t>
      </w:r>
      <w:r>
        <w:br/>
      </w:r>
      <w:r>
        <w:rPr>
          <w:rFonts w:ascii="맑은 고딕" w:hAnsi="맑은 고딕" w:eastAsia="맑은 고딕"/>
          <w:sz w:val="21"/>
        </w:rPr>
        <w:t>① 침입 탐지(세그멘테이션 경계), ② FIM(파일 무결성) 룰, ③ PCI-DSS 12개 요구사항 종합 점검·증적으로 대응한다.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CHD 탈취(자기 인프라 표적)와 통제 구현을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인프라의 CHD 를 노리고, Blue 는 자기 인프라에 통제 구현.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악용 태그 </w:t>
      </w:r>
      <w:r>
        <w:rPr>
          <w:rFonts w:ascii="맑은 고딕" w:hAnsi="맑은 고딕" w:eastAsia="맑은 고딕"/>
          <w:b/>
          <w:sz w:val="21"/>
        </w:rPr>
        <w:t>`co06r1-&lt;본인id&gt;`</w:t>
      </w:r>
      <w:r>
        <w:rPr>
          <w:rFonts w:ascii="맑은 고딕" w:hAnsi="맑은 고딕" w:eastAsia="맑은 고딕"/>
          <w:sz w:val="21"/>
        </w:rPr>
        <w:t xml:space="preserve">, 카드데이터 파일 </w:t>
      </w:r>
      <w:r>
        <w:rPr>
          <w:rFonts w:ascii="맑은 고딕" w:hAnsi="맑은 고딕" w:eastAsia="맑은 고딕"/>
          <w:b/>
          <w:sz w:val="21"/>
        </w:rPr>
        <w:t>`/tmp/.co06chd`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co06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`compa06`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경계 룰 </w:t>
      </w:r>
      <w:r>
        <w:rPr>
          <w:rFonts w:ascii="맑은 고딕" w:hAnsi="맑은 고딕" w:eastAsia="맑은 고딕"/>
          <w:b/>
          <w:sz w:val="21"/>
        </w:rPr>
        <w:t>sid 9806011</w:t>
      </w:r>
      <w:r>
        <w:rPr>
          <w:rFonts w:ascii="맑은 고딕" w:hAnsi="맑은 고딕" w:eastAsia="맑은 고딕"/>
          <w:sz w:val="21"/>
        </w:rPr>
        <w:t xml:space="preserve">, Wazuh FIM 룰 </w:t>
      </w:r>
      <w:r>
        <w:rPr>
          <w:rFonts w:ascii="맑은 고딕" w:hAnsi="맑은 고딕" w:eastAsia="맑은 고딕"/>
          <w:b/>
          <w:sz w:val="21"/>
        </w:rPr>
        <w:t>id 104061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20점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[CDE 침투] — 카드데이터 환경 경계 공략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PCI-DSS 의 핵심은 CDE(카드데이터 환경) 격리다. 너는 태그 </w:t>
      </w:r>
      <w:r>
        <w:rPr>
          <w:rFonts w:ascii="Consolas" w:hAnsi="Consolas"/>
          <w:sz w:val="20"/>
        </w:rPr>
        <w:t>co06r1-&lt;본인id&gt;</w:t>
      </w:r>
      <w:r>
        <w:rPr>
          <w:rFonts w:ascii="맑은 고딕" w:hAnsi="맑은 고딕" w:eastAsia="맑은 고딕"/>
          <w:sz w:val="21"/>
        </w:rPr>
        <w:t xml:space="preserve"> 로 침투해 세그멘테이션 공백을 입증한다.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"co06r1-kim" -H "Host: neobank.6v6.lab" \</w:t>
        <w:br/>
        <w:t xml:space="preserve">  "http://192.168.0.161/api/login?id=co06r1-kim%27%20UNION%20SELECT%20cardnum%20FROM%20payments--+&amp;Submit=Submit"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co06r1</w:t>
      </w:r>
      <w:r>
        <w:rPr>
          <w:rFonts w:ascii="맑은 고딕" w:hAnsi="맑은 고딕" w:eastAsia="맑은 고딕"/>
          <w:sz w:val="21"/>
        </w:rPr>
        <w:t xml:space="preserve"> 가 포함된 흔적이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co06r1</w:t>
      </w:r>
      <w:r>
        <w:rPr>
          <w:rFonts w:ascii="맑은 고딕" w:hAnsi="맑은 고딕" w:eastAsia="맑은 고딕"/>
          <w:sz w:val="21"/>
        </w:rPr>
        <w:t xml:space="preserve"> 태그가 포함된 흔적이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15점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[CHD 탈취] — 평문 카드데이터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PCI-DSS 는 CHD 저장 시 보호를 요구한다. 너는 평문 카드데이터 파일 </w:t>
      </w:r>
      <w:r>
        <w:rPr>
          <w:rFonts w:ascii="맑은 고딕" w:hAnsi="맑은 고딕" w:eastAsia="맑은 고딕"/>
          <w:b/>
          <w:sz w:val="21"/>
        </w:rPr>
        <w:t>`/tmp/.co06chd`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co06</w:t>
      </w:r>
      <w:r>
        <w:rPr>
          <w:rFonts w:ascii="맑은 고딕" w:hAnsi="맑은 고딕" w:eastAsia="맑은 고딕"/>
          <w:sz w:val="21"/>
        </w:rPr>
        <w:t>, PAN 흉내)와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`compa06`</w:t>
      </w:r>
      <w:r>
        <w:rPr>
          <w:rFonts w:ascii="맑은 고딕" w:hAnsi="맑은 고딕" w:eastAsia="맑은 고딕"/>
          <w:sz w:val="21"/>
        </w:rPr>
        <w:t xml:space="preserve"> 을 남겨 보호 부재를 시연한다.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'co06 PAN: 4111111111111111 exp=12/27 cvv=123' &gt; /tmp/.co06chd</w:t>
        <w:br/>
        <w:t>sudo useradd -m -s /bin/bash compa06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/tmp/.co06chd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co06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compa06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/tmp/.co06chd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co06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compa06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22점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[세그멘테이션 경계] — Suricata 룰 (sid 9806011)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PCI-DSS 는 CDE 접근을 모니터링·차단해야 한다. CDE 침투를 잡는 Suricata 룰(</w:t>
      </w:r>
      <w:r>
        <w:rPr>
          <w:rFonts w:ascii="맑은 고딕" w:hAnsi="맑은 고딕" w:eastAsia="맑은 고딕"/>
          <w:b/>
          <w:sz w:val="21"/>
        </w:rPr>
        <w:t>sid 9806011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(msg:"COMPLIANCE-W06 PCI-DSS CDE access attempt"; flow:to_server; http.uri; content:"payments"; nocase; sid:9806011;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9806011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CDE 경계 룰 sid 9806011 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[파일 무결성(FIM)] — Wazuh 룰 (id 104061) [Req 11.5]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PCI-DSS Req 11.5 는 </w:t>
      </w:r>
      <w:r>
        <w:rPr>
          <w:rFonts w:ascii="맑은 고딕" w:hAnsi="맑은 고딕" w:eastAsia="맑은 고딕"/>
          <w:b/>
          <w:sz w:val="21"/>
        </w:rPr>
        <w:t>파일 무결성 모니터링(FIM)</w:t>
      </w:r>
      <w:r>
        <w:rPr>
          <w:rFonts w:ascii="맑은 고딕" w:hAnsi="맑은 고딕" w:eastAsia="맑은 고딕"/>
          <w:sz w:val="21"/>
        </w:rPr>
        <w:t xml:space="preserve"> 을 요구한다. CHD 파일/계정 변경을 잡는 Wazuh FIM 룰</w:t>
      </w:r>
      <w:r>
        <w:br/>
      </w:r>
      <w:r>
        <w:rPr>
          <w:rFonts w:ascii="맑은 고딕" w:hAnsi="맑은 고딕" w:eastAsia="맑은 고딕"/>
          <w:sz w:val="21"/>
        </w:rPr>
        <w:t>(</w:t>
      </w:r>
      <w:r>
        <w:rPr>
          <w:rFonts w:ascii="맑은 고딕" w:hAnsi="맑은 고딕" w:eastAsia="맑은 고딕"/>
          <w:b/>
          <w:sz w:val="21"/>
        </w:rPr>
        <w:t>id 104061</w:t>
      </w:r>
      <w:r>
        <w:rPr>
          <w:rFonts w:ascii="맑은 고딕" w:hAnsi="맑은 고딕" w:eastAsia="맑은 고딕"/>
          <w:sz w:val="21"/>
        </w:rPr>
        <w:t>)을 만든다.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name="edu,pcidss,"&gt;</w:t>
        <w:br/>
        <w:t xml:space="preserve">  &lt;rule id="104061" level="13"&gt;</w:t>
        <w:br/>
        <w:t xml:space="preserve">    &lt;if_group&gt;edu&lt;/if_group&gt;</w:t>
        <w:br/>
        <w:t xml:space="preserve">    &lt;match&gt;compa06&lt;/match&gt;</w:t>
        <w:br/>
        <w:t xml:space="preserve">    &lt;description&gt;COMPLIANCE-W06 - PCI-DSS Req 11.5 FIM: CHD file / account change&lt;/description&gt;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104061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FIM 룰 id 104061 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[PCI-DSS 종합 점검·증적] — 12개 요구사항 충족 입증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PCI-DSS 12개 요구사항을 종합 점검하고 증적을 정리한다(방화벽 구성, 기본값 변경, CHD 보호, 전송 암호화,</w:t>
      </w:r>
      <w:r>
        <w:br/>
      </w:r>
      <w:r>
        <w:rPr>
          <w:rFonts w:ascii="맑은 고딕" w:hAnsi="맑은 고딕" w:eastAsia="맑은 고딕"/>
          <w:sz w:val="21"/>
        </w:rPr>
        <w:t>안티멀웨어, 보안 시스템, 접근 제한, 식별/인증, 물리 접근, 로깅/모니터링, 테스트, 정책).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요구사항별 점검(특히 Req 3 저장보호/Req 4 전송암호화/Req 8 인증/Req 10 로깅/Req 11 테스트) + 증적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미흡 개선 + 평문 CHD(</w:t>
      </w:r>
      <w:r>
        <w:rPr>
          <w:rFonts w:ascii="Consolas" w:hAnsi="Consolas"/>
          <w:sz w:val="20"/>
        </w:rPr>
        <w:t>/tmp/.co06chd</w:t>
      </w:r>
      <w:r>
        <w:rPr>
          <w:rFonts w:ascii="맑은 고딕" w:hAnsi="맑은 고딕" w:eastAsia="맑은 고딕"/>
          <w:sz w:val="21"/>
        </w:rPr>
        <w:t>)·계정(compa06) 헌팅·삭제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PCI-DSS 종합 점검 증적으로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요구사항별 점검·증적·헌팅은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