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W13] 보안정책 — 정책 위반 vs 정책 강제·기술 통제 매핑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13주차 — </w:t>
      </w:r>
      <w:r>
        <w:rPr>
          <w:rFonts w:ascii="맑은 고딕" w:hAnsi="맑은 고딕" w:eastAsia="맑은 고딕"/>
          <w:b/>
          <w:sz w:val="21"/>
        </w:rPr>
        <w:t>보안정책 문서/강제</w:t>
      </w:r>
      <w:r>
        <w:rPr>
          <w:rFonts w:ascii="맑은 고딕" w:hAnsi="맑은 고딕" w:eastAsia="맑은 고딕"/>
          <w:sz w:val="21"/>
        </w:rPr>
        <w:t>. 정책이 실제 기술 통제로 강제되는지 점검한다(정책-통제 매핑).</w:t>
      </w:r>
      <w:r>
        <w:br/>
      </w:r>
      <w:r>
        <w:rPr>
          <w:rFonts w:ascii="맑은 고딕" w:hAnsi="맑은 고딕" w:eastAsia="맑은 고딕"/>
          <w:sz w:val="21"/>
        </w:rPr>
        <w:t>공격자는 정책 위반을 시연하고, 감사자(너)는 정책을 강제하는 기술 통제를 구현하고 매핑을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정책 위반 행위로 침투해(태그 </w:t>
      </w:r>
      <w:r>
        <w:rPr>
          <w:rFonts w:ascii="Consolas" w:hAnsi="Consolas"/>
          <w:sz w:val="20"/>
        </w:rPr>
        <w:t>co13r1</w:t>
      </w:r>
      <w:r>
        <w:rPr>
          <w:rFonts w:ascii="맑은 고딕" w:hAnsi="맑은 고딕" w:eastAsia="맑은 고딕"/>
          <w:sz w:val="21"/>
        </w:rPr>
        <w:t>) 위반 흔적(</w:t>
      </w:r>
      <w:r>
        <w:rPr>
          <w:rFonts w:ascii="Consolas" w:hAnsi="Consolas"/>
          <w:sz w:val="20"/>
        </w:rPr>
        <w:t>/tmp/.co13policy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compa13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감사자는 ① 정책 위반 탐지, ② 정책 강제 룰, ③ 정책-통제 매핑 종합·증적으로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태그/위반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`co13r1-&lt;본인id&gt;`</w:t>
      </w:r>
      <w:r>
        <w:rPr>
          <w:rFonts w:ascii="맑은 고딕" w:hAnsi="맑은 고딕" w:eastAsia="맑은 고딕"/>
          <w:sz w:val="21"/>
        </w:rPr>
        <w:t xml:space="preserve">, 정책 위반 </w:t>
      </w:r>
      <w:r>
        <w:rPr>
          <w:rFonts w:ascii="맑은 고딕" w:hAnsi="맑은 고딕" w:eastAsia="맑은 고딕"/>
          <w:b/>
          <w:sz w:val="21"/>
        </w:rPr>
        <w:t>`/tmp/.co13policy`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9813011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[정책 위반 행위] — 금지된 접근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정책이 강제되지 않으면 위반이 통한다. 너는 태그 </w:t>
      </w:r>
      <w:r>
        <w:rPr>
          <w:rFonts w:ascii="Consolas" w:hAnsi="Consolas"/>
          <w:sz w:val="20"/>
        </w:rPr>
        <w:t>co13r1-&lt;본인id&gt;</w:t>
      </w:r>
      <w:r>
        <w:rPr>
          <w:rFonts w:ascii="맑은 고딕" w:hAnsi="맑은 고딕" w:eastAsia="맑은 고딕"/>
          <w:sz w:val="21"/>
        </w:rPr>
        <w:t xml:space="preserve"> 로 정책 위반(금지 경로/행위) 접근을 시도한다.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"co13r1-kim" -H "Host: admin.6v6.lab" "http://192.168.0.161/admin?probe=co13r1-kim"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co13r1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[정책 우회] — 미강제 정책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문서만 있고 강제 안 되는 정책은 무용지물이다. 너는 정책 위반 산출물 </w:t>
      </w:r>
      <w:r>
        <w:rPr>
          <w:rFonts w:ascii="맑은 고딕" w:hAnsi="맑은 고딕" w:eastAsia="맑은 고딕"/>
          <w:b/>
          <w:sz w:val="21"/>
        </w:rPr>
        <w:t>`/tmp/.co13policy`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co13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`compa13`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'co13 policy violation: weak password set despite policy, no enforcement' &gt; /tmp/.co13policy</w:t>
        <w:br/>
        <w:t>sudo useradd -m -s /bin/bash compa13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/tmp/.co13policy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co13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compa13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[정책 강제(네트워크)] — Suricata 룰 (sid 9813011)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(msg:"COMPLIANCE-W13 policy enforcement: prohibited access"; flow:to_server; http.uri; content:"/admin"; nocase; sid:9813011;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9813011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[정책 위반 탐지] — Wazuh 룰 (id 104131)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name="edu,policy,"&gt;</w:t>
        <w:br/>
        <w:t xml:space="preserve">  &lt;rule id="104131" level="12"&gt;</w:t>
        <w:br/>
        <w:t xml:space="preserve">    &lt;if_group&gt;edu&lt;/if_group&gt;</w:t>
        <w:br/>
        <w:t xml:space="preserve">    &lt;match&gt;compa13&lt;/match&gt;</w:t>
        <w:br/>
        <w:t xml:space="preserve">    &lt;description&gt;COMPLIANCE-W13 - policy violation: unenforced policy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104131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[정책-통제 매핑 종합·증적]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핵심 정책 항목 → 기술 통제 매핑(예: 패스워드 정책 → PAM, 접근 정책 → 방화벽/WAF, 로깅 정책 → auditd)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미강제 정책 식별 + 정책 위반(</w:t>
      </w:r>
      <w:r>
        <w:rPr>
          <w:rFonts w:ascii="Consolas" w:hAnsi="Consolas"/>
          <w:sz w:val="20"/>
        </w:rPr>
        <w:t>/tmp/.co13policy</w:t>
      </w:r>
      <w:r>
        <w:rPr>
          <w:rFonts w:ascii="맑은 고딕" w:hAnsi="맑은 고딕" w:eastAsia="맑은 고딕"/>
          <w:sz w:val="21"/>
        </w:rPr>
        <w:t>)·계정(compa13)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정책-통제 매핑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