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[웹취약점 W14] 점검 보고서 작성법 — 대표 취약점 입증 vs 표준 보고서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web-vuln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웹취약점 점검 14주차 — </w:t>
      </w:r>
      <w:r>
        <w:rPr>
          <w:rFonts w:ascii="맑은 고딕" w:hAnsi="맑은 고딕" w:eastAsia="맑은 고딕"/>
          <w:b/>
          <w:sz w:val="21"/>
        </w:rPr>
        <w:t>취약점 점검 보고서 작성법</w:t>
      </w:r>
      <w:r>
        <w:rPr>
          <w:rFonts w:ascii="맑은 고딕" w:hAnsi="맑은 고딕" w:eastAsia="맑은 고딕"/>
          <w:sz w:val="21"/>
        </w:rPr>
        <w:t>. 양식·위험도(CVSS)·권고·Executive Summary 를 다룬다.</w:t>
      </w:r>
      <w:r>
        <w:br/>
      </w:r>
      <w:r>
        <w:rPr>
          <w:rFonts w:ascii="맑은 고딕" w:hAnsi="맑은 고딕" w:eastAsia="맑은 고딕"/>
          <w:sz w:val="21"/>
        </w:rPr>
        <w:t>공격자는 대표 취약점을 입증하고, 점검자(너)는 탐지 룰과 표준 보고서를 작성한다.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대표 취약점(태그 </w:t>
      </w:r>
      <w:r>
        <w:rPr>
          <w:rFonts w:ascii="Consolas" w:hAnsi="Consolas"/>
          <w:sz w:val="20"/>
        </w:rPr>
        <w:t>wv14r1</w:t>
      </w:r>
      <w:r>
        <w:rPr>
          <w:rFonts w:ascii="맑은 고딕" w:hAnsi="맑은 고딕" w:eastAsia="맑은 고딕"/>
          <w:sz w:val="21"/>
        </w:rPr>
        <w:t>)을 입증하고 PoC 증거(</w:t>
      </w:r>
      <w:r>
        <w:rPr>
          <w:rFonts w:ascii="Consolas" w:hAnsi="Consolas"/>
          <w:sz w:val="20"/>
        </w:rPr>
        <w:t>/tmp/.wv14report</w:t>
      </w:r>
      <w:r>
        <w:rPr>
          <w:rFonts w:ascii="맑은 고딕" w:hAnsi="맑은 고딕" w:eastAsia="맑은 고딕"/>
          <w:sz w:val="21"/>
        </w:rPr>
        <w:t xml:space="preserve">)와 계정 </w:t>
      </w:r>
      <w:r>
        <w:rPr>
          <w:rFonts w:ascii="Consolas" w:hAnsi="Consolas"/>
          <w:sz w:val="20"/>
        </w:rPr>
        <w:t>wva14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대응 탐지, ② 발견 Wazuh 룰, ③ 표준 보고서·R/B/P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태그/PoC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`wv14r1-&lt;본인id&gt;`</w:t>
      </w:r>
      <w:r>
        <w:rPr>
          <w:rFonts w:ascii="맑은 고딕" w:hAnsi="맑은 고딕" w:eastAsia="맑은 고딕"/>
          <w:sz w:val="21"/>
        </w:rPr>
        <w:t xml:space="preserve">, PoC 증거 </w:t>
      </w:r>
      <w:r>
        <w:rPr>
          <w:rFonts w:ascii="맑은 고딕" w:hAnsi="맑은 고딕" w:eastAsia="맑은 고딕"/>
          <w:b/>
          <w:sz w:val="21"/>
        </w:rPr>
        <w:t>`/tmp/.wv14report`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wv14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`wva14`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9914011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105141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[대표 취약점 입증] — 보고서 Finding 증거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"wv14r1-kim" -H "Host: juice.6v6.lab" \</w:t>
        <w:br/>
        <w:t xml:space="preserve">  "http://192.168.0.161/rest/products/search?id=wv14r1-kim%27%20UNION%20SELECT%201--+&amp;Submit=Submit"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wv14r1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[PoC 증거] — 부록용 산출물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'wv14 PoC: SQLi req/resp, screenshot ref, CVSS 9.8 vector' &gt; /tmp/.wv14report</w:t>
        <w:br/>
        <w:t>sudo useradd -m -s /bin/bash wva14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/tmp/.wv14report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wv14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wva14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[대응 탐지] — Suricata 룰 (sid 9914011)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(msg:"WEBVULN-W14 reported finding (SQLi)"; flow:to_server; http.uri; content:"UNION"; nocase; content:"SELECT"; nocase; sid:9914011;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9914011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[발견 대응] — Wazuh 룰 (id 105141)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name="edu,webvuln,"&gt;</w:t>
        <w:br/>
        <w:t xml:space="preserve">  &lt;rule id="105141" level="12"&gt;</w:t>
        <w:br/>
        <w:t xml:space="preserve">    &lt;if_group&gt;edu&lt;/if_group&gt;</w:t>
        <w:br/>
        <w:t xml:space="preserve">    &lt;match&gt;wva14&lt;/match&gt;</w:t>
        <w:br/>
        <w:t xml:space="preserve">    &lt;description&gt;WEBVULN-W14 - reported finding response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105141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[표준 보고서·R/B/P]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표준 점검 보고서(Executive Summary / Finding(제목·CVSS·재현·영향·권고) / 위험도 요약 테이블)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PoC 증거(</w:t>
      </w:r>
      <w:r>
        <w:rPr>
          <w:rFonts w:ascii="Consolas" w:hAnsi="Consolas"/>
          <w:sz w:val="20"/>
        </w:rPr>
        <w:t>/tmp/.wv14report</w:t>
      </w:r>
      <w:r>
        <w:rPr>
          <w:rFonts w:ascii="맑은 고딕" w:hAnsi="맑은 고딕" w:eastAsia="맑은 고딕"/>
          <w:sz w:val="21"/>
        </w:rPr>
        <w:t>)·계정(wva14)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표준 보고서·R/B/P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