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W6] 잠기지 않은 문 — 무차별대입·IDOR·강제 브라우징으로 권한 경계 넘기 (A01·A07)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OWASP </w:t>
      </w:r>
      <w:r>
        <w:rPr>
          <w:rFonts w:ascii="맑은 고딕" w:hAnsi="맑은 고딕" w:eastAsia="맑은 고딕"/>
          <w:b/>
          <w:sz w:val="21"/>
        </w:rPr>
        <w:t>A01 취약한 접근제어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맑은 고딕" w:hAnsi="맑은 고딕" w:eastAsia="맑은 고딕"/>
          <w:b/>
          <w:sz w:val="21"/>
        </w:rPr>
        <w:t>A07 인증 실패</w:t>
      </w:r>
      <w:r>
        <w:rPr>
          <w:rFonts w:ascii="맑은 고딕" w:hAnsi="맑은 고딕" w:eastAsia="맑은 고딕"/>
          <w:sz w:val="21"/>
        </w:rPr>
        <w:t>. 화려한 익스플로잇 없이도 들어갈 수 있다 — 약한</w:t>
      </w:r>
      <w:r>
        <w:br/>
      </w:r>
      <w:r>
        <w:rPr>
          <w:rFonts w:ascii="맑은 고딕" w:hAnsi="맑은 고딕" w:eastAsia="맑은 고딕"/>
          <w:sz w:val="21"/>
        </w:rPr>
        <w:t xml:space="preserve">인증은 </w:t>
      </w:r>
      <w:r>
        <w:rPr>
          <w:rFonts w:ascii="맑은 고딕" w:hAnsi="맑은 고딕" w:eastAsia="맑은 고딕"/>
          <w:b/>
          <w:sz w:val="21"/>
        </w:rPr>
        <w:t>무차별대입</w:t>
      </w:r>
      <w:r>
        <w:rPr>
          <w:rFonts w:ascii="맑은 고딕" w:hAnsi="맑은 고딕" w:eastAsia="맑은 고딕"/>
          <w:sz w:val="21"/>
        </w:rPr>
        <w:t xml:space="preserve">으로 뚫고, 권한 경계는 </w:t>
      </w:r>
      <w:r>
        <w:rPr>
          <w:rFonts w:ascii="맑은 고딕" w:hAnsi="맑은 고딕" w:eastAsia="맑은 고딕"/>
          <w:b/>
          <w:sz w:val="21"/>
        </w:rPr>
        <w:t>IDOR</w:t>
      </w:r>
      <w:r>
        <w:rPr>
          <w:rFonts w:ascii="맑은 고딕" w:hAnsi="맑은 고딕" w:eastAsia="맑은 고딕"/>
          <w:sz w:val="21"/>
        </w:rPr>
        <w:t xml:space="preserve">(객체 ID 조작)와 </w:t>
      </w:r>
      <w:r>
        <w:rPr>
          <w:rFonts w:ascii="맑은 고딕" w:hAnsi="맑은 고딕" w:eastAsia="맑은 고딕"/>
          <w:b/>
          <w:sz w:val="21"/>
        </w:rPr>
        <w:t>강제 브라우징</w:t>
      </w:r>
      <w:r>
        <w:rPr>
          <w:rFonts w:ascii="맑은 고딕" w:hAnsi="맑은 고딕" w:eastAsia="맑은 고딕"/>
          <w:sz w:val="21"/>
        </w:rPr>
        <w:t>(forced</w:t>
      </w:r>
      <w:r>
        <w:br/>
      </w:r>
      <w:r>
        <w:rPr>
          <w:rFonts w:ascii="맑은 고딕" w:hAnsi="맑은 고딕" w:eastAsia="맑은 고딕"/>
          <w:sz w:val="21"/>
        </w:rPr>
        <w:t>browsing)으로 넘는다. "잠기지 않은 문"을 찾는 게 이번 주 공격이다. 방어자는 이 시도를 탐지·분석하고</w:t>
      </w:r>
      <w:r>
        <w:br/>
      </w:r>
      <w:r>
        <w:rPr>
          <w:rFonts w:ascii="맑은 고딕" w:hAnsi="맑은 고딕" w:eastAsia="맑은 고딕"/>
          <w:sz w:val="21"/>
        </w:rPr>
        <w:t>탐지룰을 만든다.</w:t>
      </w:r>
    </w:p>
    <w:p>
      <w:r>
        <w:rPr>
          <w:rFonts w:ascii="맑은 고딕" w:hAnsi="맑은 고딕" w:eastAsia="맑은 고딕"/>
          <w:sz w:val="21"/>
        </w:rPr>
        <w:t>▸ 모드: solo(공격자→탐지 1인) / duel(Red가 상대에 인증·접근 공격, Blue가 본인 방어층으로 탐지/분석).</w:t>
      </w:r>
      <w:r>
        <w:br/>
      </w:r>
      <w:r>
        <w:rPr>
          <w:rFonts w:ascii="맑은 고딕" w:hAnsi="맑은 고딕" w:eastAsia="맑은 고딕"/>
          <w:sz w:val="21"/>
        </w:rPr>
        <w:t>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공격자는 </w:t>
      </w:r>
      <w:r>
        <w:rPr>
          <w:rFonts w:ascii="맑은 고딕" w:hAnsi="맑은 고딕" w:eastAsia="맑은 고딕"/>
          <w:b/>
          <w:sz w:val="21"/>
        </w:rPr>
        <w:t>망 외부(attacker-ext)</w:t>
      </w:r>
      <w:r>
        <w:rPr>
          <w:rFonts w:ascii="맑은 고딕" w:hAnsi="맑은 고딕" w:eastAsia="맑은 고딕"/>
          <w:sz w:val="21"/>
        </w:rPr>
        <w:t>, 명령 미수집 → Red 채점은 **대상 WAF audit(태그/스캐너</w:t>
      </w:r>
      <w:r>
        <w:br/>
      </w:r>
      <w:r>
        <w:rPr>
          <w:rFonts w:ascii="맑은 고딕" w:hAnsi="맑은 고딕" w:eastAsia="맑은 고딕"/>
          <w:sz w:val="21"/>
        </w:rPr>
        <w:t>913) 흔적</w:t>
      </w:r>
      <w:r>
        <w:rPr>
          <w:rFonts w:ascii="맑은 고딕" w:hAnsi="맑은 고딕" w:eastAsia="맑은 고딕"/>
          <w:b/>
          <w:sz w:val="21"/>
        </w:rPr>
        <w:t xml:space="preserve">으로. 자기 공격에 </w:t>
      </w:r>
      <w:r>
        <w:rPr>
          <w:rFonts w:ascii="맑은 고딕" w:hAnsi="맑은 고딕" w:eastAsia="맑은 고딕"/>
          <w:sz w:val="21"/>
        </w:rPr>
        <w:t>고유 태그</w:t>
      </w:r>
      <w:r>
        <w:rPr>
          <w:rFonts w:ascii="맑은 고딕" w:hAnsi="맑은 고딕" w:eastAsia="맑은 고딕"/>
          <w:b/>
          <w:sz w:val="21"/>
        </w:rPr>
        <w:t xml:space="preserve">를 붙여 귀속한다. 웹공격 태그 </w:t>
      </w:r>
      <w:r>
        <w:rPr>
          <w:rFonts w:ascii="Consolas" w:hAnsi="Consolas"/>
          <w:sz w:val="20"/>
        </w:rPr>
        <w:t>at6r1-&lt;id&gt;</w:t>
      </w:r>
      <w:r>
        <w:rPr>
          <w:rFonts w:ascii="맑은 고딕" w:hAnsi="맑은 고딕" w:eastAsia="맑은 고딕"/>
          <w:sz w:val="21"/>
        </w:rPr>
        <w:t>**, 탐지룰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9406001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인증 무차별대입 / credential stuffing (A07)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약한 인증을 </w:t>
      </w:r>
      <w:r>
        <w:rPr>
          <w:rFonts w:ascii="맑은 고딕" w:hAnsi="맑은 고딕" w:eastAsia="맑은 고딕"/>
          <w:b/>
          <w:sz w:val="21"/>
        </w:rPr>
        <w:t>무차별대입</w:t>
      </w:r>
      <w:r>
        <w:rPr>
          <w:rFonts w:ascii="맑은 고딕" w:hAnsi="맑은 고딕" w:eastAsia="맑은 고딕"/>
          <w:sz w:val="21"/>
        </w:rPr>
        <w:t>으로 뚫는다. 자동화 도구(hydra/스캐너 UA)는 자기 이름을 노출해 WAF에</w:t>
      </w:r>
      <w:r>
        <w:br/>
      </w:r>
      <w:r>
        <w:rPr>
          <w:rFonts w:ascii="맑은 고딕" w:hAnsi="맑은 고딕" w:eastAsia="맑은 고딕"/>
          <w:sz w:val="21"/>
        </w:rPr>
        <w:t>잡힌다.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at6r1-&lt;id&gt;</w:t>
      </w:r>
      <w:r>
        <w:rPr>
          <w:rFonts w:ascii="맑은 고딕" w:hAnsi="맑은 고딕" w:eastAsia="맑은 고딕"/>
          <w:sz w:val="21"/>
        </w:rPr>
        <w:t>를 붙여, 스캐너/자동화 UA로 로그인 경로를 두드린다.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"http://&lt;대상_공개IP&gt;/login?user=admin&amp;pass=at6r1-kim-test"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(at6r1 태그 포함) 스캐너/자동화 탐지(913)가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at6r1 태그가 포함된 자동화/스캐너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강제 브라우징 / IDOR (A01)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디렉토리 brute(gobuster/dirb)로 숨은 관리 경로(/admin)를 찾고, IDOR로 객체 ID를 바꿔 타 사용자</w:t>
      </w:r>
      <w:r>
        <w:br/>
      </w:r>
      <w:r>
        <w:rPr>
          <w:rFonts w:ascii="맑은 고딕" w:hAnsi="맑은 고딕" w:eastAsia="맑은 고딕"/>
          <w:sz w:val="21"/>
        </w:rPr>
        <w:t>자원에 접근한다. 스캐너성 다중 요청이 WAF에 잡힌다.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at6r1-&lt;id&gt;</w:t>
      </w:r>
      <w:r>
        <w:rPr>
          <w:rFonts w:ascii="맑은 고딕" w:hAnsi="맑은 고딕" w:eastAsia="맑은 고딕"/>
          <w:sz w:val="21"/>
        </w:rPr>
        <w:t>를 붙여 디렉토리 brute / IDOR를 시도한다.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"gobuster/3" -H "Host: dvwa.6v6.lab" "http://&lt;대상_공개IP&gt;/admin?probe=at6r1-kim"</w:t>
        <w:br/>
        <w:t>curl -s -H "Host: dvwa.6v6.lab" "http://&lt;대상_공개IP&gt;/account?id=at6r1-kim-1001"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(at6r1 태그 포함) 스캐너/탐색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at6r1 태그가 포함된 탐색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인증·접근 공격 탐지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인증 무차별대입과 강제 브라우징/IDOR의 WAF·SIEM 경보를 분석해 출발지·대상·성공 여부를 판정하고,</w:t>
      </w:r>
      <w:r>
        <w:br/>
      </w:r>
      <w:r>
        <w:rPr>
          <w:rFonts w:ascii="맑은 고딕" w:hAnsi="맑은 고딕" w:eastAsia="맑은 고딕"/>
          <w:sz w:val="21"/>
        </w:rPr>
        <w:t>lockout/MFA 같은 방어 부재를 식별한다.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인증/접근 공격 경보를 분석해 출발지/대상/성공 여부 + 방어 부재를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접근제어 위반 탐지룰 (sid 9406001)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강제 브라우징/IDOR 패턴을 탐지하는 Suricata 룰(</w:t>
      </w:r>
      <w:r>
        <w:rPr>
          <w:rFonts w:ascii="맑은 고딕" w:hAnsi="맑은 고딕" w:eastAsia="맑은 고딕"/>
          <w:b/>
          <w:sz w:val="21"/>
        </w:rPr>
        <w:t>sid 9406001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작성한다(관리</w:t>
      </w:r>
      <w:r>
        <w:br/>
      </w:r>
      <w:r>
        <w:rPr>
          <w:rFonts w:ascii="맑은 고딕" w:hAnsi="맑은 고딕" w:eastAsia="맑은 고딕"/>
          <w:sz w:val="21"/>
        </w:rPr>
        <w:t>경로 접근, 스캐너 UA).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 W06 forced browsing/scanner"; http.user_agent; content:"gobuster"; nocase; fast_pattern; sid:9406001; rev:1;)</w:t>
      </w:r>
    </w:p>
    <w:p>
      <w:r>
        <w:rPr>
          <w:rFonts w:ascii="맑은 고딕" w:hAnsi="맑은 고딕" w:eastAsia="맑은 고딕"/>
          <w:sz w:val="21"/>
        </w:rPr>
        <w:t>작성 후 reload하고 eve.json에서 트리거를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9406001 탐지룰이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9406001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접근제어/인증 강화 권고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분석을 종합해 접근제어(서버측 권한 검증/최소 권한)와 인증(MFA/lockout/세션 강화) 강화책을 권고한다.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접근제어(서버측 검증)+인증(MFA/lockout) 강화 + WAF 즉시 완화를 권고한다.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web modsec audit에 탐색/공격 흔적이 있는지 + 권고(제출)로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WAF audit에 스캐너/탐색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