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종합 대전: 전체 킬체인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최종 챔피언십 대전이다. Red Team은 정찰부터 데이터 탈취까지 사이버 킬체인의 전체 단계를 수행해야 한다. Blue Team은 각 단계를 실시간으로 탐지하고 차단하며, 최종적으로 인시던트 보고서를 작성할 수 있는 수준의 포렌식 증거를 확보해야 한다. 양 팀 모두 시간 내에 최대한 많은 미션을 완수하라.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10점  ·  대상 VM: attacker)</w:t>
      </w:r>
    </w:p>
    <w:p>
      <w:r>
        <w:rPr>
          <w:rFonts w:ascii="맑은 고딕" w:hAnsi="맑은 고딕" w:eastAsia="맑은 고딕"/>
          <w:sz w:val="21"/>
        </w:rPr>
        <w:t>[정찰] 전체 인프라(10.20.30.0/24)의 호스트와 서비스를 스캔하라.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attacker)</w:t>
      </w:r>
    </w:p>
    <w:p>
      <w:r>
        <w:rPr>
          <w:rFonts w:ascii="맑은 고딕" w:hAnsi="맑은 고딕" w:eastAsia="맑은 고딕"/>
          <w:sz w:val="21"/>
        </w:rPr>
        <w:t>[정찰] 웹 서버의 기술 스택과 취약점을 상세 조사하라.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20점  ·  대상 VM: attacker)</w:t>
      </w:r>
    </w:p>
    <w:p>
      <w:r>
        <w:rPr>
          <w:rFonts w:ascii="맑은 고딕" w:hAnsi="맑은 고딕" w:eastAsia="맑은 고딕"/>
          <w:sz w:val="21"/>
        </w:rPr>
        <w:t>[침투] JuiceShop SQLi로 관리자 인증을 우회하고 토큰을 획득하라.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15점  ·  대상 VM: attacker)</w:t>
      </w:r>
    </w:p>
    <w:p>
      <w:r>
        <w:rPr>
          <w:rFonts w:ascii="맑은 고딕" w:hAnsi="맑은 고딕" w:eastAsia="맑은 고딕"/>
          <w:sz w:val="21"/>
        </w:rPr>
        <w:t>[침투] DVWA Command Injection으로 시스템 접근 권한을 확보하라.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[권한상승] SUID 파일과 sudo 설정을 탐색하여 권한 상승 경로를 식별하라.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15점  ·  대상 VM: attacker)</w:t>
      </w:r>
    </w:p>
    <w:p>
      <w:r>
        <w:rPr>
          <w:rFonts w:ascii="맑은 고딕" w:hAnsi="맑은 고딕" w:eastAsia="맑은 고딕"/>
          <w:sz w:val="21"/>
        </w:rPr>
        <w:t>[측면이동] 내부 호스트(SIEM, 보안장비)로의 접근 가능성을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#7   (배점 20점  ·  대상 VM: attacker)</w:t>
      </w:r>
    </w:p>
    <w:p>
      <w:r>
        <w:rPr>
          <w:rFonts w:ascii="맑은 고딕" w:hAnsi="맑은 고딕" w:eastAsia="맑은 고딕"/>
          <w:sz w:val="21"/>
        </w:rPr>
        <w:t>[데이터탈취] 데이터베이스를 덤프하고 사용자 크리덴셜을 추출하라.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#8   (배점 10점  ·  대상 VM: attacker)</w:t>
      </w:r>
    </w:p>
    <w:p>
      <w:r>
        <w:rPr>
          <w:rFonts w:ascii="맑은 고딕" w:hAnsi="맑은 고딕" w:eastAsia="맑은 고딕"/>
          <w:sz w:val="21"/>
        </w:rPr>
        <w:t>[은폐] 로그 변조와 흔적 삭제를 시도하라.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secu)</w:t>
      </w:r>
    </w:p>
    <w:p>
      <w:r>
        <w:rPr>
          <w:rFonts w:ascii="맑은 고딕" w:hAnsi="맑은 고딕" w:eastAsia="맑은 고딕"/>
          <w:sz w:val="21"/>
        </w:rPr>
        <w:t>[탐지-정찰] suricata에서 네트워크 스캔 활동을 탐지하라.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r>
        <w:rPr>
          <w:rFonts w:ascii="맑은 고딕" w:hAnsi="맑은 고딕" w:eastAsia="맑은 고딕"/>
          <w:sz w:val="21"/>
        </w:rPr>
        <w:t>[탐지-침투] Apache 로그와 ModSecurity에서 SQLi/Command Injection을 탐지하라.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secu)</w:t>
      </w:r>
    </w:p>
    <w:p>
      <w:r>
        <w:rPr>
          <w:rFonts w:ascii="맑은 고딕" w:hAnsi="맑은 고딕" w:eastAsia="맑은 고딕"/>
          <w:sz w:val="21"/>
        </w:rPr>
        <w:t>[차단] nftables로 공격자 IP를 즉시 차단하고 로깅하라.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r>
        <w:rPr>
          <w:rFonts w:ascii="맑은 고딕" w:hAnsi="맑은 고딕" w:eastAsia="맑은 고딕"/>
          <w:sz w:val="21"/>
        </w:rPr>
        <w:t>[차단] 웹 서버에서 악성 파일을 탐지하고 제거하라.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r>
        <w:rPr>
          <w:rFonts w:ascii="맑은 고딕" w:hAnsi="맑은 고딕" w:eastAsia="맑은 고딕"/>
          <w:sz w:val="21"/>
        </w:rPr>
        <w:t>[분석] Wazuh에서 전체 공격 관련 알림을 수집하라.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15점  ·  대상 VM: secu)</w:t>
      </w:r>
    </w:p>
    <w:p>
      <w:r>
        <w:rPr>
          <w:rFonts w:ascii="맑은 고딕" w:hAnsi="맑은 고딕" w:eastAsia="맑은 고딕"/>
          <w:sz w:val="21"/>
        </w:rPr>
        <w:t>[분석] suricata eve.json에서 공격자의 전체 활동 타임라인을 재구성하라.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#7   (배점 15점  ·  대상 VM: web)</w:t>
      </w:r>
    </w:p>
    <w:p>
      <w:r>
        <w:rPr>
          <w:rFonts w:ascii="맑은 고딕" w:hAnsi="맑은 고딕" w:eastAsia="맑은 고딕"/>
          <w:sz w:val="21"/>
        </w:rPr>
        <w:t>[복구] Apache를 재시작하고 서비스 정상 동작을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#8   (배점 15점  ·  대상 VM: secu)</w:t>
      </w:r>
    </w:p>
    <w:p>
      <w:r>
        <w:rPr>
          <w:rFonts w:ascii="맑은 고딕" w:hAnsi="맑은 고딕" w:eastAsia="맑은 고딕"/>
          <w:sz w:val="21"/>
        </w:rPr>
        <w:t>[보고] nftables 최종 룰셋을 확인하여 방어 상태를 검증하라.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