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데이터 유출 vs DLP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-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내부 첩보에 의하면 공격자가 민감 데이터를 외부로 유출하려는 시도를 계획하고 있다. Red Team은 대상 시스템에서 민감 정보를 탐색하고 인코딩, DNS 터널링 등 다양한 방법으로 데이터를 유출해야 한다. Blue Team은 아웃바운드 트래픽을 모니터링하고 비정상 데이터 전송을 탐지하여 차단해야 한다.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15점  ·  대상 VM: attacker)</w:t>
      </w:r>
    </w:p>
    <w:p>
      <w:r>
        <w:rPr>
          <w:rFonts w:ascii="맑은 고딕" w:hAnsi="맑은 고딕" w:eastAsia="맑은 고딕"/>
          <w:sz w:val="21"/>
        </w:rPr>
        <w:t>DVWA의 Command Injection을 통해 대상 시스템에서 민감 파일 위치를 탐색하라.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attacker)</w:t>
      </w:r>
    </w:p>
    <w:p>
      <w:r>
        <w:rPr>
          <w:rFonts w:ascii="맑은 고딕" w:hAnsi="맑은 고딕" w:eastAsia="맑은 고딕"/>
          <w:sz w:val="21"/>
        </w:rPr>
        <w:t>Command Injection을 통해 /etc/shadow 파일 접근을 시도하라.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#3   (배점 15점  ·  대상 VM: attacker)</w:t>
      </w:r>
    </w:p>
    <w:p>
      <w:r>
        <w:rPr>
          <w:rFonts w:ascii="맑은 고딕" w:hAnsi="맑은 고딕" w:eastAsia="맑은 고딕"/>
          <w:sz w:val="21"/>
        </w:rPr>
        <w:t>JuiceShop API에서 사용자 데이터를 추출하라.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#4   (배점 10점  ·  대상 VM: attacker)</w:t>
      </w:r>
    </w:p>
    <w:p>
      <w:r>
        <w:rPr>
          <w:rFonts w:ascii="맑은 고딕" w:hAnsi="맑은 고딕" w:eastAsia="맑은 고딕"/>
          <w:sz w:val="21"/>
        </w:rPr>
        <w:t>추출한 데이터를 Base64로 인코딩하여 유출 준비를 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#5   (배점 20점  ·  대상 VM: attacker)</w:t>
      </w:r>
    </w:p>
    <w:p>
      <w:r>
        <w:rPr>
          <w:rFonts w:ascii="맑은 고딕" w:hAnsi="맑은 고딕" w:eastAsia="맑은 고딕"/>
          <w:sz w:val="21"/>
        </w:rPr>
        <w:t>DNS 쿼리를 이용한 데이터 유출(DNS tunneling) 시뮬레이션을 수행하라.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#6   (배점 15점  ·  대상 VM: attacker)</w:t>
      </w:r>
    </w:p>
    <w:p>
      <w:r>
        <w:rPr>
          <w:rFonts w:ascii="맑은 고딕" w:hAnsi="맑은 고딕" w:eastAsia="맑은 고딕"/>
          <w:sz w:val="21"/>
        </w:rPr>
        <w:t>HTTP를 이용한 데이터 유출을 시뮬레이션하라 (POST 요청에 인코딩된 데이터 포함).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15점  ·  대상 VM: secu)</w:t>
      </w:r>
    </w:p>
    <w:p>
      <w:r>
        <w:rPr>
          <w:rFonts w:ascii="맑은 고딕" w:hAnsi="맑은 고딕" w:eastAsia="맑은 고딕"/>
          <w:sz w:val="21"/>
        </w:rPr>
        <w:t>suricata에서 비정상 DNS 쿼리 패턴을 탐지하라.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secu)</w:t>
      </w:r>
    </w:p>
    <w:p>
      <w:r>
        <w:rPr>
          <w:rFonts w:ascii="맑은 고딕" w:hAnsi="맑은 고딕" w:eastAsia="맑은 고딕"/>
          <w:sz w:val="21"/>
        </w:rPr>
        <w:t>nftables에서 외부로 나가는 DNS 트래픽을 허용된 DNS 서버로만 제한하는 룰을 추가하라.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secu)</w:t>
      </w:r>
    </w:p>
    <w:p>
      <w:r>
        <w:rPr>
          <w:rFonts w:ascii="맑은 고딕" w:hAnsi="맑은 고딕" w:eastAsia="맑은 고딕"/>
          <w:sz w:val="21"/>
        </w:rPr>
        <w:t>suricata의 eve.json에서 대용량 HTTP POST 요청을 모니터링하라.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web)</w:t>
      </w:r>
    </w:p>
    <w:p>
      <w:r>
        <w:rPr>
          <w:rFonts w:ascii="맑은 고딕" w:hAnsi="맑은 고딕" w:eastAsia="맑은 고딕"/>
          <w:sz w:val="21"/>
        </w:rPr>
        <w:t>Apache 접근 로그에서 비정상적인 데이터 전송 패턴(Base64 등)을 탐지하라.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10점  ·  대상 VM: siem)</w:t>
      </w:r>
    </w:p>
    <w:p>
      <w:r>
        <w:rPr>
          <w:rFonts w:ascii="맑은 고딕" w:hAnsi="맑은 고딕" w:eastAsia="맑은 고딕"/>
          <w:sz w:val="21"/>
        </w:rPr>
        <w:t>Wazuh에서 데이터 유출 관련 알림을 확인하라.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#6   (배점 15점  ·  대상 VM: secu)</w:t>
      </w:r>
    </w:p>
    <w:p>
      <w:r>
        <w:rPr>
          <w:rFonts w:ascii="맑은 고딕" w:hAnsi="맑은 고딕" w:eastAsia="맑은 고딕"/>
          <w:sz w:val="21"/>
        </w:rPr>
        <w:t>nftables에 아웃바운드 트래픽에 대한 rate limiting을 적용하여 대량 데이터 전송을 제한하라.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