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W3] 컨테이너 기초 보안 — 취약 컨테이너 vs 이미지·런타임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3주차 — </w:t>
      </w:r>
      <w:r>
        <w:rPr>
          <w:rFonts w:ascii="맑은 고딕" w:hAnsi="맑은 고딕" w:eastAsia="맑은 고딕"/>
          <w:b/>
          <w:sz w:val="21"/>
        </w:rPr>
        <w:t>컨테이너 기초 보안</w:t>
      </w:r>
      <w:r>
        <w:rPr>
          <w:rFonts w:ascii="맑은 고딕" w:hAnsi="맑은 고딕" w:eastAsia="맑은 고딕"/>
          <w:sz w:val="21"/>
        </w:rPr>
        <w:t>. 이미지 취약점·기본 설정·런타임 보안을 점검한다. 공격자는</w:t>
      </w:r>
      <w:r>
        <w:br/>
      </w:r>
      <w:r>
        <w:rPr>
          <w:rFonts w:ascii="맑은 고딕" w:hAnsi="맑은 고딕" w:eastAsia="맑은 고딕"/>
          <w:sz w:val="21"/>
        </w:rPr>
        <w:t>취약 컨테이너 설정을 악용하고, 점검자(너)는 이미지 스캔·런타임 통제를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취약 컨테이너로 침투해(태그 </w:t>
      </w:r>
      <w:r>
        <w:rPr>
          <w:rFonts w:ascii="Consolas" w:hAnsi="Consolas"/>
          <w:sz w:val="20"/>
        </w:rPr>
        <w:t>cc03r1</w:t>
      </w:r>
      <w:r>
        <w:rPr>
          <w:rFonts w:ascii="맑은 고딕" w:hAnsi="맑은 고딕" w:eastAsia="맑은 고딕"/>
          <w:sz w:val="21"/>
        </w:rPr>
        <w:t>) 취약 설정(</w:t>
      </w:r>
      <w:r>
        <w:rPr>
          <w:rFonts w:ascii="Consolas" w:hAnsi="Consolas"/>
          <w:sz w:val="20"/>
        </w:rPr>
        <w:t>/tmp/.cc03container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cca03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침입 탐지, ② 컨테이너 Wazuh 룰, ③ 컨테이너 기초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태그/설정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`cc03r1-&lt;본인id&gt;`</w:t>
      </w:r>
      <w:r>
        <w:rPr>
          <w:rFonts w:ascii="맑은 고딕" w:hAnsi="맑은 고딕" w:eastAsia="맑은 고딕"/>
          <w:sz w:val="21"/>
        </w:rPr>
        <w:t xml:space="preserve">, 취약 설정 </w:t>
      </w:r>
      <w:r>
        <w:rPr>
          <w:rFonts w:ascii="맑은 고딕" w:hAnsi="맑은 고딕" w:eastAsia="맑은 고딕"/>
          <w:b/>
          <w:sz w:val="21"/>
        </w:rPr>
        <w:t>`/tmp/.cc03container`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9003011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[취약 컨테이너 침투] — 노출 서비스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"cc03r1-kim" -H "Host: dvwa.el34.lab" \</w:t>
        <w:br/>
        <w:t xml:space="preserve">  "http://192.168.0.161/vulnerabilities/exec/?ip=127.0.0.1;cat%20/proc/1/cgroup%23cc03r1-kim&amp;Submit=Submit"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cc03r1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[취약 설정] — 안전하지 않은 컨테이너 설정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'cc03 insecure: runs as root, no readonly fs, latest tag, no resource limits' &gt; /tmp/.cc03container</w:t>
        <w:br/>
        <w:t>sudo useradd -m -s /bin/bash cca03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/tmp/.cc03container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cc03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cca03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[컨테이너 침입 탐지] — Suricata 룰 (sid 9003011)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(msg:"CLOUD-W03 container intrusion (cgroup probe)"; flow:to_server; http.uri; content:"cgroup"; nocase; sid:9003011;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9003011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[취약 설정 탐지] — Wazuh 룰 (id 106031)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name="edu,container,"&gt;</w:t>
        <w:br/>
        <w:t xml:space="preserve">  &lt;rule id="106031" level="12"&gt;</w:t>
        <w:br/>
        <w:t xml:space="preserve">    &lt;if_group&gt;edu&lt;/if_group&gt;</w:t>
        <w:br/>
        <w:t xml:space="preserve">    &lt;match&gt;cca03&lt;/match&gt;</w:t>
        <w:br/>
        <w:t xml:space="preserve">    &lt;description&gt;CLOUD-W03 - insecure container config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106031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[컨테이너 기초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컨테이너 기초 점검(non-root 실행/readonly fs/리소스 제한/이미지 태그 고정/이미지 스캔)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취약 설정(</w:t>
      </w:r>
      <w:r>
        <w:rPr>
          <w:rFonts w:ascii="Consolas" w:hAnsi="Consolas"/>
          <w:sz w:val="20"/>
        </w:rPr>
        <w:t>/tmp/.cc03container</w:t>
      </w:r>
      <w:r>
        <w:rPr>
          <w:rFonts w:ascii="맑은 고딕" w:hAnsi="맑은 고딕" w:eastAsia="맑은 고딕"/>
          <w:sz w:val="21"/>
        </w:rPr>
        <w:t>)·계정(cca03)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컨테이너 기초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