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[컴플라이언스 W2] 정보통신망법 기술적 보호조치 — 경계 우회 vs 침입탐지·접근통제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compliance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컴플라이언스 2주차 — </w:t>
      </w:r>
      <w:r>
        <w:rPr>
          <w:rFonts w:ascii="맑은 고딕" w:hAnsi="맑은 고딕" w:eastAsia="맑은 고딕"/>
          <w:b/>
          <w:sz w:val="21"/>
        </w:rPr>
        <w:t>정보통신망법 기술적 보호조치</w:t>
      </w:r>
      <w:r>
        <w:rPr>
          <w:rFonts w:ascii="맑은 고딕" w:hAnsi="맑은 고딕" w:eastAsia="맑은 고딕"/>
          <w:sz w:val="21"/>
        </w:rPr>
        <w:t>. 침입차단(방화벽)·침입탐지(IDS)·접근통제·로그 위변조</w:t>
      </w:r>
      <w:r>
        <w:br/>
      </w:r>
      <w:r>
        <w:rPr>
          <w:rFonts w:ascii="맑은 고딕" w:hAnsi="맑은 고딕" w:eastAsia="맑은 고딕"/>
          <w:sz w:val="21"/>
        </w:rPr>
        <w:t>방지를 요구한다. 공격자는 경계 보호의 공백을 노려 침투하고, 감사자(너)는 IDS 룰·접근통제·로그 보호로 준수를 입증한다.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 xml:space="preserve">공격자가 불필요 서비스/약한 경계를 노려 침투하고(태그 </w:t>
      </w:r>
      <w:r>
        <w:rPr>
          <w:rFonts w:ascii="Consolas" w:hAnsi="Consolas"/>
          <w:sz w:val="20"/>
        </w:rPr>
        <w:t>co02r1</w:t>
      </w:r>
      <w:r>
        <w:rPr>
          <w:rFonts w:ascii="맑은 고딕" w:hAnsi="맑은 고딕" w:eastAsia="맑은 고딕"/>
          <w:sz w:val="21"/>
        </w:rPr>
        <w:t>) 백도어 포트(56002)를 연다. 감사자는</w:t>
      </w:r>
      <w:r>
        <w:br/>
      </w:r>
      <w:r>
        <w:rPr>
          <w:rFonts w:ascii="맑은 고딕" w:hAnsi="맑은 고딕" w:eastAsia="맑은 고딕"/>
          <w:sz w:val="21"/>
        </w:rPr>
        <w:t>① IDS 침입탐지 룰, ② 불필요 서비스/접근통제 탐지, ③ 기술적 보호조치 종합 점검·증적으로 대응한다.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한 학생이 경계 우회(자기 인프라 표적)와 통제 구현을 모두. 대상 = 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상대(Blue) 인프라 경계를 우회, Blue 는 자기 인프라에 통제 구현.</w:t>
      </w:r>
    </w:p>
    <w:p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rPr>
          <w:rFonts w:ascii="맑은 고딕" w:hAnsi="맑은 고딕" w:eastAsia="맑은 고딕"/>
          <w:sz w:val="21"/>
        </w:rPr>
        <w:t>▸ 이번 주차 전용 마커</w:t>
      </w:r>
      <w:r>
        <w:br/>
      </w:r>
      <w:r>
        <w:rPr>
          <w:rFonts w:ascii="맑은 고딕" w:hAnsi="맑은 고딕" w:eastAsia="맑은 고딕"/>
          <w:sz w:val="21"/>
        </w:rPr>
        <w:t xml:space="preserve">악용 태그 </w:t>
      </w:r>
      <w:r>
        <w:rPr>
          <w:rFonts w:ascii="맑은 고딕" w:hAnsi="맑은 고딕" w:eastAsia="맑은 고딕"/>
          <w:b/>
          <w:sz w:val="21"/>
        </w:rPr>
        <w:t>`co02r1-&lt;본인id&gt;`</w:t>
      </w:r>
      <w:r>
        <w:rPr>
          <w:rFonts w:ascii="맑은 고딕" w:hAnsi="맑은 고딕" w:eastAsia="맑은 고딕"/>
          <w:sz w:val="21"/>
        </w:rPr>
        <w:t xml:space="preserve">, 백도어 포트 </w:t>
      </w:r>
      <w:r>
        <w:rPr>
          <w:rFonts w:ascii="맑은 고딕" w:hAnsi="맑은 고딕" w:eastAsia="맑은 고딕"/>
          <w:b/>
          <w:sz w:val="21"/>
        </w:rPr>
        <w:t>56002</w:t>
      </w:r>
      <w:r>
        <w:rPr>
          <w:rFonts w:ascii="맑은 고딕" w:hAnsi="맑은 고딕" w:eastAsia="맑은 고딕"/>
          <w:sz w:val="21"/>
        </w:rPr>
        <w:t xml:space="preserve">, 계정 </w:t>
      </w:r>
      <w:r>
        <w:rPr>
          <w:rFonts w:ascii="맑은 고딕" w:hAnsi="맑은 고딕" w:eastAsia="맑은 고딕"/>
          <w:b/>
          <w:sz w:val="21"/>
        </w:rPr>
        <w:t>`compa02`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IDS 룰 </w:t>
      </w:r>
      <w:r>
        <w:rPr>
          <w:rFonts w:ascii="맑은 고딕" w:hAnsi="맑은 고딕" w:eastAsia="맑은 고딕"/>
          <w:b/>
          <w:sz w:val="21"/>
        </w:rPr>
        <w:t>sid 9802011</w:t>
      </w:r>
      <w:r>
        <w:rPr>
          <w:rFonts w:ascii="맑은 고딕" w:hAnsi="맑은 고딕" w:eastAsia="맑은 고딕"/>
          <w:sz w:val="21"/>
        </w:rPr>
        <w:t xml:space="preserve">, Wazuh 탐지 </w:t>
      </w:r>
      <w:r>
        <w:rPr>
          <w:rFonts w:ascii="맑은 고딕" w:hAnsi="맑은 고딕" w:eastAsia="맑은 고딕"/>
          <w:b/>
          <w:sz w:val="21"/>
        </w:rPr>
        <w:t>id 104021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[경계 우회 침투] — 약한 경계 보호 공략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침입차단/탐지가 미흡하면 공격은 쉽게 들어온다. 너는 태그 </w:t>
      </w:r>
      <w:r>
        <w:rPr>
          <w:rFonts w:ascii="Consolas" w:hAnsi="Consolas"/>
          <w:sz w:val="20"/>
        </w:rPr>
        <w:t>co02r1-&lt;본인id&gt;</w:t>
      </w:r>
      <w:r>
        <w:rPr>
          <w:rFonts w:ascii="맑은 고딕" w:hAnsi="맑은 고딕" w:eastAsia="맑은 고딕"/>
          <w:sz w:val="21"/>
        </w:rPr>
        <w:t xml:space="preserve"> 로 웹 침투를 수행해 경계 보호의</w:t>
      </w:r>
      <w:r>
        <w:br/>
      </w:r>
      <w:r>
        <w:rPr>
          <w:rFonts w:ascii="맑은 고딕" w:hAnsi="맑은 고딕" w:eastAsia="맑은 고딕"/>
          <w:sz w:val="21"/>
        </w:rPr>
        <w:t>공백을 입증한다.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r>
        <w:rPr>
          <w:rFonts w:ascii="맑은 고딕" w:hAnsi="맑은 고딕" w:eastAsia="맑은 고딕"/>
          <w:sz w:val="21"/>
        </w:rPr>
        <w:t>예시(id=kim):</w:t>
      </w:r>
    </w:p>
    <w:p>
      <w:pPr>
        <w:shd w:val="clear" w:fill="F2F2F2"/>
      </w:pPr>
      <w:r>
        <w:rPr>
          <w:rFonts w:ascii="Consolas" w:hAnsi="Consolas"/>
          <w:sz w:val="19"/>
        </w:rPr>
        <w:t>curl -s -A "co02r1-kim" -H "Host: govportal.el34.lab" \</w:t>
        <w:br/>
        <w:t xml:space="preserve">  "http://192.168.0.161/api/citizens/export.csv?id=co02r1-kim%27%20UNION%20SELECT%201--+&amp;Submit=Submit"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WAF audit(modsec)에 태그 </w:t>
      </w:r>
      <w:r>
        <w:rPr>
          <w:rFonts w:ascii="Consolas" w:hAnsi="Consolas"/>
          <w:sz w:val="20"/>
        </w:rPr>
        <w:t>co02r1</w:t>
      </w:r>
      <w:r>
        <w:rPr>
          <w:rFonts w:ascii="맑은 고딕" w:hAnsi="맑은 고딕" w:eastAsia="맑은 고딕"/>
          <w:sz w:val="21"/>
        </w:rPr>
        <w:t xml:space="preserve"> 가 포함된 침투 흔적이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</w:t>
      </w:r>
      <w:r>
        <w:rPr>
          <w:rFonts w:ascii="Consolas" w:hAnsi="Consolas"/>
          <w:sz w:val="20"/>
        </w:rPr>
        <w:t>co02r1</w:t>
      </w:r>
      <w:r>
        <w:rPr>
          <w:rFonts w:ascii="맑은 고딕" w:hAnsi="맑은 고딕" w:eastAsia="맑은 고딕"/>
          <w:sz w:val="21"/>
        </w:rPr>
        <w:t xml:space="preserve"> 태그가 포함된 흔적이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[불필요 서비스] — 백도어 포트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불필요 서비스/포트는 정보통신망법이 통제를 요구하는 항목이다. 너는 백도어 포트 </w:t>
      </w:r>
      <w:r>
        <w:rPr>
          <w:rFonts w:ascii="맑은 고딕" w:hAnsi="맑은 고딕" w:eastAsia="맑은 고딕"/>
          <w:b/>
          <w:sz w:val="21"/>
        </w:rPr>
        <w:t>56002</w:t>
      </w:r>
      <w:r>
        <w:rPr>
          <w:rFonts w:ascii="맑은 고딕" w:hAnsi="맑은 고딕" w:eastAsia="맑은 고딕"/>
          <w:sz w:val="21"/>
        </w:rPr>
        <w:t xml:space="preserve"> 를 열고 계정</w:t>
      </w:r>
      <w:r>
        <w:br/>
      </w:r>
      <w:r>
        <w:rPr>
          <w:rFonts w:ascii="맑은 고딕" w:hAnsi="맑은 고딕" w:eastAsia="맑은 고딕"/>
          <w:b/>
          <w:sz w:val="21"/>
        </w:rPr>
        <w:t>`compa02`</w:t>
      </w:r>
      <w:r>
        <w:rPr>
          <w:rFonts w:ascii="맑은 고딕" w:hAnsi="맑은 고딕" w:eastAsia="맑은 고딕"/>
          <w:sz w:val="21"/>
        </w:rPr>
        <w:t xml:space="preserve"> 를 만들어 미통제 서비스를 시연한다.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nohup ncat -lk 56002 &gt;/dev/null 2&gt;&amp;1 &amp;     # 불필요/백도어 서비스</w:t>
        <w:br/>
        <w:t>sudo useradd -m -s /bin/bash compa02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호스트에 포트 56002 listening 이거나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/>
          <w:sz w:val="20"/>
        </w:rPr>
        <w:t>compa02</w:t>
      </w:r>
      <w:r>
        <w:rPr>
          <w:rFonts w:ascii="맑은 고딕" w:hAnsi="맑은 고딕" w:eastAsia="맑은 고딕"/>
          <w:sz w:val="21"/>
        </w:rPr>
        <w:t xml:space="preserve"> 가 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포트 56002 listening 또는 계정 </w:t>
      </w:r>
      <w:r>
        <w:rPr>
          <w:rFonts w:ascii="Consolas" w:hAnsi="Consolas"/>
          <w:sz w:val="20"/>
        </w:rPr>
        <w:t>compa02</w:t>
      </w:r>
      <w:r>
        <w:rPr>
          <w:rFonts w:ascii="맑은 고딕" w:hAnsi="맑은 고딕" w:eastAsia="맑은 고딕"/>
          <w:sz w:val="21"/>
        </w:rPr>
        <w:t>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[침입탐지(IDS) 운영] — Suricata 룰 (sid 9802011)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정보통신망법은 </w:t>
      </w:r>
      <w:r>
        <w:rPr>
          <w:rFonts w:ascii="맑은 고딕" w:hAnsi="맑은 고딕" w:eastAsia="맑은 고딕"/>
          <w:b/>
          <w:sz w:val="21"/>
        </w:rPr>
        <w:t>침입탐지시스템 운영</w:t>
      </w:r>
      <w:r>
        <w:rPr>
          <w:rFonts w:ascii="맑은 고딕" w:hAnsi="맑은 고딕" w:eastAsia="맑은 고딕"/>
          <w:sz w:val="21"/>
        </w:rPr>
        <w:t>을 요구한다. RED-1 침투를 잡는 Suricata 룰(</w:t>
      </w:r>
      <w:r>
        <w:rPr>
          <w:rFonts w:ascii="맑은 고딕" w:hAnsi="맑은 고딕" w:eastAsia="맑은 고딕"/>
          <w:b/>
          <w:sz w:val="21"/>
        </w:rPr>
        <w:t>sid 9802011</w:t>
      </w:r>
      <w:r>
        <w:rPr>
          <w:rFonts w:ascii="맑은 고딕" w:hAnsi="맑은 고딕" w:eastAsia="맑은 고딕"/>
          <w:sz w:val="21"/>
        </w:rPr>
        <w:t>)을 배포해</w:t>
      </w:r>
      <w:r>
        <w:br/>
      </w:r>
      <w:r>
        <w:rPr>
          <w:rFonts w:ascii="맑은 고딕" w:hAnsi="맑은 고딕" w:eastAsia="맑은 고딕"/>
          <w:sz w:val="21"/>
        </w:rPr>
        <w:t>IDS 가 실제로 작동함을 입증한다.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(msg:"COMPLIANCE-W02 IDS: web intrusion detected"; flow:to_server; http.uri; content:"UNION"; nocase; content:"SELECT"; nocase; sid:9802011;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9802011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침입탐지 룰 sid 9802011 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[접근통제·서비스 탐지] — Wazuh 룰 (id 104021)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불필요 서비스/백도어 포트와 비인가 계정을 잡는 Wazuh 룰(</w:t>
      </w:r>
      <w:r>
        <w:rPr>
          <w:rFonts w:ascii="맑은 고딕" w:hAnsi="맑은 고딕" w:eastAsia="맑은 고딕"/>
          <w:b/>
          <w:sz w:val="21"/>
        </w:rPr>
        <w:t>id 104021</w:t>
      </w:r>
      <w:r>
        <w:rPr>
          <w:rFonts w:ascii="맑은 고딕" w:hAnsi="맑은 고딕" w:eastAsia="맑은 고딕"/>
          <w:sz w:val="21"/>
        </w:rPr>
        <w:t>)을 만든다(접근통제 + 로그 위변조 방지 연계).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name="edu,netact,"&gt;</w:t>
        <w:br/>
        <w:t xml:space="preserve">  &lt;rule id="104021" level="12"&gt;</w:t>
        <w:br/>
        <w:t xml:space="preserve">    &lt;if_group&gt;edu&lt;/if_group&gt;</w:t>
        <w:br/>
        <w:t xml:space="preserve">    &lt;match&gt;compa02&lt;/match&gt;</w:t>
        <w:br/>
        <w:t xml:space="preserve">    &lt;description&gt;COMPLIANCE-W02 - unnecessary service / unauthorized account&lt;/description&gt;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104021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접근통제/서비스 탐지 id 104021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[기술적 보호조치 종합·증적] — 망법 준수 입증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망법 기술적 보호조치를 종합 점검하고 증적을 정리한다(방화벽 DROP 정책, IDS 가동, LISTEN 포트 최소화,</w:t>
      </w:r>
      <w:r>
        <w:br/>
      </w:r>
      <w:r>
        <w:rPr>
          <w:rFonts w:ascii="맑은 고딕" w:hAnsi="맑은 고딕" w:eastAsia="맑은 고딕"/>
          <w:sz w:val="21"/>
        </w:rPr>
        <w:t>rsyslog 원격 전송, 보안 헤더).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항목별 점검(</w:t>
      </w:r>
      <w:r>
        <w:rPr>
          <w:rFonts w:ascii="Consolas" w:hAnsi="Consolas"/>
          <w:sz w:val="20"/>
        </w:rPr>
        <w:t>nft list ruleset</w:t>
      </w:r>
      <w:r>
        <w:rPr>
          <w:rFonts w:ascii="맑은 고딕" w:hAnsi="맑은 고딕" w:eastAsia="맑은 고딕"/>
          <w:sz w:val="21"/>
        </w:rPr>
        <w:t xml:space="preserve"> 정책 / </w:t>
      </w:r>
      <w:r>
        <w:rPr>
          <w:rFonts w:ascii="Consolas" w:hAnsi="Consolas"/>
          <w:sz w:val="20"/>
        </w:rPr>
        <w:t>suricata 상태</w:t>
      </w:r>
      <w:r>
        <w:rPr>
          <w:rFonts w:ascii="맑은 고딕" w:hAnsi="맑은 고딕" w:eastAsia="맑은 고딕"/>
          <w:sz w:val="21"/>
        </w:rPr>
        <w:t xml:space="preserve"> / </w:t>
      </w:r>
      <w:r>
        <w:rPr>
          <w:rFonts w:ascii="Consolas" w:hAnsi="Consolas"/>
          <w:sz w:val="20"/>
        </w:rPr>
        <w:t>ss -tlnp</w:t>
      </w:r>
      <w:r>
        <w:rPr>
          <w:rFonts w:ascii="맑은 고딕" w:hAnsi="맑은 고딕" w:eastAsia="맑은 고딕"/>
          <w:sz w:val="21"/>
        </w:rPr>
        <w:t xml:space="preserve"> / </w:t>
      </w:r>
      <w:r>
        <w:rPr>
          <w:rFonts w:ascii="Consolas" w:hAnsi="Consolas"/>
          <w:sz w:val="20"/>
        </w:rPr>
        <w:t>rsyslog.conf</w:t>
      </w:r>
      <w:r>
        <w:rPr>
          <w:rFonts w:ascii="맑은 고딕" w:hAnsi="맑은 고딕" w:eastAsia="맑은 고딕"/>
          <w:sz w:val="21"/>
        </w:rPr>
        <w:t xml:space="preserve"> / 보안 헤더) + 증적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미준수 개선 + 백도어 포트(56002)·계정(compa02)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종합 점검 증적으로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보호조치 항목별 점검·증적·헌팅은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