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맑은 고딕" w:hAnsi="맑은 고딕" w:eastAsia="맑은 고딕"/>
        </w:rPr>
        <w:t>[컴플라이언스 W6] PCI-DSS — 카드데이터 탈취 vs 세그멘테이션·FIM 통제</w:t>
      </w:r>
    </w:p>
    <w:p>
      <w:r>
        <w:rPr>
          <w:rFonts w:ascii="맑은 고딕" w:hAnsi="맑은 고딕" w:eastAsia="맑은 고딕"/>
          <w:i/>
          <w:color w:val="666666"/>
          <w:sz w:val="19"/>
        </w:rPr>
        <w:t>카테고리 compliance  ·  난이도 medium  ·  유형 1v1  ·  제한 45분</w:t>
      </w:r>
    </w:p>
    <w:p>
      <w:r>
        <w:rPr>
          <w:rFonts w:ascii="맑은 고딕" w:hAnsi="맑은 고딕" w:eastAsia="맑은 고딕"/>
          <w:sz w:val="22"/>
        </w:rPr>
        <w:t>이름: __________________    학번: __________________    날짜: __________________</w:t>
      </w:r>
    </w:p>
    <w:p/>
    <w:p>
      <w:r>
        <w:rPr>
          <w:rFonts w:ascii="맑은 고딕" w:hAnsi="맑은 고딕" w:eastAsia="맑은 고딕"/>
          <w:b/>
          <w:sz w:val="26"/>
        </w:rPr>
        <w:t>■ 시나리오 개요</w:t>
      </w:r>
    </w:p>
    <w:p>
      <w:r>
        <w:rPr>
          <w:rFonts w:ascii="맑은 고딕" w:hAnsi="맑은 고딕" w:eastAsia="맑은 고딕"/>
          <w:sz w:val="21"/>
        </w:rPr>
        <w:t xml:space="preserve">컴플라이언스 6주차 — </w:t>
      </w:r>
      <w:r>
        <w:rPr>
          <w:rFonts w:ascii="맑은 고딕" w:hAnsi="맑은 고딕" w:eastAsia="맑은 고딕"/>
          <w:b/>
          <w:sz w:val="21"/>
        </w:rPr>
        <w:t>PCI-DSS</w:t>
      </w:r>
      <w:r>
        <w:rPr>
          <w:rFonts w:ascii="맑은 고딕" w:hAnsi="맑은 고딕" w:eastAsia="맑은 고딕"/>
          <w:sz w:val="21"/>
        </w:rPr>
        <w:t>. 카드소유자 데이터(CHD) 보호·네트워크 세그멘테이션·로그 추적(Req 10)·</w:t>
      </w:r>
      <w:r>
        <w:br/>
      </w:r>
      <w:r>
        <w:rPr>
          <w:rFonts w:ascii="맑은 고딕" w:hAnsi="맑은 고딕" w:eastAsia="맑은 고딕"/>
          <w:sz w:val="21"/>
        </w:rPr>
        <w:t>파일 무결성 모니터링(Req 11.5)을 요구한다. 공격자는 CHD 보호 공백을 노리고, 감사자(너)는 세그멘테이션·FIM·</w:t>
      </w:r>
      <w:r>
        <w:br/>
      </w:r>
      <w:r>
        <w:rPr>
          <w:rFonts w:ascii="맑은 고딕" w:hAnsi="맑은 고딕" w:eastAsia="맑은 고딕"/>
          <w:sz w:val="21"/>
        </w:rPr>
        <w:t>로깅 통제를 구현하고 충족을 증적으로 입증한다.</w:t>
      </w:r>
    </w:p>
    <w:p>
      <w:r>
        <w:rPr>
          <w:rFonts w:ascii="맑은 고딕" w:hAnsi="맑은 고딕" w:eastAsia="맑은 고딕"/>
          <w:sz w:val="21"/>
        </w:rPr>
        <w:t>▸ 이야기</w:t>
      </w:r>
      <w:r>
        <w:br/>
      </w:r>
      <w:r>
        <w:rPr>
          <w:rFonts w:ascii="맑은 고딕" w:hAnsi="맑은 고딕" w:eastAsia="맑은 고딕"/>
          <w:sz w:val="21"/>
        </w:rPr>
        <w:t xml:space="preserve">공격자가 침투해(태그 </w:t>
      </w:r>
      <w:r>
        <w:rPr>
          <w:rFonts w:ascii="Consolas" w:hAnsi="Consolas"/>
          <w:sz w:val="20"/>
        </w:rPr>
        <w:t>co06r1</w:t>
      </w:r>
      <w:r>
        <w:rPr>
          <w:rFonts w:ascii="맑은 고딕" w:hAnsi="맑은 고딕" w:eastAsia="맑은 고딕"/>
          <w:sz w:val="21"/>
        </w:rPr>
        <w:t>) 카드데이터 파일(</w:t>
      </w:r>
      <w:r>
        <w:rPr>
          <w:rFonts w:ascii="Consolas" w:hAnsi="Consolas"/>
          <w:sz w:val="20"/>
        </w:rPr>
        <w:t>/tmp/.co06chd</w:t>
      </w:r>
      <w:r>
        <w:rPr>
          <w:rFonts w:ascii="맑은 고딕" w:hAnsi="맑은 고딕" w:eastAsia="맑은 고딕"/>
          <w:sz w:val="21"/>
        </w:rPr>
        <w:t xml:space="preserve">)과 계정 </w:t>
      </w:r>
      <w:r>
        <w:rPr>
          <w:rFonts w:ascii="Consolas" w:hAnsi="Consolas"/>
          <w:sz w:val="20"/>
        </w:rPr>
        <w:t>compa06</w:t>
      </w:r>
      <w:r>
        <w:rPr>
          <w:rFonts w:ascii="맑은 고딕" w:hAnsi="맑은 고딕" w:eastAsia="맑은 고딕"/>
          <w:sz w:val="21"/>
        </w:rPr>
        <w:t xml:space="preserve"> 을 남긴다. 감사자는</w:t>
      </w:r>
      <w:r>
        <w:br/>
      </w:r>
      <w:r>
        <w:rPr>
          <w:rFonts w:ascii="맑은 고딕" w:hAnsi="맑은 고딕" w:eastAsia="맑은 고딕"/>
          <w:sz w:val="21"/>
        </w:rPr>
        <w:t>① 침입 탐지(세그멘테이션 경계), ② FIM(파일 무결성) 룰, ③ PCI-DSS 12개 요구사항 종합 점검·증적으로 대응한다.</w:t>
      </w:r>
    </w:p>
    <w:p>
      <w:r>
        <w:rPr>
          <w:rFonts w:ascii="맑은 고딕" w:hAnsi="맑은 고딕" w:eastAsia="맑은 고딕"/>
          <w:sz w:val="21"/>
        </w:rPr>
        <w:t>▸ 모드</w:t>
      </w:r>
      <w:r>
        <w:br/>
      </w:r>
      <w:r>
        <w:rPr>
          <w:rFonts w:ascii="맑은 고딕" w:hAnsi="맑은 고딕" w:eastAsia="맑은 고딕"/>
          <w:sz w:val="21"/>
        </w:rPr>
        <w:t>• solo : 한 학생이 CHD 탈취(자기 인프라 표적)와 통제 구현을 모두. 대상 = 본인 인프라.</w:t>
      </w:r>
      <w:r>
        <w:br/>
      </w:r>
      <w:r>
        <w:rPr>
          <w:rFonts w:ascii="맑은 고딕" w:hAnsi="맑은 고딕" w:eastAsia="맑은 고딕"/>
          <w:sz w:val="21"/>
        </w:rPr>
        <w:t>• duel : Red 가 상대(Blue) 인프라의 CHD 를 노리고, Blue 는 자기 인프라에 통제 구현.</w:t>
      </w:r>
    </w:p>
    <w:p>
      <w:r>
        <w:rPr>
          <w:rFonts w:ascii="맑은 고딕" w:hAnsi="맑은 고딕" w:eastAsia="맑은 고딕"/>
          <w:sz w:val="21"/>
        </w:rPr>
        <w:t>▸ 공격자 위치(중요)</w:t>
      </w:r>
      <w:r>
        <w:br/>
      </w:r>
      <w:r>
        <w:rPr>
          <w:rFonts w:ascii="맑은 고딕" w:hAnsi="맑은 고딕" w:eastAsia="맑은 고딕"/>
          <w:sz w:val="21"/>
        </w:rPr>
        <w:t xml:space="preserve">이 주차의 Red 미션은 </w:t>
      </w:r>
      <w:r>
        <w:rPr>
          <w:rFonts w:ascii="맑은 고딕" w:hAnsi="맑은 고딕" w:eastAsia="맑은 고딕"/>
          <w:b/>
          <w:sz w:val="21"/>
        </w:rPr>
        <w:t>망 외부 공격자 VM(192.168.0.202)</w:t>
      </w:r>
      <w:r>
        <w:rPr>
          <w:rFonts w:ascii="맑은 고딕" w:hAnsi="맑은 고딕" w:eastAsia="맑은 고딕"/>
          <w:sz w:val="21"/>
        </w:rPr>
        <w:t xml:space="preserve"> 기준이다. el34 는 공격자의 출처 IP를</w:t>
      </w:r>
      <w:r>
        <w:br/>
      </w:r>
      <w:r>
        <w:rPr>
          <w:rFonts w:ascii="맑은 고딕" w:hAnsi="맑은 고딕" w:eastAsia="맑은 고딕"/>
          <w:sz w:val="21"/>
        </w:rPr>
        <w:t>fw→ips→web(WAF) 전 계층에 그대로 보존하므로(HAProxy 제거·NAT 출처소실 없음), Red 채점은 **대상</w:t>
      </w:r>
      <w:r>
        <w:br/>
      </w:r>
      <w:r>
        <w:rPr>
          <w:rFonts w:ascii="맑은 고딕" w:hAnsi="맑은 고딕" w:eastAsia="맑은 고딕"/>
          <w:sz w:val="21"/>
        </w:rPr>
        <w:t>(el34) 인프라에 남은 탐지 흔적</w:t>
      </w:r>
      <w:r>
        <w:rPr>
          <w:rFonts w:ascii="맑은 고딕" w:hAnsi="맑은 고딕" w:eastAsia="맑은 고딕"/>
          <w:b/>
          <w:sz w:val="21"/>
        </w:rPr>
        <w:t xml:space="preserve">(WAF audit / IPS / 호스트 계정·포트)과 </w:t>
      </w:r>
      <w:r>
        <w:rPr>
          <w:rFonts w:ascii="맑은 고딕" w:hAnsi="맑은 고딕" w:eastAsia="맑은 고딕"/>
          <w:sz w:val="21"/>
        </w:rPr>
        <w:t>출처 IP(192.168.0.202)·</w:t>
      </w:r>
      <w:r>
        <w:br/>
      </w:r>
      <w:r>
        <w:rPr>
          <w:rFonts w:ascii="맑은 고딕" w:hAnsi="맑은 고딕" w:eastAsia="맑은 고딕"/>
          <w:sz w:val="21"/>
        </w:rPr>
        <w:t>고유 태그 상관</w:t>
      </w:r>
      <w:r>
        <w:rPr>
          <w:rFonts w:ascii="맑은 고딕" w:hAnsi="맑은 고딕" w:eastAsia="맑은 고딕"/>
          <w:b/>
          <w:sz w:val="21"/>
        </w:rPr>
        <w:t xml:space="preserve">으로 한다. 반드시 </w:t>
      </w:r>
      <w:r>
        <w:rPr>
          <w:rFonts w:ascii="맑은 고딕" w:hAnsi="맑은 고딕" w:eastAsia="맑은 고딕"/>
          <w:sz w:val="21"/>
        </w:rPr>
        <w:t>고유 태그**를 붙여 앰비언트 노이즈와 구분되게 한다.</w:t>
      </w:r>
    </w:p>
    <w:p>
      <w:r>
        <w:rPr>
          <w:rFonts w:ascii="맑은 고딕" w:hAnsi="맑은 고딕" w:eastAsia="맑은 고딕"/>
          <w:sz w:val="21"/>
        </w:rPr>
        <w:t>▸ 이번 주차 전용 마커</w:t>
      </w:r>
      <w:r>
        <w:br/>
      </w:r>
      <w:r>
        <w:rPr>
          <w:rFonts w:ascii="맑은 고딕" w:hAnsi="맑은 고딕" w:eastAsia="맑은 고딕"/>
          <w:sz w:val="21"/>
        </w:rPr>
        <w:t xml:space="preserve">악용 태그 </w:t>
      </w:r>
      <w:r>
        <w:rPr>
          <w:rFonts w:ascii="맑은 고딕" w:hAnsi="맑은 고딕" w:eastAsia="맑은 고딕"/>
          <w:b/>
          <w:sz w:val="21"/>
        </w:rPr>
        <w:t>`co06r1-&lt;본인id&gt;`</w:t>
      </w:r>
      <w:r>
        <w:rPr>
          <w:rFonts w:ascii="맑은 고딕" w:hAnsi="맑은 고딕" w:eastAsia="맑은 고딕"/>
          <w:sz w:val="21"/>
        </w:rPr>
        <w:t xml:space="preserve">, 카드데이터 파일 </w:t>
      </w:r>
      <w:r>
        <w:rPr>
          <w:rFonts w:ascii="맑은 고딕" w:hAnsi="맑은 고딕" w:eastAsia="맑은 고딕"/>
          <w:b/>
          <w:sz w:val="21"/>
        </w:rPr>
        <w:t>`/tmp/.co06chd`</w:t>
      </w:r>
      <w:r>
        <w:rPr>
          <w:rFonts w:ascii="맑은 고딕" w:hAnsi="맑은 고딕" w:eastAsia="맑은 고딕"/>
          <w:sz w:val="21"/>
        </w:rPr>
        <w:t xml:space="preserve">(마커 </w:t>
      </w:r>
      <w:r>
        <w:rPr>
          <w:rFonts w:ascii="Consolas" w:hAnsi="Consolas"/>
          <w:sz w:val="20"/>
        </w:rPr>
        <w:t>co06</w:t>
      </w:r>
      <w:r>
        <w:rPr>
          <w:rFonts w:ascii="맑은 고딕" w:hAnsi="맑은 고딕" w:eastAsia="맑은 고딕"/>
          <w:sz w:val="21"/>
        </w:rPr>
        <w:t xml:space="preserve">), 계정 </w:t>
      </w:r>
      <w:r>
        <w:rPr>
          <w:rFonts w:ascii="맑은 고딕" w:hAnsi="맑은 고딕" w:eastAsia="맑은 고딕"/>
          <w:b/>
          <w:sz w:val="21"/>
        </w:rPr>
        <w:t>`compa06`</w:t>
      </w:r>
      <w:r>
        <w:rPr>
          <w:rFonts w:ascii="맑은 고딕" w:hAnsi="맑은 고딕" w:eastAsia="맑은 고딕"/>
          <w:sz w:val="21"/>
        </w:rPr>
        <w:t>,</w:t>
      </w:r>
      <w:r>
        <w:br/>
      </w:r>
      <w:r>
        <w:rPr>
          <w:rFonts w:ascii="맑은 고딕" w:hAnsi="맑은 고딕" w:eastAsia="맑은 고딕"/>
          <w:sz w:val="21"/>
        </w:rPr>
        <w:t xml:space="preserve">Suricata 경계 룰 </w:t>
      </w:r>
      <w:r>
        <w:rPr>
          <w:rFonts w:ascii="맑은 고딕" w:hAnsi="맑은 고딕" w:eastAsia="맑은 고딕"/>
          <w:b/>
          <w:sz w:val="21"/>
        </w:rPr>
        <w:t>sid 9806011</w:t>
      </w:r>
      <w:r>
        <w:rPr>
          <w:rFonts w:ascii="맑은 고딕" w:hAnsi="맑은 고딕" w:eastAsia="맑은 고딕"/>
          <w:sz w:val="21"/>
        </w:rPr>
        <w:t xml:space="preserve">, Wazuh FIM 룰 </w:t>
      </w:r>
      <w:r>
        <w:rPr>
          <w:rFonts w:ascii="맑은 고딕" w:hAnsi="맑은 고딕" w:eastAsia="맑은 고딕"/>
          <w:b/>
          <w:sz w:val="21"/>
        </w:rPr>
        <w:t>id 104061</w:t>
      </w:r>
      <w:r>
        <w:rPr>
          <w:rFonts w:ascii="맑은 고딕" w:hAnsi="맑은 고딕" w:eastAsia="맑은 고딕"/>
          <w:sz w:val="21"/>
        </w:rPr>
        <w:t>. 종료 시 cleanup.</w:t>
      </w:r>
    </w:p>
    <w:p>
      <w:r>
        <w:br w:type="page"/>
      </w:r>
    </w:p>
    <w:p>
      <w:r>
        <w:rPr>
          <w:rFonts w:ascii="맑은 고딕" w:hAnsi="맑은 고딕" w:eastAsia="맑은 고딕"/>
          <w:b/>
          <w:color w:val="C00000"/>
          <w:sz w:val="30"/>
        </w:rPr>
        <w:t>🔴 RED #1   (배점 20점  ·  대상 VM: web)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🎯 RED-1 [CDE 침투] — 카드데이터 환경 경계 공략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 xml:space="preserve">PCI-DSS 의 핵심은 CDE(카드데이터 환경) 격리다. 너는 태그 </w:t>
      </w:r>
      <w:r>
        <w:rPr>
          <w:rFonts w:ascii="Consolas" w:hAnsi="Consolas"/>
          <w:sz w:val="20"/>
        </w:rPr>
        <w:t>co06r1-&lt;본인id&gt;</w:t>
      </w:r>
      <w:r>
        <w:rPr>
          <w:rFonts w:ascii="맑은 고딕" w:hAnsi="맑은 고딕" w:eastAsia="맑은 고딕"/>
          <w:sz w:val="21"/>
        </w:rPr>
        <w:t xml:space="preserve"> 로 침투해 세그멘테이션 공백을 입증한다.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 (외부 공격자 VM 192.168.0.202)</w:t>
      </w:r>
    </w:p>
    <w:p>
      <w:pPr>
        <w:shd w:val="clear" w:fill="F2F2F2"/>
      </w:pPr>
      <w:r>
        <w:rPr>
          <w:rFonts w:ascii="Consolas" w:hAnsi="Consolas"/>
          <w:sz w:val="19"/>
        </w:rPr>
        <w:t>curl -s -A "co06r1-kim" -H "Host: neobank.el34.lab" \</w:t>
        <w:br/>
        <w:t xml:space="preserve">  "http://192.168.0.161/api/login?id=co06r1-kim%27%20UNION%20SELECT%20cardnum%20FROM%20payments--+&amp;Submit=Submit"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맑은 고딕" w:hAnsi="맑은 고딕" w:eastAsia="맑은 고딕"/>
          <w:sz w:val="21"/>
        </w:rPr>
        <w:t xml:space="preserve">대상 WAF audit(modsec)에 태그 </w:t>
      </w:r>
      <w:r>
        <w:rPr>
          <w:rFonts w:ascii="Consolas" w:hAnsi="Consolas"/>
          <w:sz w:val="20"/>
        </w:rPr>
        <w:t>co06r1</w:t>
      </w:r>
      <w:r>
        <w:rPr>
          <w:rFonts w:ascii="맑은 고딕" w:hAnsi="맑은 고딕" w:eastAsia="맑은 고딕"/>
          <w:sz w:val="21"/>
        </w:rPr>
        <w:t xml:space="preserve"> 가 포함된 흔적이 남았는지로 채점.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맑은 고딕" w:hAnsi="맑은 고딕" w:eastAsia="맑은 고딕"/>
          <w:sz w:val="21"/>
        </w:rPr>
        <w:t xml:space="preserve">대상 WAF audit 에 </w:t>
      </w:r>
      <w:r>
        <w:rPr>
          <w:rFonts w:ascii="Consolas" w:hAnsi="Consolas"/>
          <w:sz w:val="20"/>
        </w:rPr>
        <w:t>co06r1</w:t>
      </w:r>
      <w:r>
        <w:rPr>
          <w:rFonts w:ascii="맑은 고딕" w:hAnsi="맑은 고딕" w:eastAsia="맑은 고딕"/>
          <w:sz w:val="21"/>
        </w:rPr>
        <w:t xml:space="preserve"> 태그가 포함된 흔적이 남는다.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C00000"/>
          <w:sz w:val="30"/>
        </w:rPr>
        <w:t>🔴 RED #2   (배점 15점  ·  대상 VM: web)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🎯 RED-2 [CHD 탈취] — 평문 카드데이터 + 계정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 xml:space="preserve">PCI-DSS 는 CHD 저장 시 보호를 요구한다. 너는 평문 카드데이터 파일 </w:t>
      </w:r>
      <w:r>
        <w:rPr>
          <w:rFonts w:ascii="맑은 고딕" w:hAnsi="맑은 고딕" w:eastAsia="맑은 고딕"/>
          <w:b/>
          <w:sz w:val="21"/>
        </w:rPr>
        <w:t>`/tmp/.co06chd`</w:t>
      </w:r>
      <w:r>
        <w:rPr>
          <w:rFonts w:ascii="맑은 고딕" w:hAnsi="맑은 고딕" w:eastAsia="맑은 고딕"/>
          <w:sz w:val="21"/>
        </w:rPr>
        <w:t xml:space="preserve">(마커 </w:t>
      </w:r>
      <w:r>
        <w:rPr>
          <w:rFonts w:ascii="Consolas" w:hAnsi="Consolas"/>
          <w:sz w:val="20"/>
        </w:rPr>
        <w:t>co06</w:t>
      </w:r>
      <w:r>
        <w:rPr>
          <w:rFonts w:ascii="맑은 고딕" w:hAnsi="맑은 고딕" w:eastAsia="맑은 고딕"/>
          <w:sz w:val="21"/>
        </w:rPr>
        <w:t>, PAN 흉내)와</w:t>
      </w:r>
      <w:r>
        <w:br/>
      </w:r>
      <w:r>
        <w:rPr>
          <w:rFonts w:ascii="맑은 고딕" w:hAnsi="맑은 고딕" w:eastAsia="맑은 고딕"/>
          <w:sz w:val="21"/>
        </w:rPr>
        <w:t xml:space="preserve">계정 </w:t>
      </w:r>
      <w:r>
        <w:rPr>
          <w:rFonts w:ascii="맑은 고딕" w:hAnsi="맑은 고딕" w:eastAsia="맑은 고딕"/>
          <w:b/>
          <w:sz w:val="21"/>
        </w:rPr>
        <w:t>`compa06`</w:t>
      </w:r>
      <w:r>
        <w:rPr>
          <w:rFonts w:ascii="맑은 고딕" w:hAnsi="맑은 고딕" w:eastAsia="맑은 고딕"/>
          <w:sz w:val="21"/>
        </w:rPr>
        <w:t xml:space="preserve"> 을 남겨 보호 부재를 시연한다.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pPr>
        <w:shd w:val="clear" w:fill="F2F2F2"/>
      </w:pPr>
      <w:r>
        <w:rPr>
          <w:rFonts w:ascii="Consolas" w:hAnsi="Consolas"/>
          <w:sz w:val="19"/>
        </w:rPr>
        <w:t>printf 'co06 PAN: 4111111111111111 exp=12/27 cvv=123' &gt; /tmp/.co06chd</w:t>
        <w:br/>
        <w:t>sudo useradd -m -s /bin/bash compa06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맑은 고딕" w:hAnsi="맑은 고딕" w:eastAsia="맑은 고딕"/>
          <w:sz w:val="21"/>
        </w:rPr>
        <w:t xml:space="preserve">대상 호스트에 </w:t>
      </w:r>
      <w:r>
        <w:rPr>
          <w:rFonts w:ascii="Consolas" w:hAnsi="Consolas"/>
          <w:sz w:val="20"/>
        </w:rPr>
        <w:t>/tmp/.co06chd</w:t>
      </w:r>
      <w:r>
        <w:rPr>
          <w:rFonts w:ascii="맑은 고딕" w:hAnsi="맑은 고딕" w:eastAsia="맑은 고딕"/>
          <w:sz w:val="21"/>
        </w:rPr>
        <w:t xml:space="preserve">(마커 </w:t>
      </w:r>
      <w:r>
        <w:rPr>
          <w:rFonts w:ascii="Consolas" w:hAnsi="Consolas"/>
          <w:sz w:val="20"/>
        </w:rPr>
        <w:t>co06</w:t>
      </w:r>
      <w:r>
        <w:rPr>
          <w:rFonts w:ascii="맑은 고딕" w:hAnsi="맑은 고딕" w:eastAsia="맑은 고딕"/>
          <w:sz w:val="21"/>
        </w:rPr>
        <w:t xml:space="preserve">)이 있거나 </w:t>
      </w:r>
      <w:r>
        <w:rPr>
          <w:rFonts w:ascii="Consolas" w:hAnsi="Consolas"/>
          <w:sz w:val="20"/>
        </w:rPr>
        <w:t>/etc/passwd</w:t>
      </w:r>
      <w:r>
        <w:rPr>
          <w:rFonts w:ascii="맑은 고딕" w:hAnsi="맑은 고딕" w:eastAsia="맑은 고딕"/>
          <w:sz w:val="21"/>
        </w:rPr>
        <w:t xml:space="preserve"> 에 </w:t>
      </w:r>
      <w:r>
        <w:rPr>
          <w:rFonts w:ascii="Consolas" w:hAnsi="Consolas"/>
          <w:sz w:val="20"/>
        </w:rPr>
        <w:t>compa06</w:t>
      </w:r>
      <w:r>
        <w:rPr>
          <w:rFonts w:ascii="맑은 고딕" w:hAnsi="맑은 고딕" w:eastAsia="맑은 고딕"/>
          <w:sz w:val="21"/>
        </w:rPr>
        <w:t xml:space="preserve"> 이 있는지로 채점.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Consolas" w:hAnsi="Consolas"/>
          <w:sz w:val="20"/>
        </w:rPr>
        <w:t>/tmp/.co06chd</w:t>
      </w:r>
      <w:r>
        <w:rPr>
          <w:rFonts w:ascii="맑은 고딕" w:hAnsi="맑은 고딕" w:eastAsia="맑은 고딕"/>
          <w:sz w:val="21"/>
        </w:rPr>
        <w:t xml:space="preserve">(마커 </w:t>
      </w:r>
      <w:r>
        <w:rPr>
          <w:rFonts w:ascii="Consolas" w:hAnsi="Consolas"/>
          <w:sz w:val="20"/>
        </w:rPr>
        <w:t>co06</w:t>
      </w:r>
      <w:r>
        <w:rPr>
          <w:rFonts w:ascii="맑은 고딕" w:hAnsi="맑은 고딕" w:eastAsia="맑은 고딕"/>
          <w:sz w:val="21"/>
        </w:rPr>
        <w:t xml:space="preserve">) 또는 계정 </w:t>
      </w:r>
      <w:r>
        <w:rPr>
          <w:rFonts w:ascii="Consolas" w:hAnsi="Consolas"/>
          <w:sz w:val="20"/>
        </w:rPr>
        <w:t>compa06</w:t>
      </w:r>
      <w:r>
        <w:rPr>
          <w:rFonts w:ascii="맑은 고딕" w:hAnsi="맑은 고딕" w:eastAsia="맑은 고딕"/>
          <w:sz w:val="21"/>
        </w:rPr>
        <w:t>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#1   (배점 22점  ·  대상 VM: ips)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BLUE-1 [세그멘테이션 경계] — Suricata 룰 (sid 9806011)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>PCI-DSS 는 CDE 접근을 모니터링·차단해야 한다. CDE 침투를 잡는 Suricata 룰(</w:t>
      </w:r>
      <w:r>
        <w:rPr>
          <w:rFonts w:ascii="맑은 고딕" w:hAnsi="맑은 고딕" w:eastAsia="맑은 고딕"/>
          <w:b/>
          <w:sz w:val="21"/>
        </w:rPr>
        <w:t>sid 9806011</w:t>
      </w:r>
      <w:r>
        <w:rPr>
          <w:rFonts w:ascii="맑은 고딕" w:hAnsi="맑은 고딕" w:eastAsia="맑은 고딕"/>
          <w:sz w:val="21"/>
        </w:rPr>
        <w:t>)을 배포한다.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pPr>
        <w:shd w:val="clear" w:fill="F2F2F2"/>
      </w:pPr>
      <w:r>
        <w:rPr>
          <w:rFonts w:ascii="Consolas" w:hAnsi="Consolas"/>
          <w:sz w:val="19"/>
        </w:rPr>
        <w:t>alert http any any -&gt; any any (msg:"COMPLIANCE-W06 PCI-DSS CDE access attempt"; flow:to_server; http.uri; content:"payments"; nocase; sid:9806011; rev:1;)</w:t>
      </w:r>
    </w:p>
    <w:p>
      <w:pPr>
        <w:shd w:val="clear" w:fill="F2F2F2"/>
      </w:pPr>
      <w:r>
        <w:rPr>
          <w:rFonts w:ascii="Consolas" w:hAnsi="Consolas"/>
          <w:sz w:val="19"/>
        </w:rPr>
        <w:t>sudo suricatasc -c reload-rules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맑은 고딕" w:hAnsi="맑은 고딕" w:eastAsia="맑은 고딕"/>
          <w:sz w:val="21"/>
        </w:rPr>
        <w:t xml:space="preserve">ips 의 </w:t>
      </w:r>
      <w:r>
        <w:rPr>
          <w:rFonts w:ascii="Consolas" w:hAnsi="Consolas"/>
          <w:sz w:val="20"/>
        </w:rPr>
        <w:t>local.rules</w:t>
      </w:r>
      <w:r>
        <w:rPr>
          <w:rFonts w:ascii="맑은 고딕" w:hAnsi="맑은 고딕" w:eastAsia="맑은 고딕"/>
          <w:sz w:val="21"/>
        </w:rPr>
        <w:t xml:space="preserve"> 에 sid 9806011 룰이 있는지로 확인.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Consolas" w:hAnsi="Consolas"/>
          <w:sz w:val="20"/>
        </w:rPr>
        <w:t>local.rules</w:t>
      </w:r>
      <w:r>
        <w:rPr>
          <w:rFonts w:ascii="맑은 고딕" w:hAnsi="맑은 고딕" w:eastAsia="맑은 고딕"/>
          <w:sz w:val="21"/>
        </w:rPr>
        <w:t xml:space="preserve"> 에 CDE 경계 룰 sid 9806011 이 존재한다.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#2   (배점 20점  ·  대상 VM: siem)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BLUE-2 [파일 무결성(FIM)] — Wazuh 룰 (id 104061) [Req 11.5]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 xml:space="preserve">PCI-DSS Req 11.5 는 </w:t>
      </w:r>
      <w:r>
        <w:rPr>
          <w:rFonts w:ascii="맑은 고딕" w:hAnsi="맑은 고딕" w:eastAsia="맑은 고딕"/>
          <w:b/>
          <w:sz w:val="21"/>
        </w:rPr>
        <w:t>파일 무결성 모니터링(FIM)</w:t>
      </w:r>
      <w:r>
        <w:rPr>
          <w:rFonts w:ascii="맑은 고딕" w:hAnsi="맑은 고딕" w:eastAsia="맑은 고딕"/>
          <w:sz w:val="21"/>
        </w:rPr>
        <w:t xml:space="preserve"> 을 요구한다. CHD 파일/계정 변경을 잡는 Wazuh FIM 룰</w:t>
      </w:r>
      <w:r>
        <w:br/>
      </w:r>
      <w:r>
        <w:rPr>
          <w:rFonts w:ascii="맑은 고딕" w:hAnsi="맑은 고딕" w:eastAsia="맑은 고딕"/>
          <w:sz w:val="21"/>
        </w:rPr>
        <w:t>(</w:t>
      </w:r>
      <w:r>
        <w:rPr>
          <w:rFonts w:ascii="맑은 고딕" w:hAnsi="맑은 고딕" w:eastAsia="맑은 고딕"/>
          <w:b/>
          <w:sz w:val="21"/>
        </w:rPr>
        <w:t>id 104061</w:t>
      </w:r>
      <w:r>
        <w:rPr>
          <w:rFonts w:ascii="맑은 고딕" w:hAnsi="맑은 고딕" w:eastAsia="맑은 고딕"/>
          <w:sz w:val="21"/>
        </w:rPr>
        <w:t>)을 만든다.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pPr>
        <w:shd w:val="clear" w:fill="F2F2F2"/>
      </w:pPr>
      <w:r>
        <w:rPr>
          <w:rFonts w:ascii="Consolas" w:hAnsi="Consolas"/>
          <w:sz w:val="19"/>
        </w:rPr>
        <w:t>&lt;group name="edu,pcidss,"&gt;</w:t>
        <w:br/>
        <w:t xml:space="preserve">  &lt;rule id="104061" level="13"&gt;</w:t>
        <w:br/>
        <w:t xml:space="preserve">    &lt;if_group&gt;edu&lt;/if_group&gt;</w:t>
        <w:br/>
        <w:t xml:space="preserve">    &lt;match&gt;compa06&lt;/match&gt;</w:t>
        <w:br/>
        <w:t xml:space="preserve">    &lt;description&gt;COMPLIANCE-W06 - PCI-DSS Req 11.5 FIM: CHD file / account change&lt;/description&gt;</w:t>
        <w:br/>
        <w:t xml:space="preserve">  &lt;/rule&gt;</w:t>
        <w:br/>
        <w:t>&lt;/group&gt;</w:t>
      </w:r>
    </w:p>
    <w:p>
      <w:pPr>
        <w:shd w:val="clear" w:fill="F2F2F2"/>
      </w:pPr>
      <w:r>
        <w:rPr>
          <w:rFonts w:ascii="Consolas" w:hAnsi="Consolas"/>
          <w:sz w:val="19"/>
        </w:rPr>
        <w:t>sudo /var/ossec/bin/wazuh-control restart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Consolas" w:hAnsi="Consolas"/>
          <w:sz w:val="20"/>
        </w:rPr>
        <w:t>local_rules.xml</w:t>
      </w:r>
      <w:r>
        <w:rPr>
          <w:rFonts w:ascii="맑은 고딕" w:hAnsi="맑은 고딕" w:eastAsia="맑은 고딕"/>
          <w:sz w:val="21"/>
        </w:rPr>
        <w:t xml:space="preserve"> 에 id 104061 룰이 있는지로 확인.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Consolas" w:hAnsi="Consolas"/>
          <w:sz w:val="20"/>
        </w:rPr>
        <w:t>local_rules.xml</w:t>
      </w:r>
      <w:r>
        <w:rPr>
          <w:rFonts w:ascii="맑은 고딕" w:hAnsi="맑은 고딕" w:eastAsia="맑은 고딕"/>
          <w:sz w:val="21"/>
        </w:rPr>
        <w:t xml:space="preserve"> 에 FIM 룰 id 104061 이 존재한다.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#3   (배점 18점  ·  대상 VM: siem)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BLUE-3 [PCI-DSS 종합 점검·증적] — 12개 요구사항 충족 입증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>PCI-DSS 12개 요구사항을 종합 점검하고 증적을 정리한다(방화벽 구성, 기본값 변경, CHD 보호, 전송 암호화,</w:t>
      </w:r>
      <w:r>
        <w:br/>
      </w:r>
      <w:r>
        <w:rPr>
          <w:rFonts w:ascii="맑은 고딕" w:hAnsi="맑은 고딕" w:eastAsia="맑은 고딕"/>
          <w:sz w:val="21"/>
        </w:rPr>
        <w:t>안티멀웨어, 보안 시스템, 접근 제한, 식별/인증, 물리 접근, 로깅/모니터링, 테스트, 정책).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r>
        <w:rPr>
          <w:rFonts w:ascii="맑은 고딕" w:hAnsi="맑은 고딕" w:eastAsia="맑은 고딕"/>
          <w:sz w:val="21"/>
        </w:rPr>
        <w:t>보고서에: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요구사항별 점검(특히 Req 3 저장보호/Req 4 전송암호화/Req 8 인증/Req 10 로깅/Req 11 테스트) + 증적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미흡 개선 + 평문 CHD(</w:t>
      </w:r>
      <w:r>
        <w:rPr>
          <w:rFonts w:ascii="Consolas" w:hAnsi="Consolas"/>
          <w:sz w:val="20"/>
        </w:rPr>
        <w:t>/tmp/.co06chd</w:t>
      </w:r>
      <w:r>
        <w:rPr>
          <w:rFonts w:ascii="맑은 고딕" w:hAnsi="맑은 고딕" w:eastAsia="맑은 고딕"/>
          <w:sz w:val="21"/>
        </w:rPr>
        <w:t>)·계정(compa06) 헌팅·삭제</w:t>
      </w:r>
    </w:p>
    <w:p>
      <w:pPr>
        <w:shd w:val="clear" w:fill="F2F2F2"/>
      </w:pPr>
      <w:r>
        <w:rPr>
          <w:rFonts w:ascii="Consolas" w:hAnsi="Consolas"/>
          <w:sz w:val="19"/>
        </w:rPr>
        <w:t>sudo tail -200 /var/ossec/logs/alerts/alerts.json | \</w:t>
        <w:br/>
        <w:t xml:space="preserve">  python3 -c 'import sys,json;[print(json.loads(l).get("rule",{}).get("id")) for l in sys.stdin if l.strip()]' | sort | uniq -c | sort -rn | head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맑은 고딕" w:hAnsi="맑은 고딕" w:eastAsia="맑은 고딕"/>
          <w:sz w:val="21"/>
        </w:rPr>
        <w:t>본인 SIEM 에 최근 경보가 수집돼 있는지 + 제출한 PCI-DSS 종합 점검 증적으로 채점.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맑은 고딕" w:hAnsi="맑은 고딕" w:eastAsia="맑은 고딕"/>
          <w:sz w:val="21"/>
        </w:rPr>
        <w:t>본인 SIEM 에 최근 경보가 있다(+ 요구사항별 점검·증적·헌팅은 제출로 검증).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