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W7] SOX IT 통제 — 비인가 변경 vs 변경관리·감사추적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7주차 — </w:t>
      </w:r>
      <w:r>
        <w:rPr>
          <w:rFonts w:ascii="맑은 고딕" w:hAnsi="맑은 고딕" w:eastAsia="맑은 고딕"/>
          <w:b/>
          <w:sz w:val="21"/>
        </w:rPr>
        <w:t>SOX IT 일반통제(ITGC)</w:t>
      </w:r>
      <w:r>
        <w:rPr>
          <w:rFonts w:ascii="맑은 고딕" w:hAnsi="맑은 고딕" w:eastAsia="맑은 고딕"/>
          <w:sz w:val="21"/>
        </w:rPr>
        <w:t>. 재무 시스템의 무결성을 위한 변경 관리·접근 통제·직무 분리·</w:t>
      </w:r>
      <w:r>
        <w:br/>
      </w:r>
      <w:r>
        <w:rPr>
          <w:rFonts w:ascii="맑은 고딕" w:hAnsi="맑은 고딕" w:eastAsia="맑은 고딕"/>
          <w:sz w:val="21"/>
        </w:rPr>
        <w:t>감사추적을 요구한다. 공격자는 비인가 변경으로 무결성을 훼손하고, 감사자(너)는 변경관리·감사추적 통제를</w:t>
      </w:r>
      <w:r>
        <w:br/>
      </w:r>
      <w:r>
        <w:rPr>
          <w:rFonts w:ascii="맑은 고딕" w:hAnsi="맑은 고딕" w:eastAsia="맑은 고딕"/>
          <w:sz w:val="21"/>
        </w:rPr>
        <w:t>구현하고 충족을 증적으로 입증한다.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침투해(태그 </w:t>
      </w:r>
      <w:r>
        <w:rPr>
          <w:rFonts w:ascii="Consolas" w:hAnsi="Consolas"/>
          <w:sz w:val="20"/>
        </w:rPr>
        <w:t>co07r1</w:t>
      </w:r>
      <w:r>
        <w:rPr>
          <w:rFonts w:ascii="맑은 고딕" w:hAnsi="맑은 고딕" w:eastAsia="맑은 고딕"/>
          <w:sz w:val="21"/>
        </w:rPr>
        <w:t>) 비인가 시스템 변경(</w:t>
      </w:r>
      <w:r>
        <w:rPr>
          <w:rFonts w:ascii="Consolas" w:hAnsi="Consolas"/>
          <w:sz w:val="20"/>
        </w:rPr>
        <w:t>/tmp/.co07chg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compa07</w:t>
      </w:r>
      <w:r>
        <w:rPr>
          <w:rFonts w:ascii="맑은 고딕" w:hAnsi="맑은 고딕" w:eastAsia="맑은 고딕"/>
          <w:sz w:val="21"/>
        </w:rPr>
        <w:t xml:space="preserve"> 을 남긴다. 감사자는</w:t>
      </w:r>
      <w:r>
        <w:br/>
      </w:r>
      <w:r>
        <w:rPr>
          <w:rFonts w:ascii="맑은 고딕" w:hAnsi="맑은 고딕" w:eastAsia="맑은 고딕"/>
          <w:sz w:val="21"/>
        </w:rPr>
        <w:t>① 변경 침입 탐지, ② 변경/감사추적 룰, ③ SOX ITGC 종합 점검·증적으로 대응한다.</w:t>
      </w:r>
    </w:p>
    <w:p>
      <w:r>
        <w:rPr>
          <w:rFonts w:ascii="맑은 고딕" w:hAnsi="맑은 고딕" w:eastAsia="맑은 고딕"/>
          <w:sz w:val="21"/>
        </w:rPr>
        <w:t>▸ 모드: solo(자기 인프라) / duel(상대 인프라). 공격자=외부 공격자 VM(192.168.0.202)(192.168.0.202), Red 채점=대상 흔적(WAF audit 태그/변경 파일·계정).</w:t>
      </w:r>
    </w:p>
    <w:p>
      <w:r>
        <w:rPr>
          <w:rFonts w:ascii="맑은 고딕" w:hAnsi="맑은 고딕" w:eastAsia="맑은 고딕"/>
          <w:sz w:val="21"/>
        </w:rPr>
        <w:t xml:space="preserve">▸ 이번 주차 전용 마커: 태그 </w:t>
      </w:r>
      <w:r>
        <w:rPr>
          <w:rFonts w:ascii="맑은 고딕" w:hAnsi="맑은 고딕" w:eastAsia="맑은 고딕"/>
          <w:b/>
          <w:sz w:val="21"/>
        </w:rPr>
        <w:t>`co07r1-&lt;본인id&gt;`</w:t>
      </w:r>
      <w:r>
        <w:rPr>
          <w:rFonts w:ascii="맑은 고딕" w:hAnsi="맑은 고딕" w:eastAsia="맑은 고딕"/>
          <w:sz w:val="21"/>
        </w:rPr>
        <w:t xml:space="preserve">, 비인가 변경 </w:t>
      </w:r>
      <w:r>
        <w:rPr>
          <w:rFonts w:ascii="맑은 고딕" w:hAnsi="맑은 고딕" w:eastAsia="맑은 고딕"/>
          <w:b/>
          <w:sz w:val="21"/>
        </w:rPr>
        <w:t>`/tmp/.co07chg`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co07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`compa07`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9807011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104071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[무결성 훼손 침투] — 재무 시스템 무단 접근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SOX 는 재무 데이터 무결성을 요구한다. 너는 태그 </w:t>
      </w:r>
      <w:r>
        <w:rPr>
          <w:rFonts w:ascii="Consolas" w:hAnsi="Consolas"/>
          <w:sz w:val="20"/>
        </w:rPr>
        <w:t>co07r1-&lt;본인id&gt;</w:t>
      </w:r>
      <w:r>
        <w:rPr>
          <w:rFonts w:ascii="맑은 고딕" w:hAnsi="맑은 고딕" w:eastAsia="맑은 고딕"/>
          <w:sz w:val="21"/>
        </w:rPr>
        <w:t xml:space="preserve"> 로 침투해 변경 통제 공백을 입증한다.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"co07r1-kim" -H "Host: admin.el34.lab" \</w:t>
        <w:br/>
        <w:t xml:space="preserve">  "http://192.168.0.161/files/read?id=co07r1-kim%27%20UNION%20SELECT%20ledger--+&amp;Submit=Submit"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co07r1</w:t>
      </w:r>
      <w:r>
        <w:rPr>
          <w:rFonts w:ascii="맑은 고딕" w:hAnsi="맑은 고딕" w:eastAsia="맑은 고딕"/>
          <w:sz w:val="21"/>
        </w:rPr>
        <w:t xml:space="preserve"> 가 포함된 흔적이 남으면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[비인가 변경] — 무단 시스템 변경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SOX ITGC 의 핵심은 변경 관리다. 너는 비인가 변경 산출물 </w:t>
      </w:r>
      <w:r>
        <w:rPr>
          <w:rFonts w:ascii="맑은 고딕" w:hAnsi="맑은 고딕" w:eastAsia="맑은 고딕"/>
          <w:b/>
          <w:sz w:val="21"/>
        </w:rPr>
        <w:t>`/tmp/.co07chg`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co07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맑은 고딕" w:hAnsi="맑은 고딕" w:eastAsia="맑은 고딕"/>
          <w:b/>
          <w:sz w:val="21"/>
        </w:rPr>
        <w:t>`compa07`</w:t>
      </w:r>
      <w:r>
        <w:rPr>
          <w:rFonts w:ascii="맑은 고딕" w:hAnsi="맑은 고딕" w:eastAsia="맑은 고딕"/>
          <w:sz w:val="21"/>
        </w:rPr>
        <w:t xml:space="preserve"> 을</w:t>
      </w:r>
      <w:r>
        <w:br/>
      </w:r>
      <w:r>
        <w:rPr>
          <w:rFonts w:ascii="맑은 고딕" w:hAnsi="맑은 고딕" w:eastAsia="맑은 고딕"/>
          <w:sz w:val="21"/>
        </w:rPr>
        <w:t>남겨 변경 통제 부재를 시연한다(직무 분리 위반).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'co07 unauthorized change: prod config edited without approval' &gt; /tmp/.co07chg</w:t>
        <w:br/>
        <w:t>sudo useradd -m -s /bin/bash compa07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/tmp/.co07chg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co07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/>
          <w:sz w:val="20"/>
        </w:rPr>
        <w:t>compa07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[무단 접근 탐지] — Suricata 룰 (sid 9807011)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재무 시스템 무단 접근을 잡는 Suricata 룰(</w:t>
      </w:r>
      <w:r>
        <w:rPr>
          <w:rFonts w:ascii="맑은 고딕" w:hAnsi="맑은 고딕" w:eastAsia="맑은 고딕"/>
          <w:b/>
          <w:sz w:val="21"/>
        </w:rPr>
        <w:t>sid 9807011</w:t>
      </w:r>
      <w:r>
        <w:rPr>
          <w:rFonts w:ascii="맑은 고딕" w:hAnsi="맑은 고딕" w:eastAsia="맑은 고딕"/>
          <w:sz w:val="21"/>
        </w:rPr>
        <w:t>)을 배포한다.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(msg:"COMPLIANCE-W07 SOX unauthorized financial system access"; flow:to_server; http.uri; content:"ledger"; nocase; sid:9807011;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9807011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[변경/감사추적] — Wazuh 룰 (id 104071)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SOX 는 변경 감사추적을 요구한다. 비인가 변경·계정 생성을 잡는 Wazuh 룰(</w:t>
      </w:r>
      <w:r>
        <w:rPr>
          <w:rFonts w:ascii="맑은 고딕" w:hAnsi="맑은 고딕" w:eastAsia="맑은 고딕"/>
          <w:b/>
          <w:sz w:val="21"/>
        </w:rPr>
        <w:t>id 104071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name="edu,sox,"&gt;</w:t>
        <w:br/>
        <w:t xml:space="preserve">  &lt;rule id="104071" level="12"&gt;</w:t>
        <w:br/>
        <w:t xml:space="preserve">    &lt;if_group&gt;edu&lt;/if_group&gt;</w:t>
        <w:br/>
        <w:t xml:space="preserve">    &lt;match&gt;compa07&lt;/match&gt;</w:t>
        <w:br/>
        <w:t xml:space="preserve">    &lt;description&gt;COMPLIANCE-W07 - SOX ITGC: unauthorized change / account (audit trail)&lt;/description&gt;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104071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[SOX ITGC 종합 점검·증적]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SOX IT 일반통제를 종합 점검하고 증적을 정리한다(변경 관리, 접근 통제, 직무 분리, 백업/복구, 감사추적).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ITGC 영역별 점검(변경관리/접근통제/직무분리/감사추적) + 증적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미흡 개선 + 비인가 변경(</w:t>
      </w:r>
      <w:r>
        <w:rPr>
          <w:rFonts w:ascii="Consolas" w:hAnsi="Consolas"/>
          <w:sz w:val="20"/>
        </w:rPr>
        <w:t>/tmp/.co07chg</w:t>
      </w:r>
      <w:r>
        <w:rPr>
          <w:rFonts w:ascii="맑은 고딕" w:hAnsi="맑은 고딕" w:eastAsia="맑은 고딕"/>
          <w:sz w:val="21"/>
        </w:rPr>
        <w:t>)·계정(compa07)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ITGC 점검 증적으로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