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W6] 분석가의 눈 — 흩어진 경보를 ATT&amp;CK으로 읽고 하나의 캠페인으로 엮기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관제실의 하루는 </w:t>
      </w:r>
      <w:r>
        <w:rPr>
          <w:rFonts w:ascii="맑은 고딕" w:hAnsi="맑은 고딕" w:eastAsia="맑은 고딕"/>
          <w:b/>
          <w:sz w:val="21"/>
        </w:rPr>
        <w:t>경보의 홍수</w:t>
      </w:r>
      <w:r>
        <w:rPr>
          <w:rFonts w:ascii="맑은 고딕" w:hAnsi="맑은 고딕" w:eastAsia="맑은 고딕"/>
          <w:sz w:val="21"/>
        </w:rPr>
        <w:t>로 시작된다. 초보는 경보를 하나씩 닫지만, 능숙한 분석가는 다르게</w:t>
      </w:r>
      <w:r>
        <w:br/>
      </w:r>
      <w:r>
        <w:rPr>
          <w:rFonts w:ascii="맑은 고딕" w:hAnsi="맑은 고딕" w:eastAsia="맑은 고딕"/>
          <w:sz w:val="21"/>
        </w:rPr>
        <w:t xml:space="preserve">본다 — 각 경보를 </w:t>
      </w:r>
      <w:r>
        <w:rPr>
          <w:rFonts w:ascii="맑은 고딕" w:hAnsi="맑은 고딕" w:eastAsia="맑은 고딕"/>
          <w:b/>
          <w:sz w:val="21"/>
        </w:rPr>
        <w:t>MITRE ATT&amp;CK technique</w:t>
      </w:r>
      <w:r>
        <w:rPr>
          <w:rFonts w:ascii="맑은 고딕" w:hAnsi="맑은 고딕" w:eastAsia="맑은 고딕"/>
          <w:sz w:val="21"/>
        </w:rPr>
        <w:t>으로 읽어 "이게 무슨 단계인가"를 알고, 흩어진 경보를</w:t>
      </w:r>
      <w:r>
        <w:br/>
      </w:r>
      <w:r>
        <w:rPr>
          <w:rFonts w:ascii="맑은 고딕" w:hAnsi="맑은 고딕" w:eastAsia="맑은 고딕"/>
          <w:sz w:val="21"/>
        </w:rPr>
        <w:t xml:space="preserve">출발지·시간순으로 엮어 </w:t>
      </w:r>
      <w:r>
        <w:rPr>
          <w:rFonts w:ascii="맑은 고딕" w:hAnsi="맑은 고딕" w:eastAsia="맑은 고딕"/>
          <w:b/>
          <w:sz w:val="21"/>
        </w:rPr>
        <w:t>"이것들이 사실 하나의 공격(캠페인)인가?"</w:t>
      </w:r>
      <w:r>
        <w:rPr>
          <w:rFonts w:ascii="맑은 고딕" w:hAnsi="맑은 고딕" w:eastAsia="맑은 고딕"/>
          <w:sz w:val="21"/>
        </w:rPr>
        <w:t>를 판정한다. 단발 대응이 아니라</w:t>
      </w:r>
      <w:r>
        <w:br/>
      </w:r>
      <w:r>
        <w:rPr>
          <w:rFonts w:ascii="맑은 고딕" w:hAnsi="맑은 고딕" w:eastAsia="맑은 고딕"/>
          <w:b/>
          <w:sz w:val="21"/>
        </w:rPr>
        <w:t>상관(correlation)</w:t>
      </w:r>
      <w:r>
        <w:rPr>
          <w:rFonts w:ascii="맑은 고딕" w:hAnsi="맑은 고딕" w:eastAsia="맑은 고딕"/>
          <w:sz w:val="21"/>
        </w:rPr>
        <w:t>이 SOC 분석가의 진짜 일이다.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짧은 시간에 정찰·SQLi·XSS를 섞어 보낸다. 경보는 제각각 떠 보이지만, 분석가(너)는 각 경보를</w:t>
      </w:r>
      <w:r>
        <w:br/>
      </w:r>
      <w:r>
        <w:rPr>
          <w:rFonts w:ascii="맑은 고딕" w:hAnsi="맑은 고딕" w:eastAsia="맑은 고딕"/>
          <w:sz w:val="21"/>
        </w:rPr>
        <w:t>ATT&amp;CK으로 매핑하고 같은 출발지·연속된 시간으로 묶어 하나의 침투 시도로 재구성한다.</w:t>
      </w:r>
    </w:p>
    <w:p>
      <w:r>
        <w:rPr>
          <w:rFonts w:ascii="맑은 고딕" w:hAnsi="맑은 고딕" w:eastAsia="맑은 고딕"/>
          <w:sz w:val="21"/>
        </w:rPr>
        <w:t>▸ 모드: solo(공격자→경보 분석가) / duel(상대 공격→본인 경보 분석). 대상=solo 본인 / duel 상대.</w:t>
      </w:r>
    </w:p>
    <w:p>
      <w:r>
        <w:rPr>
          <w:rFonts w:ascii="맑은 고딕" w:hAnsi="맑은 고딕" w:eastAsia="맑은 고딕"/>
          <w:sz w:val="21"/>
        </w:rPr>
        <w:t>▸ 📋 채점 메모(운영) — 분석형(SIEM 다중소스) 미션이라 자동채점이 보수적(partial 상한). 검증 가능한</w:t>
      </w:r>
      <w:r>
        <w:br/>
      </w:r>
      <w:r>
        <w:rPr>
          <w:rFonts w:ascii="맑은 고딕" w:hAnsi="맑은 고딕" w:eastAsia="맑은 고딕"/>
          <w:sz w:val="21"/>
        </w:rPr>
        <w:t xml:space="preserve">증거(Wazuh rule 86601 + "modsec 942100은 Wazuh에 0건"의 가시성 공백) 인용이 점수의 핵심. </w:t>
      </w:r>
      <w:r>
        <w:rPr>
          <w:rFonts w:ascii="Consolas" w:hAnsi="Consolas"/>
          <w:sz w:val="20"/>
        </w:rPr>
        <w:t>GRADING-LIMITATIONS.md</w:t>
      </w:r>
      <w:r>
        <w:rPr>
          <w:rFonts w:ascii="맑은 고딕" w:hAnsi="맑은 고딕" w:eastAsia="맑은 고딕"/>
          <w:sz w:val="21"/>
        </w:rPr>
        <w:t xml:space="preserve"> 참고.</w:t>
      </w:r>
    </w:p>
    <w:p>
      <w:r>
        <w:rPr>
          <w:rFonts w:ascii="맑은 고딕" w:hAnsi="맑은 고딕" w:eastAsia="맑은 고딕"/>
          <w:sz w:val="21"/>
        </w:rPr>
        <w:t xml:space="preserve">▸ 알아둘 점 — 공격자는 망 외부(명령 미수집). Red 채점은 </w:t>
      </w:r>
      <w:r>
        <w:rPr>
          <w:rFonts w:ascii="맑은 고딕" w:hAnsi="맑은 고딕" w:eastAsia="맑은 고딕"/>
          <w:b/>
          <w:sz w:val="21"/>
        </w:rPr>
        <w:t>대상 WAF audit 흔적</w:t>
      </w:r>
      <w:r>
        <w:rPr>
          <w:rFonts w:ascii="맑은 고딕" w:hAnsi="맑은 고딕" w:eastAsia="맑은 고딕"/>
          <w:sz w:val="21"/>
        </w:rPr>
        <w:t>(태그/룰)으로. 분석가의</w:t>
      </w:r>
      <w:r>
        <w:br/>
      </w:r>
      <w:r>
        <w:rPr>
          <w:rFonts w:ascii="맑은 고딕" w:hAnsi="맑은 고딕" w:eastAsia="맑은 고딕"/>
          <w:sz w:val="21"/>
        </w:rPr>
        <w:t xml:space="preserve">채점은 </w:t>
      </w:r>
      <w:r>
        <w:rPr>
          <w:rFonts w:ascii="맑은 고딕" w:hAnsi="맑은 고딕" w:eastAsia="맑은 고딕"/>
          <w:b/>
          <w:sz w:val="21"/>
        </w:rPr>
        <w:t>경보 실존 + 분석가가 본 구체값(rule.id/level/ATT&amp;CK technique/시간)</w:t>
      </w:r>
      <w:r>
        <w:rPr>
          <w:rFonts w:ascii="맑은 고딕" w:hAnsi="맑은 고딕" w:eastAsia="맑은 고딕"/>
          <w:sz w:val="21"/>
        </w:rPr>
        <w:t xml:space="preserve">으로. 웹공격 태그 </w:t>
      </w:r>
      <w:r>
        <w:rPr>
          <w:rFonts w:ascii="맑은 고딕" w:hAnsi="맑은 고딕" w:eastAsia="맑은 고딕"/>
          <w:b/>
          <w:sz w:val="21"/>
        </w:rPr>
        <w:t>`sa6r1-&lt;id&gt;`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다단계 공격 (ATT&amp;CK 여러 단계)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정찰(스캐너 UA)과 침투(SQLi)를 짧은 시간에 섞어 보낸다. 분석가가 ATT&amp;CK으로 매핑하고 체인으로</w:t>
      </w:r>
      <w:r>
        <w:br/>
      </w:r>
      <w:r>
        <w:rPr>
          <w:rFonts w:ascii="맑은 고딕" w:hAnsi="맑은 고딕" w:eastAsia="맑은 고딕"/>
          <w:sz w:val="21"/>
        </w:rPr>
        <w:t>엮어야 할 다단계 경보를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sa6r1-&lt;id&gt;</w:t>
      </w:r>
      <w:r>
        <w:rPr>
          <w:rFonts w:ascii="맑은 고딕" w:hAnsi="맑은 고딕" w:eastAsia="맑은 고딕"/>
          <w:sz w:val="21"/>
        </w:rPr>
        <w:t>를 붙여, 스캐너 UA로 SQLi를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"http://192.168.0.161/?id=sa6r1-kim-1%20UNION%20SELECT%201"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(sa6r1 태그 포함) 스캐너(913)/SQLi(942) 탐지가 남았는지로 채점. 이 경보들이</w:t>
      </w:r>
      <w:r>
        <w:br/>
      </w:r>
      <w:r>
        <w:rPr>
          <w:rFonts w:ascii="맑은 고딕" w:hAnsi="맑은 고딕" w:eastAsia="맑은 고딕"/>
          <w:sz w:val="21"/>
        </w:rPr>
        <w:t>각각 어떤 ATT&amp;CK technique인지 서술.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sa6r1 태그가 포함된 다단계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XSS 추가 (단계 분석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카테고리를 하나 더 섞는다 — XSS. 분석가가 SQLi와 다른 카테고리로 분류할 표적이다.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sa6r1-&lt;id&gt;</w:t>
      </w:r>
      <w:r>
        <w:rPr>
          <w:rFonts w:ascii="맑은 고딕" w:hAnsi="맑은 고딕" w:eastAsia="맑은 고딕"/>
          <w:sz w:val="21"/>
        </w:rPr>
        <w:t>를 붙여 XSS를 보낸다.</w:t>
      </w:r>
    </w:p>
    <w:p>
      <w:pPr>
        <w:shd w:val="clear" w:fill="F2F2F2"/>
      </w:pPr>
      <w:r>
        <w:rPr>
          <w:rFonts w:ascii="Consolas" w:hAnsi="Consolas"/>
          <w:sz w:val="19"/>
        </w:rPr>
        <w:t>curl -s -H "Host: dvwa.el34.lab" \</w:t>
        <w:br/>
        <w:t xml:space="preserve">  "http://192.168.0.161/?q=sa6r1-kim-%3Cscript%3Ealert(1)%3C/script%3E"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(sa6r1 태그 포함) XSS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sa6r1 태그가 포함된 XSS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트리아지 + ATT&amp;CK technique 매핑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SOC가 모니터링하는 도구 경보를 트리아지한다. 단, 이 환경에서 경보는 </w:t>
      </w:r>
      <w:r>
        <w:rPr>
          <w:rFonts w:ascii="맑은 고딕" w:hAnsi="맑은 고딕" w:eastAsia="맑은 고딕"/>
          <w:b/>
          <w:sz w:val="21"/>
        </w:rPr>
        <w:t>두 소스</w:t>
      </w:r>
      <w:r>
        <w:rPr>
          <w:rFonts w:ascii="맑은 고딕" w:hAnsi="맑은 고딕" w:eastAsia="맑은 고딕"/>
          <w:sz w:val="21"/>
        </w:rPr>
        <w:t>에 나뉘어 있다 —</w:t>
      </w:r>
      <w:r>
        <w:br/>
      </w:r>
      <w:r>
        <w:rPr>
          <w:rFonts w:ascii="맑은 고딕" w:hAnsi="맑은 고딕" w:eastAsia="맑은 고딕"/>
          <w:sz w:val="21"/>
        </w:rPr>
        <w:t xml:space="preserve">Wazuh(주로 Suricata IDS 경보)와 WAF(ModSec) audit(웹공격). 각 경보를 </w:t>
      </w:r>
      <w:r>
        <w:rPr>
          <w:rFonts w:ascii="맑은 고딕" w:hAnsi="맑은 고딕" w:eastAsia="맑은 고딕"/>
          <w:b/>
          <w:sz w:val="21"/>
        </w:rPr>
        <w:t>그것이 실재하는 소스</w:t>
      </w:r>
      <w:r>
        <w:rPr>
          <w:rFonts w:ascii="맑은 고딕" w:hAnsi="맑은 고딕" w:eastAsia="맑은 고딕"/>
          <w:sz w:val="21"/>
        </w:rPr>
        <w:t>에서</w:t>
      </w:r>
      <w:r>
        <w:br/>
      </w:r>
      <w:r>
        <w:rPr>
          <w:rFonts w:ascii="맑은 고딕" w:hAnsi="맑은 고딕" w:eastAsia="맑은 고딕"/>
          <w:sz w:val="21"/>
        </w:rPr>
        <w:t xml:space="preserve">확인하고 </w:t>
      </w:r>
      <w:r>
        <w:rPr>
          <w:rFonts w:ascii="맑은 고딕" w:hAnsi="맑은 고딕" w:eastAsia="맑은 고딕"/>
          <w:b/>
          <w:sz w:val="21"/>
        </w:rPr>
        <w:t>ATT&amp;CK technique</w:t>
      </w:r>
      <w:r>
        <w:rPr>
          <w:rFonts w:ascii="맑은 고딕" w:hAnsi="맑은 고딕" w:eastAsia="맑은 고딕"/>
          <w:sz w:val="21"/>
        </w:rPr>
        <w:t>(T1595 정찰 / T1190 익스플로잇 / T1059.007 XSS 등)으로 매핑해, 진짜</w:t>
      </w:r>
      <w:r>
        <w:br/>
      </w:r>
      <w:r>
        <w:rPr>
          <w:rFonts w:ascii="맑은 고딕" w:hAnsi="맑은 고딕" w:eastAsia="맑은 고딕"/>
          <w:sz w:val="21"/>
        </w:rPr>
        <w:t>위협과 노이즈를 1차 분리한다.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두 소스(Wazuh IDS + WAF audit)의 주요 경보 3건 이상을 각 소스에서 확인해 ATT&amp;CK technique으로</w:t>
      </w:r>
      <w:r>
        <w:br/>
      </w:r>
      <w:r>
        <w:rPr>
          <w:rFonts w:ascii="맑은 고딕" w:hAnsi="맑은 고딕" w:eastAsia="맑은 고딕"/>
          <w:sz w:val="21"/>
        </w:rPr>
        <w:t>매핑하고, 위협(태그 sa6r1의 웹 다단계)과 노이즈(앰비언트 nmap)를 분리한다.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SIEM/도구 로그에 경보가 있는지 + 각 소스별 ATT&amp;CK 매핑(제출)으로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있다(+ 다중 소스 ATT&amp;CK 매핑은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캠페인 재구성 (시간순 + 출발지 상관)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흩어진 경보를 </w:t>
      </w:r>
      <w:r>
        <w:rPr>
          <w:rFonts w:ascii="맑은 고딕" w:hAnsi="맑은 고딕" w:eastAsia="맑은 고딕"/>
          <w:b/>
          <w:sz w:val="21"/>
        </w:rPr>
        <w:t>시간순</w:t>
      </w:r>
      <w:r>
        <w:rPr>
          <w:rFonts w:ascii="맑은 고딕" w:hAnsi="맑은 고딕" w:eastAsia="맑은 고딕"/>
          <w:sz w:val="21"/>
        </w:rPr>
        <w:t xml:space="preserve">으로 정렬하고 </w:t>
      </w:r>
      <w:r>
        <w:rPr>
          <w:rFonts w:ascii="맑은 고딕" w:hAnsi="맑은 고딕" w:eastAsia="맑은 고딕"/>
          <w:b/>
          <w:sz w:val="21"/>
        </w:rPr>
        <w:t>출발지 IP</w:t>
      </w:r>
      <w:r>
        <w:rPr>
          <w:rFonts w:ascii="맑은 고딕" w:hAnsi="맑은 고딕" w:eastAsia="맑은 고딕"/>
          <w:sz w:val="21"/>
        </w:rPr>
        <w:t>로 묶어 "이 경보들이 하나의 공격 체인인가?"를</w:t>
      </w:r>
      <w:r>
        <w:br/>
      </w:r>
      <w:r>
        <w:rPr>
          <w:rFonts w:ascii="맑은 고딕" w:hAnsi="맑은 고딕" w:eastAsia="맑은 고딕"/>
          <w:sz w:val="21"/>
        </w:rPr>
        <w:t>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경보를 시간순 정렬 + 출발지 상관해 ATT&amp;CK 단계(정찰→침투)로 엮고, 단일 캠페인 여부를 결론낸다.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다단계 경보가 수집됐는지 + 재구성(제출)으로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다단계 경보가 수집돼 있다(+ 캠페인 재구성은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16점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웹 경보 심층 (ModSec audit 상관)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ModSec audit의 웹공격 경보(룰 ID/anomaly score)를 심층 분석한다. 어떤 페이로드가 어떤 CRS 룰에</w:t>
      </w:r>
      <w:r>
        <w:br/>
      </w:r>
      <w:r>
        <w:rPr>
          <w:rFonts w:ascii="맑은 고딕" w:hAnsi="맑은 고딕" w:eastAsia="맑은 고딕"/>
          <w:sz w:val="21"/>
        </w:rPr>
        <w:t>걸렸는지, 차단(403)됐는지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audit에서 SQLi(942) 등 매칭 룰과 차단 여부를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web modsec audit에 웹공격 탐지가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WAF audit에 SQLi(942) 탐지가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네트워크 경보 심층 (Suricata eve 분석)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Suricata eve.json의 네트워크 경보(스캔/시그니처)를 분석한다. signature_id, 출발지/목적지, flow를</w:t>
      </w:r>
      <w:r>
        <w:br/>
      </w:r>
      <w:r>
        <w:rPr>
          <w:rFonts w:ascii="맑은 고딕" w:hAnsi="맑은 고딕" w:eastAsia="맑은 고딕"/>
          <w:sz w:val="21"/>
        </w:rPr>
        <w:t>보고 정찰의 범위·강도를 판정한다. (여기선 분석가가 기존 eve.json 경보를 *읽는* 것이다.)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eve.json의 네트워크 경보를 분석해 정찰 범위·강도를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IPS에 네트워크 탐지가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IPS(suricata)에 탐지 alert가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트리아지 결론 + 에스컬레이션 판정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분석을 종합해 사건의 </w:t>
      </w:r>
      <w:r>
        <w:rPr>
          <w:rFonts w:ascii="맑은 고딕" w:hAnsi="맑은 고딕" w:eastAsia="맑은 고딕"/>
          <w:b/>
          <w:sz w:val="21"/>
        </w:rPr>
        <w:t>우선순위(P1~P4)</w:t>
      </w:r>
      <w:r>
        <w:rPr>
          <w:rFonts w:ascii="맑은 고딕" w:hAnsi="맑은 고딕" w:eastAsia="맑은 고딕"/>
          <w:sz w:val="21"/>
        </w:rPr>
        <w:t>와 에스컬레이션 여부를 판정한다. ATT&amp;CK 매핑·체인·차단</w:t>
      </w:r>
      <w:r>
        <w:br/>
      </w:r>
      <w:r>
        <w:rPr>
          <w:rFonts w:ascii="맑은 고딕" w:hAnsi="맑은 고딕" w:eastAsia="맑은 고딕"/>
          <w:sz w:val="21"/>
        </w:rPr>
        <w:t>결과를 근거로 "L2 에스컬레이션 / 종결 / 모니터링" 중 하나로 결론낸다.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종합 근거로 우선순위와 에스컬레이션을 판정한다.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경보가 수집됐는지 + 결론(제출)으로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있다(+ 결론은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