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135" w:type="dxa"/>
        <w:tblBorders>
          <w:left w:val="single" w:sz="36" w:space="0" w:color="071DF2" w:themeColor="accent4" w:themeShade="BF"/>
        </w:tblBorders>
        <w:tblLayout w:type="fixed"/>
        <w:tblCellMar>
          <w:left w:w="144" w:type="dxa"/>
        </w:tblCellMar>
        <w:tblLook w:val="0600" w:firstRow="0" w:lastRow="0" w:firstColumn="0" w:lastColumn="0" w:noHBand="1" w:noVBand="1"/>
      </w:tblPr>
      <w:tblGrid>
        <w:gridCol w:w="9450"/>
      </w:tblGrid>
      <w:tr w:rsidR="00D42A38" w14:paraId="02DA50FD" w14:textId="77777777" w:rsidTr="00D42A38">
        <w:tc>
          <w:tcPr>
            <w:tcW w:w="9450" w:type="dxa"/>
          </w:tcPr>
          <w:p w14:paraId="57696F29" w14:textId="5E808126" w:rsidR="00D42A38" w:rsidRDefault="00000000" w:rsidP="0063680F">
            <w:pPr>
              <w:pStyle w:val="Title"/>
            </w:pPr>
            <w:sdt>
              <w:sdtPr>
                <w:id w:val="1768968992"/>
                <w:placeholder>
                  <w:docPart w:val="01FBE171D44D0E49B07712AF5810CB88"/>
                </w:placeholder>
                <w15:appearance w15:val="hidden"/>
              </w:sdtPr>
              <w:sdtContent>
                <w:r w:rsidR="005A3CBF">
                  <w:t>PYTHON COMPLETE COURSE</w:t>
                </w:r>
              </w:sdtContent>
            </w:sdt>
            <w:r w:rsidR="00D42A38">
              <w:t xml:space="preserve"> </w:t>
            </w:r>
          </w:p>
        </w:tc>
      </w:tr>
      <w:tr w:rsidR="00D42A38" w14:paraId="1A1A6295" w14:textId="77777777" w:rsidTr="00D42A38">
        <w:tc>
          <w:tcPr>
            <w:tcW w:w="9450" w:type="dxa"/>
          </w:tcPr>
          <w:p w14:paraId="0C61AC44" w14:textId="526248B6" w:rsidR="00D42A38" w:rsidRDefault="00000000" w:rsidP="00D42A38">
            <w:pPr>
              <w:pStyle w:val="Subtitle"/>
            </w:pPr>
            <w:sdt>
              <w:sdtPr>
                <w:id w:val="454913466"/>
                <w:placeholder>
                  <w:docPart w:val="4C054502F9F17C4F8F4B08D48F11CD1A"/>
                </w:placeholder>
                <w15:appearance w15:val="hidden"/>
              </w:sdtPr>
              <w:sdtContent>
                <w:r w:rsidR="005A3CBF">
                  <w:t>March 19 2025</w:t>
                </w:r>
              </w:sdtContent>
            </w:sdt>
            <w:r w:rsidR="00D42A38">
              <w:t xml:space="preserve"> </w:t>
            </w:r>
          </w:p>
        </w:tc>
      </w:tr>
    </w:tbl>
    <w:p w14:paraId="0144A93E" w14:textId="77777777" w:rsidR="00325DA6" w:rsidRPr="00325DA6" w:rsidRDefault="00325DA6" w:rsidP="00325DA6"/>
    <w:p w14:paraId="421D5FD1" w14:textId="3457DF9A" w:rsidR="003312ED" w:rsidRDefault="005A3CBF" w:rsidP="00325DA6">
      <w:pPr>
        <w:pStyle w:val="Heading1"/>
        <w:spacing w:before="0"/>
      </w:pPr>
      <w:r>
        <w:t>INTRODUCTION TO PYTHON:</w:t>
      </w:r>
    </w:p>
    <w:p w14:paraId="7BF19E2B" w14:textId="5BD818F7" w:rsidR="003312ED" w:rsidRPr="00D42A38" w:rsidRDefault="005A3CBF" w:rsidP="00D42A38">
      <w:pPr>
        <w:pStyle w:val="Heading2"/>
      </w:pPr>
      <w:r>
        <w:t>Why use Python?</w:t>
      </w:r>
    </w:p>
    <w:tbl>
      <w:tblPr>
        <w:tblStyle w:val="TipTable"/>
        <w:tblW w:w="5000" w:type="pct"/>
        <w:tblLook w:val="04A0" w:firstRow="1" w:lastRow="0" w:firstColumn="1" w:lastColumn="0" w:noHBand="0" w:noVBand="1"/>
        <w:tblDescription w:val="Layout table"/>
      </w:tblPr>
      <w:tblGrid>
        <w:gridCol w:w="577"/>
        <w:gridCol w:w="8783"/>
      </w:tblGrid>
      <w:tr w:rsidR="005D4DC9" w14:paraId="268F777A" w14:textId="77777777" w:rsidTr="00971F80">
        <w:tc>
          <w:tcPr>
            <w:cnfStyle w:val="001000000000" w:firstRow="0" w:lastRow="0" w:firstColumn="1" w:lastColumn="0" w:oddVBand="0" w:evenVBand="0" w:oddHBand="0" w:evenHBand="0" w:firstRowFirstColumn="0" w:firstRowLastColumn="0" w:lastRowFirstColumn="0" w:lastRowLastColumn="0"/>
            <w:tcW w:w="308" w:type="pct"/>
            <w:shd w:val="clear" w:color="auto" w:fill="auto"/>
          </w:tcPr>
          <w:p w14:paraId="7F4DBF05" w14:textId="77777777" w:rsidR="005D4DC9" w:rsidRDefault="0087771F" w:rsidP="007664E8">
            <w:r>
              <w:rPr>
                <w:noProof/>
              </w:rPr>
              <w:drawing>
                <wp:inline distT="0" distB="0" distL="0" distR="0" wp14:anchorId="076600A0" wp14:editId="6F32BC5C">
                  <wp:extent cx="194503" cy="194503"/>
                  <wp:effectExtent l="0" t="0" r="0" b="0"/>
                  <wp:docPr id="17966735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67356" name="Graphic 179667356" descr="Badge Tick1 with solid fill"/>
                          <pic:cNvPicPr/>
                        </pic:nvPicPr>
                        <pic:blipFill>
                          <a:blip r:embed="rId10" cstate="print">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a:xfrm>
                            <a:off x="0" y="0"/>
                            <a:ext cx="194503" cy="194503"/>
                          </a:xfrm>
                          <a:prstGeom prst="rect">
                            <a:avLst/>
                          </a:prstGeom>
                        </pic:spPr>
                      </pic:pic>
                    </a:graphicData>
                  </a:graphic>
                </wp:inline>
              </w:drawing>
            </w:r>
          </w:p>
        </w:tc>
        <w:tc>
          <w:tcPr>
            <w:tcW w:w="4692" w:type="pct"/>
            <w:shd w:val="clear" w:color="auto" w:fill="auto"/>
          </w:tcPr>
          <w:p w14:paraId="04631EA5" w14:textId="77777777" w:rsidR="005D4DC9" w:rsidRDefault="005A3CBF" w:rsidP="008D5E06">
            <w:pPr>
              <w:pStyle w:val="TipText"/>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Python has gained popularity over the years</w:t>
            </w:r>
          </w:p>
          <w:p w14:paraId="13E32ED6" w14:textId="77777777" w:rsidR="005A3CBF" w:rsidRDefault="005A3CBF" w:rsidP="008D5E06">
            <w:pPr>
              <w:pStyle w:val="TipText"/>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Python is versatile used in Machine Learning, Automation, Web development, Desktop Apps</w:t>
            </w:r>
          </w:p>
          <w:p w14:paraId="52ABDECE" w14:textId="65E54EF2" w:rsidR="005A3CBF" w:rsidRPr="005A3CBF" w:rsidRDefault="005A3CBF" w:rsidP="005F5872">
            <w:pPr>
              <w:pStyle w:val="TipText"/>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Python is simple to learn</w:t>
            </w:r>
          </w:p>
        </w:tc>
      </w:tr>
    </w:tbl>
    <w:p w14:paraId="68E759B6" w14:textId="77777777" w:rsidR="003312ED" w:rsidRDefault="003312ED"/>
    <w:p w14:paraId="64988CAA" w14:textId="56975522" w:rsidR="005F5872" w:rsidRPr="005F5872" w:rsidRDefault="005F5872" w:rsidP="005F5872">
      <w:pPr>
        <w:pStyle w:val="Heading2"/>
      </w:pPr>
      <w:r>
        <w:t>What are Python Variables, Snake case/Constants, Print, Mathematical preferences?</w:t>
      </w:r>
    </w:p>
    <w:tbl>
      <w:tblPr>
        <w:tblStyle w:val="TipTable"/>
        <w:tblW w:w="5000" w:type="pct"/>
        <w:tblLook w:val="04A0" w:firstRow="1" w:lastRow="0" w:firstColumn="1" w:lastColumn="0" w:noHBand="0" w:noVBand="1"/>
        <w:tblDescription w:val="Layout table"/>
      </w:tblPr>
      <w:tblGrid>
        <w:gridCol w:w="577"/>
        <w:gridCol w:w="8783"/>
      </w:tblGrid>
      <w:tr w:rsidR="005D4DC9" w:rsidRPr="005F5872" w14:paraId="3C6C2933" w14:textId="77777777" w:rsidTr="00BE3695">
        <w:tc>
          <w:tcPr>
            <w:cnfStyle w:val="001000000000" w:firstRow="0" w:lastRow="0" w:firstColumn="1" w:lastColumn="0" w:oddVBand="0" w:evenVBand="0" w:oddHBand="0" w:evenHBand="0" w:firstRowFirstColumn="0" w:firstRowLastColumn="0" w:lastRowFirstColumn="0" w:lastRowLastColumn="0"/>
            <w:tcW w:w="308" w:type="pct"/>
            <w:shd w:val="clear" w:color="auto" w:fill="auto"/>
          </w:tcPr>
          <w:p w14:paraId="0133F019" w14:textId="77777777" w:rsidR="005D4DC9" w:rsidRPr="005F5872" w:rsidRDefault="000B4CCC" w:rsidP="007664E8">
            <w:pPr>
              <w:rPr>
                <w:sz w:val="22"/>
                <w:szCs w:val="22"/>
              </w:rPr>
            </w:pPr>
            <w:r w:rsidRPr="005F5872">
              <w:rPr>
                <w:noProof/>
                <w:sz w:val="22"/>
                <w:szCs w:val="22"/>
              </w:rPr>
              <w:drawing>
                <wp:inline distT="0" distB="0" distL="0" distR="0" wp14:anchorId="08710525" wp14:editId="72DF0952">
                  <wp:extent cx="194503" cy="194503"/>
                  <wp:effectExtent l="0" t="0" r="0" b="0"/>
                  <wp:docPr id="1813168664" name="Graphic 2"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67356" name="Graphic 179667356" descr="Badge Tick1 with solid fill"/>
                          <pic:cNvPicPr/>
                        </pic:nvPicPr>
                        <pic:blipFill>
                          <a:blip r:embed="rId10" cstate="print">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a:xfrm>
                            <a:off x="0" y="0"/>
                            <a:ext cx="198430" cy="198430"/>
                          </a:xfrm>
                          <a:prstGeom prst="rect">
                            <a:avLst/>
                          </a:prstGeom>
                        </pic:spPr>
                      </pic:pic>
                    </a:graphicData>
                  </a:graphic>
                </wp:inline>
              </w:drawing>
            </w:r>
          </w:p>
        </w:tc>
        <w:tc>
          <w:tcPr>
            <w:tcW w:w="4692" w:type="pct"/>
            <w:shd w:val="clear" w:color="auto" w:fill="auto"/>
          </w:tcPr>
          <w:p w14:paraId="1E7D98C6" w14:textId="01B218BD" w:rsidR="005D4DC9" w:rsidRDefault="005F5872" w:rsidP="008D5E06">
            <w:pPr>
              <w:pStyle w:val="TipText"/>
              <w:cnfStyle w:val="000000000000" w:firstRow="0" w:lastRow="0" w:firstColumn="0" w:lastColumn="0" w:oddVBand="0" w:evenVBand="0" w:oddHBand="0" w:evenHBand="0" w:firstRowFirstColumn="0" w:firstRowLastColumn="0" w:lastRowFirstColumn="0" w:lastRowLastColumn="0"/>
              <w:rPr>
                <w:sz w:val="22"/>
                <w:szCs w:val="22"/>
              </w:rPr>
            </w:pPr>
            <w:bookmarkStart w:id="0" w:name="OLE_LINK19"/>
            <w:r w:rsidRPr="005F5872">
              <w:rPr>
                <w:b/>
                <w:bCs/>
                <w:sz w:val="22"/>
                <w:szCs w:val="22"/>
              </w:rPr>
              <w:t>Variables</w:t>
            </w:r>
            <w:r>
              <w:rPr>
                <w:sz w:val="22"/>
                <w:szCs w:val="22"/>
              </w:rPr>
              <w:t xml:space="preserve"> in Python by </w:t>
            </w:r>
            <w:bookmarkEnd w:id="0"/>
            <w:r>
              <w:rPr>
                <w:sz w:val="22"/>
                <w:szCs w:val="22"/>
              </w:rPr>
              <w:t xml:space="preserve">best practice should be </w:t>
            </w:r>
            <w:r w:rsidRPr="005F5872">
              <w:rPr>
                <w:b/>
                <w:bCs/>
                <w:sz w:val="22"/>
                <w:szCs w:val="22"/>
              </w:rPr>
              <w:t>Snake-Case</w:t>
            </w:r>
            <w:r>
              <w:rPr>
                <w:sz w:val="22"/>
                <w:szCs w:val="22"/>
              </w:rPr>
              <w:t xml:space="preserve"> and </w:t>
            </w:r>
            <w:r w:rsidRPr="005F5872">
              <w:rPr>
                <w:b/>
                <w:bCs/>
                <w:sz w:val="22"/>
                <w:szCs w:val="22"/>
              </w:rPr>
              <w:t>Constants</w:t>
            </w:r>
            <w:r>
              <w:rPr>
                <w:sz w:val="22"/>
                <w:szCs w:val="22"/>
              </w:rPr>
              <w:t xml:space="preserve"> need to be </w:t>
            </w:r>
            <w:r w:rsidRPr="005F5872">
              <w:rPr>
                <w:b/>
                <w:bCs/>
                <w:sz w:val="22"/>
                <w:szCs w:val="22"/>
              </w:rPr>
              <w:t>UPPERCASE</w:t>
            </w:r>
            <w:r>
              <w:rPr>
                <w:sz w:val="22"/>
                <w:szCs w:val="22"/>
              </w:rPr>
              <w:t xml:space="preserve"> for programming consistency/readability. </w:t>
            </w:r>
            <w:r w:rsidR="006C0B1B">
              <w:rPr>
                <w:sz w:val="22"/>
                <w:szCs w:val="22"/>
              </w:rPr>
              <w:br/>
            </w:r>
            <w:r>
              <w:rPr>
                <w:sz w:val="22"/>
                <w:szCs w:val="22"/>
              </w:rPr>
              <w:br/>
            </w:r>
            <w:r w:rsidRPr="005F5872">
              <w:rPr>
                <w:b/>
                <w:bCs/>
                <w:sz w:val="22"/>
                <w:szCs w:val="22"/>
              </w:rPr>
              <w:t>Print</w:t>
            </w:r>
            <w:r>
              <w:rPr>
                <w:sz w:val="22"/>
                <w:szCs w:val="22"/>
              </w:rPr>
              <w:t xml:space="preserve"> has the basic format of print(variable) OR print(“string”) OR print(number)</w:t>
            </w:r>
          </w:p>
          <w:p w14:paraId="408EAC13" w14:textId="1E8C3DDB" w:rsidR="006F3A09" w:rsidRPr="006C0B1B" w:rsidRDefault="006F3A09" w:rsidP="008D5E06">
            <w:pPr>
              <w:pStyle w:val="TipText"/>
              <w:cnfStyle w:val="000000000000" w:firstRow="0" w:lastRow="0" w:firstColumn="0" w:lastColumn="0" w:oddVBand="0" w:evenVBand="0" w:oddHBand="0" w:evenHBand="0" w:firstRowFirstColumn="0" w:firstRowLastColumn="0" w:lastRowFirstColumn="0" w:lastRowLastColumn="0"/>
              <w:rPr>
                <w:b/>
                <w:bCs/>
                <w:sz w:val="22"/>
                <w:szCs w:val="22"/>
              </w:rPr>
            </w:pPr>
            <w:r>
              <w:rPr>
                <w:sz w:val="22"/>
                <w:szCs w:val="22"/>
              </w:rPr>
              <w:t xml:space="preserve">The </w:t>
            </w:r>
            <w:r w:rsidRPr="006F3A09">
              <w:rPr>
                <w:b/>
                <w:bCs/>
                <w:sz w:val="22"/>
                <w:szCs w:val="22"/>
              </w:rPr>
              <w:t>preference</w:t>
            </w:r>
            <w:r>
              <w:rPr>
                <w:sz w:val="22"/>
                <w:szCs w:val="22"/>
              </w:rPr>
              <w:t xml:space="preserve"> in Python for </w:t>
            </w:r>
            <w:r w:rsidRPr="006F3A09">
              <w:rPr>
                <w:b/>
                <w:bCs/>
                <w:sz w:val="22"/>
                <w:szCs w:val="22"/>
              </w:rPr>
              <w:t>Mathematical Operations</w:t>
            </w:r>
            <w:r>
              <w:rPr>
                <w:sz w:val="22"/>
                <w:szCs w:val="22"/>
              </w:rPr>
              <w:t xml:space="preserve"> is </w:t>
            </w:r>
            <w:r w:rsidRPr="006F3A09">
              <w:rPr>
                <w:b/>
                <w:bCs/>
                <w:sz w:val="22"/>
                <w:szCs w:val="22"/>
              </w:rPr>
              <w:t>Multiplication</w:t>
            </w:r>
            <w:r>
              <w:rPr>
                <w:sz w:val="22"/>
                <w:szCs w:val="22"/>
              </w:rPr>
              <w:t xml:space="preserve">, </w:t>
            </w:r>
            <w:r w:rsidRPr="006F3A09">
              <w:rPr>
                <w:b/>
                <w:bCs/>
                <w:sz w:val="22"/>
                <w:szCs w:val="22"/>
              </w:rPr>
              <w:t>Division</w:t>
            </w:r>
            <w:r>
              <w:rPr>
                <w:sz w:val="22"/>
                <w:szCs w:val="22"/>
              </w:rPr>
              <w:t xml:space="preserve">, </w:t>
            </w:r>
            <w:r w:rsidRPr="006F3A09">
              <w:rPr>
                <w:b/>
                <w:bCs/>
                <w:sz w:val="22"/>
                <w:szCs w:val="22"/>
              </w:rPr>
              <w:t>Addition</w:t>
            </w:r>
            <w:r>
              <w:rPr>
                <w:sz w:val="22"/>
                <w:szCs w:val="22"/>
              </w:rPr>
              <w:t xml:space="preserve"> followed by </w:t>
            </w:r>
            <w:r w:rsidRPr="006F3A09">
              <w:rPr>
                <w:b/>
                <w:bCs/>
                <w:sz w:val="22"/>
                <w:szCs w:val="22"/>
              </w:rPr>
              <w:t>Subtraction</w:t>
            </w:r>
            <w:r>
              <w:rPr>
                <w:b/>
                <w:bCs/>
                <w:sz w:val="22"/>
                <w:szCs w:val="22"/>
              </w:rPr>
              <w:t>.</w:t>
            </w:r>
            <w:r w:rsidR="006C0B1B">
              <w:rPr>
                <w:b/>
                <w:bCs/>
                <w:sz w:val="22"/>
                <w:szCs w:val="22"/>
              </w:rPr>
              <w:br/>
            </w:r>
            <w:r w:rsidR="006C0B1B">
              <w:rPr>
                <w:b/>
                <w:bCs/>
                <w:sz w:val="22"/>
                <w:szCs w:val="22"/>
              </w:rPr>
              <w:br/>
            </w:r>
            <w:r>
              <w:rPr>
                <w:b/>
                <w:bCs/>
                <w:sz w:val="22"/>
                <w:szCs w:val="22"/>
              </w:rPr>
              <w:t xml:space="preserve">Modulus </w:t>
            </w:r>
            <w:r>
              <w:rPr>
                <w:sz w:val="22"/>
                <w:szCs w:val="22"/>
              </w:rPr>
              <w:t>in Python gives us the remainder</w:t>
            </w:r>
            <w:r w:rsidR="006C0B1B">
              <w:rPr>
                <w:sz w:val="22"/>
                <w:szCs w:val="22"/>
              </w:rPr>
              <w:br/>
            </w:r>
            <w:r w:rsidR="003A3C9F">
              <w:rPr>
                <w:sz w:val="22"/>
                <w:szCs w:val="22"/>
              </w:rPr>
              <w:br/>
            </w:r>
            <w:r w:rsidR="003A3C9F" w:rsidRPr="003A3C9F">
              <w:rPr>
                <w:b/>
                <w:bCs/>
                <w:sz w:val="22"/>
                <w:szCs w:val="22"/>
              </w:rPr>
              <w:t>Division</w:t>
            </w:r>
            <w:r w:rsidR="003A3C9F">
              <w:rPr>
                <w:sz w:val="22"/>
                <w:szCs w:val="22"/>
              </w:rPr>
              <w:t xml:space="preserve"> two times negates the decimal values in quotient.</w:t>
            </w:r>
          </w:p>
        </w:tc>
      </w:tr>
    </w:tbl>
    <w:p w14:paraId="1C7555BB" w14:textId="77777777" w:rsidR="003312ED" w:rsidRDefault="003312ED">
      <w:pPr>
        <w:rPr>
          <w:sz w:val="22"/>
          <w:szCs w:val="22"/>
        </w:rPr>
      </w:pPr>
    </w:p>
    <w:p w14:paraId="42AF88DB" w14:textId="7CC3808A" w:rsidR="00062AB4" w:rsidRPr="005F5872" w:rsidRDefault="00062AB4" w:rsidP="00062AB4">
      <w:pPr>
        <w:pStyle w:val="Heading2"/>
      </w:pPr>
      <w:r>
        <w:t>How are Strings represented? what are the following concepts in invert quotes, escaping, multi-line strings, formatting?</w:t>
      </w:r>
    </w:p>
    <w:tbl>
      <w:tblPr>
        <w:tblStyle w:val="TipTable"/>
        <w:tblW w:w="5000" w:type="pct"/>
        <w:tblLook w:val="04A0" w:firstRow="1" w:lastRow="0" w:firstColumn="1" w:lastColumn="0" w:noHBand="0" w:noVBand="1"/>
        <w:tblDescription w:val="Layout table"/>
      </w:tblPr>
      <w:tblGrid>
        <w:gridCol w:w="577"/>
        <w:gridCol w:w="8783"/>
      </w:tblGrid>
      <w:tr w:rsidR="00062AB4" w:rsidRPr="005F5872" w14:paraId="1828131A" w14:textId="77777777" w:rsidTr="00A84F2D">
        <w:tc>
          <w:tcPr>
            <w:cnfStyle w:val="001000000000" w:firstRow="0" w:lastRow="0" w:firstColumn="1" w:lastColumn="0" w:oddVBand="0" w:evenVBand="0" w:oddHBand="0" w:evenHBand="0" w:firstRowFirstColumn="0" w:firstRowLastColumn="0" w:lastRowFirstColumn="0" w:lastRowLastColumn="0"/>
            <w:tcW w:w="308" w:type="pct"/>
            <w:shd w:val="clear" w:color="auto" w:fill="auto"/>
          </w:tcPr>
          <w:p w14:paraId="63221BB6" w14:textId="77777777" w:rsidR="00062AB4" w:rsidRPr="005F5872" w:rsidRDefault="00062AB4" w:rsidP="00A84F2D">
            <w:pPr>
              <w:rPr>
                <w:sz w:val="22"/>
                <w:szCs w:val="22"/>
              </w:rPr>
            </w:pPr>
            <w:r w:rsidRPr="005F5872">
              <w:rPr>
                <w:noProof/>
                <w:sz w:val="22"/>
                <w:szCs w:val="22"/>
              </w:rPr>
              <w:drawing>
                <wp:inline distT="0" distB="0" distL="0" distR="0" wp14:anchorId="547190EE" wp14:editId="23D1D50D">
                  <wp:extent cx="194503" cy="194503"/>
                  <wp:effectExtent l="0" t="0" r="0" b="0"/>
                  <wp:docPr id="304824841" name="Graphic 2"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67356" name="Graphic 179667356" descr="Badge Tick1 with solid fill"/>
                          <pic:cNvPicPr/>
                        </pic:nvPicPr>
                        <pic:blipFill>
                          <a:blip r:embed="rId10" cstate="print">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a:xfrm>
                            <a:off x="0" y="0"/>
                            <a:ext cx="198430" cy="198430"/>
                          </a:xfrm>
                          <a:prstGeom prst="rect">
                            <a:avLst/>
                          </a:prstGeom>
                        </pic:spPr>
                      </pic:pic>
                    </a:graphicData>
                  </a:graphic>
                </wp:inline>
              </w:drawing>
            </w:r>
          </w:p>
        </w:tc>
        <w:tc>
          <w:tcPr>
            <w:tcW w:w="4692" w:type="pct"/>
            <w:shd w:val="clear" w:color="auto" w:fill="auto"/>
          </w:tcPr>
          <w:p w14:paraId="45DE8888" w14:textId="7D9DBDB8" w:rsidR="00062AB4" w:rsidRDefault="00062AB4" w:rsidP="00062AB4">
            <w:pPr>
              <w:pStyle w:val="TipText"/>
              <w:cnfStyle w:val="000000000000" w:firstRow="0" w:lastRow="0" w:firstColumn="0" w:lastColumn="0" w:oddVBand="0" w:evenVBand="0" w:oddHBand="0" w:evenHBand="0" w:firstRowFirstColumn="0" w:firstRowLastColumn="0" w:lastRowFirstColumn="0" w:lastRowLastColumn="0"/>
              <w:rPr>
                <w:sz w:val="22"/>
                <w:szCs w:val="22"/>
              </w:rPr>
            </w:pPr>
            <w:r w:rsidRPr="00062AB4">
              <w:rPr>
                <w:b/>
                <w:bCs/>
                <w:sz w:val="22"/>
                <w:szCs w:val="22"/>
              </w:rPr>
              <w:t>Strings</w:t>
            </w:r>
            <w:r>
              <w:rPr>
                <w:sz w:val="22"/>
                <w:szCs w:val="22"/>
              </w:rPr>
              <w:t xml:space="preserve"> </w:t>
            </w:r>
            <w:r>
              <w:rPr>
                <w:sz w:val="22"/>
                <w:szCs w:val="22"/>
              </w:rPr>
              <w:t xml:space="preserve">can be represented by single or double quotes. In case we come across a use case to use both we need to use them inversely to represent the entire string which is known as </w:t>
            </w:r>
            <w:r w:rsidRPr="00062AB4">
              <w:rPr>
                <w:b/>
                <w:bCs/>
                <w:sz w:val="22"/>
                <w:szCs w:val="22"/>
              </w:rPr>
              <w:t>invert quotes</w:t>
            </w:r>
            <w:r>
              <w:rPr>
                <w:sz w:val="22"/>
                <w:szCs w:val="22"/>
              </w:rPr>
              <w:t>.</w:t>
            </w:r>
          </w:p>
          <w:p w14:paraId="1556FD40" w14:textId="73521D0E" w:rsidR="00062AB4" w:rsidRDefault="00062AB4" w:rsidP="00062AB4">
            <w:pPr>
              <w:pStyle w:val="TipText"/>
              <w:cnfStyle w:val="000000000000" w:firstRow="0" w:lastRow="0" w:firstColumn="0" w:lastColumn="0" w:oddVBand="0" w:evenVBand="0" w:oddHBand="0" w:evenHBand="0" w:firstRowFirstColumn="0" w:firstRowLastColumn="0" w:lastRowFirstColumn="0" w:lastRowLastColumn="0"/>
              <w:rPr>
                <w:sz w:val="22"/>
                <w:szCs w:val="22"/>
              </w:rPr>
            </w:pPr>
            <w:r w:rsidRPr="00062AB4">
              <w:rPr>
                <w:b/>
                <w:bCs/>
                <w:sz w:val="22"/>
                <w:szCs w:val="22"/>
              </w:rPr>
              <w:t>Escaping</w:t>
            </w:r>
            <w:r>
              <w:rPr>
                <w:sz w:val="22"/>
                <w:szCs w:val="22"/>
              </w:rPr>
              <w:t xml:space="preserve"> should be avoided but we can come across this concept where the same either single or double quotes can be used multiple times within the same string by adding </w:t>
            </w:r>
            <w:bookmarkStart w:id="1" w:name="OLE_LINK21"/>
            <w:r>
              <w:rPr>
                <w:sz w:val="22"/>
                <w:szCs w:val="22"/>
              </w:rPr>
              <w:t>‘\</w:t>
            </w:r>
            <w:bookmarkEnd w:id="1"/>
            <w:r>
              <w:rPr>
                <w:sz w:val="22"/>
                <w:szCs w:val="22"/>
              </w:rPr>
              <w:t>’ backslash ahead of the internal quotations.</w:t>
            </w:r>
          </w:p>
          <w:p w14:paraId="7A6B2B37" w14:textId="2DCBB6D9" w:rsidR="00062AB4" w:rsidRDefault="00062AB4" w:rsidP="00062AB4">
            <w:pPr>
              <w:pStyle w:val="TipText"/>
              <w:cnfStyle w:val="000000000000" w:firstRow="0" w:lastRow="0" w:firstColumn="0" w:lastColumn="0" w:oddVBand="0" w:evenVBand="0" w:oddHBand="0" w:evenHBand="0" w:firstRowFirstColumn="0" w:firstRowLastColumn="0" w:lastRowFirstColumn="0" w:lastRowLastColumn="0"/>
              <w:rPr>
                <w:sz w:val="22"/>
                <w:szCs w:val="22"/>
              </w:rPr>
            </w:pPr>
            <w:r w:rsidRPr="00062AB4">
              <w:rPr>
                <w:b/>
                <w:bCs/>
                <w:sz w:val="22"/>
                <w:szCs w:val="22"/>
              </w:rPr>
              <w:t>Multiline Strings</w:t>
            </w:r>
            <w:r>
              <w:rPr>
                <w:sz w:val="22"/>
                <w:szCs w:val="22"/>
              </w:rPr>
              <w:t xml:space="preserve"> can be used as description or comments where we have multiple lines of String by adding </w:t>
            </w:r>
            <w:bookmarkStart w:id="2" w:name="OLE_LINK22"/>
            <w:r w:rsidR="00734A1C">
              <w:rPr>
                <w:sz w:val="22"/>
                <w:szCs w:val="22"/>
              </w:rPr>
              <w:t xml:space="preserve">3 single/double quotes </w:t>
            </w:r>
            <w:r>
              <w:rPr>
                <w:sz w:val="22"/>
                <w:szCs w:val="22"/>
              </w:rPr>
              <w:t xml:space="preserve">“”” </w:t>
            </w:r>
            <w:bookmarkEnd w:id="2"/>
            <w:r>
              <w:rPr>
                <w:sz w:val="22"/>
                <w:szCs w:val="22"/>
              </w:rPr>
              <w:t>“””</w:t>
            </w:r>
            <w:r w:rsidR="00734A1C">
              <w:rPr>
                <w:sz w:val="22"/>
                <w:szCs w:val="22"/>
              </w:rPr>
              <w:t xml:space="preserve"> around the string.</w:t>
            </w:r>
          </w:p>
          <w:p w14:paraId="1B89FFD3" w14:textId="1B6374CF" w:rsidR="00062AB4" w:rsidRPr="00734A1C" w:rsidRDefault="00734A1C" w:rsidP="00A84F2D">
            <w:pPr>
              <w:pStyle w:val="TipText"/>
              <w:cnfStyle w:val="000000000000" w:firstRow="0" w:lastRow="0" w:firstColumn="0" w:lastColumn="0" w:oddVBand="0" w:evenVBand="0" w:oddHBand="0" w:evenHBand="0" w:firstRowFirstColumn="0" w:firstRowLastColumn="0" w:lastRowFirstColumn="0" w:lastRowLastColumn="0"/>
              <w:rPr>
                <w:sz w:val="22"/>
                <w:szCs w:val="22"/>
              </w:rPr>
            </w:pPr>
            <w:bookmarkStart w:id="3" w:name="OLE_LINK23"/>
            <w:r w:rsidRPr="00734A1C">
              <w:rPr>
                <w:b/>
                <w:bCs/>
                <w:sz w:val="22"/>
                <w:szCs w:val="22"/>
              </w:rPr>
              <w:lastRenderedPageBreak/>
              <w:t>F-string</w:t>
            </w:r>
            <w:r>
              <w:rPr>
                <w:sz w:val="22"/>
                <w:szCs w:val="22"/>
              </w:rPr>
              <w:t xml:space="preserve"> is used to embed variables directly inside a string, we also have other ways of embedding variables or expression inside a string </w:t>
            </w:r>
            <w:proofErr w:type="gramStart"/>
            <w:r>
              <w:rPr>
                <w:sz w:val="22"/>
                <w:szCs w:val="22"/>
              </w:rPr>
              <w:t>using .format</w:t>
            </w:r>
            <w:proofErr w:type="gramEnd"/>
            <w:r>
              <w:rPr>
                <w:sz w:val="22"/>
                <w:szCs w:val="22"/>
              </w:rPr>
              <w:t xml:space="preserve">, str(), %(operator), </w:t>
            </w:r>
            <w:r>
              <w:rPr>
                <w:sz w:val="22"/>
                <w:szCs w:val="22"/>
              </w:rPr>
              <w:br/>
            </w:r>
            <w:r>
              <w:rPr>
                <w:sz w:val="22"/>
                <w:szCs w:val="22"/>
              </w:rPr>
              <w:br/>
              <w:t xml:space="preserve">We can </w:t>
            </w:r>
            <w:r w:rsidRPr="00734A1C">
              <w:rPr>
                <w:b/>
                <w:bCs/>
                <w:sz w:val="22"/>
                <w:szCs w:val="22"/>
              </w:rPr>
              <w:t>add</w:t>
            </w:r>
            <w:r>
              <w:rPr>
                <w:sz w:val="22"/>
                <w:szCs w:val="22"/>
              </w:rPr>
              <w:t xml:space="preserve"> two strings together.</w:t>
            </w:r>
            <w:bookmarkEnd w:id="3"/>
          </w:p>
        </w:tc>
      </w:tr>
    </w:tbl>
    <w:p w14:paraId="36570034" w14:textId="77777777" w:rsidR="00062AB4" w:rsidRPr="005F5872" w:rsidRDefault="00062AB4">
      <w:pPr>
        <w:rPr>
          <w:sz w:val="22"/>
          <w:szCs w:val="22"/>
        </w:rPr>
      </w:pPr>
    </w:p>
    <w:p w14:paraId="4AC84018" w14:textId="7CC97553" w:rsidR="00820801" w:rsidRPr="005F5872" w:rsidRDefault="006902E3" w:rsidP="00820801">
      <w:pPr>
        <w:pStyle w:val="Heading2"/>
      </w:pPr>
      <w:r>
        <w:t>How are inputs taken from user in Python</w:t>
      </w:r>
      <w:r w:rsidR="00820801">
        <w:t>?</w:t>
      </w:r>
      <w:r>
        <w:t xml:space="preserve"> What would be the type of such inputs?</w:t>
      </w:r>
    </w:p>
    <w:tbl>
      <w:tblPr>
        <w:tblStyle w:val="TipTable"/>
        <w:tblW w:w="5000" w:type="pct"/>
        <w:tblLook w:val="04A0" w:firstRow="1" w:lastRow="0" w:firstColumn="1" w:lastColumn="0" w:noHBand="0" w:noVBand="1"/>
        <w:tblDescription w:val="Layout table"/>
      </w:tblPr>
      <w:tblGrid>
        <w:gridCol w:w="577"/>
        <w:gridCol w:w="8783"/>
      </w:tblGrid>
      <w:tr w:rsidR="00820801" w:rsidRPr="005F5872" w14:paraId="684725B8" w14:textId="77777777" w:rsidTr="00A84F2D">
        <w:tc>
          <w:tcPr>
            <w:cnfStyle w:val="001000000000" w:firstRow="0" w:lastRow="0" w:firstColumn="1" w:lastColumn="0" w:oddVBand="0" w:evenVBand="0" w:oddHBand="0" w:evenHBand="0" w:firstRowFirstColumn="0" w:firstRowLastColumn="0" w:lastRowFirstColumn="0" w:lastRowLastColumn="0"/>
            <w:tcW w:w="308" w:type="pct"/>
            <w:shd w:val="clear" w:color="auto" w:fill="auto"/>
          </w:tcPr>
          <w:p w14:paraId="7F4FBE78" w14:textId="77777777" w:rsidR="00820801" w:rsidRPr="005F5872" w:rsidRDefault="00820801" w:rsidP="00A84F2D">
            <w:pPr>
              <w:rPr>
                <w:sz w:val="22"/>
                <w:szCs w:val="22"/>
              </w:rPr>
            </w:pPr>
            <w:r w:rsidRPr="005F5872">
              <w:rPr>
                <w:noProof/>
                <w:sz w:val="22"/>
                <w:szCs w:val="22"/>
              </w:rPr>
              <w:drawing>
                <wp:inline distT="0" distB="0" distL="0" distR="0" wp14:anchorId="0C7EEF25" wp14:editId="7CA9161C">
                  <wp:extent cx="194503" cy="194503"/>
                  <wp:effectExtent l="0" t="0" r="0" b="0"/>
                  <wp:docPr id="51936931" name="Graphic 2"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67356" name="Graphic 179667356" descr="Badge Tick1 with solid fill"/>
                          <pic:cNvPicPr/>
                        </pic:nvPicPr>
                        <pic:blipFill>
                          <a:blip r:embed="rId10" cstate="print">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a:xfrm>
                            <a:off x="0" y="0"/>
                            <a:ext cx="198430" cy="198430"/>
                          </a:xfrm>
                          <a:prstGeom prst="rect">
                            <a:avLst/>
                          </a:prstGeom>
                        </pic:spPr>
                      </pic:pic>
                    </a:graphicData>
                  </a:graphic>
                </wp:inline>
              </w:drawing>
            </w:r>
          </w:p>
        </w:tc>
        <w:tc>
          <w:tcPr>
            <w:tcW w:w="4692" w:type="pct"/>
            <w:shd w:val="clear" w:color="auto" w:fill="auto"/>
          </w:tcPr>
          <w:p w14:paraId="314AF50F" w14:textId="06C6E616" w:rsidR="006902E3" w:rsidRDefault="006902E3" w:rsidP="006902E3">
            <w:pPr>
              <w:pStyle w:val="TipText"/>
              <w:cnfStyle w:val="000000000000" w:firstRow="0" w:lastRow="0" w:firstColumn="0" w:lastColumn="0" w:oddVBand="0" w:evenVBand="0" w:oddHBand="0" w:evenHBand="0" w:firstRowFirstColumn="0" w:firstRowLastColumn="0" w:lastRowFirstColumn="0" w:lastRowLastColumn="0"/>
              <w:rPr>
                <w:sz w:val="22"/>
                <w:szCs w:val="22"/>
              </w:rPr>
            </w:pPr>
            <w:r>
              <w:rPr>
                <w:b/>
                <w:bCs/>
                <w:sz w:val="22"/>
                <w:szCs w:val="22"/>
              </w:rPr>
              <w:t>Inputs</w:t>
            </w:r>
            <w:r w:rsidR="00820801">
              <w:rPr>
                <w:sz w:val="22"/>
                <w:szCs w:val="22"/>
              </w:rPr>
              <w:t xml:space="preserve"> can</w:t>
            </w:r>
            <w:r>
              <w:rPr>
                <w:sz w:val="22"/>
                <w:szCs w:val="22"/>
              </w:rPr>
              <w:t xml:space="preserve"> be taken from user using the input() functions which are in all cases are considered as string types in Python. We need to consider converting these inputs to other types say int() based on the use case/login in Python.</w:t>
            </w:r>
          </w:p>
          <w:p w14:paraId="2EC8CC02" w14:textId="57A6E5F7" w:rsidR="00820801" w:rsidRPr="00734A1C" w:rsidRDefault="00820801" w:rsidP="00A84F2D">
            <w:pPr>
              <w:pStyle w:val="TipText"/>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w:t>
            </w:r>
          </w:p>
        </w:tc>
      </w:tr>
    </w:tbl>
    <w:p w14:paraId="7DC22ECC" w14:textId="77777777" w:rsidR="00820801" w:rsidRPr="005F5872" w:rsidRDefault="00820801" w:rsidP="00820801">
      <w:pPr>
        <w:pStyle w:val="Heading2"/>
      </w:pPr>
      <w:r>
        <w:t>How are Strings represented? what are the following concepts in invert quotes, escaping, multi-line strings, formatting?</w:t>
      </w:r>
    </w:p>
    <w:tbl>
      <w:tblPr>
        <w:tblStyle w:val="TipTable"/>
        <w:tblW w:w="5000" w:type="pct"/>
        <w:tblLook w:val="04A0" w:firstRow="1" w:lastRow="0" w:firstColumn="1" w:lastColumn="0" w:noHBand="0" w:noVBand="1"/>
        <w:tblDescription w:val="Layout table"/>
      </w:tblPr>
      <w:tblGrid>
        <w:gridCol w:w="577"/>
        <w:gridCol w:w="8783"/>
      </w:tblGrid>
      <w:tr w:rsidR="00820801" w:rsidRPr="005F5872" w14:paraId="4AE4D5BF" w14:textId="77777777" w:rsidTr="00A84F2D">
        <w:tc>
          <w:tcPr>
            <w:cnfStyle w:val="001000000000" w:firstRow="0" w:lastRow="0" w:firstColumn="1" w:lastColumn="0" w:oddVBand="0" w:evenVBand="0" w:oddHBand="0" w:evenHBand="0" w:firstRowFirstColumn="0" w:firstRowLastColumn="0" w:lastRowFirstColumn="0" w:lastRowLastColumn="0"/>
            <w:tcW w:w="308" w:type="pct"/>
            <w:shd w:val="clear" w:color="auto" w:fill="auto"/>
          </w:tcPr>
          <w:p w14:paraId="1D8A4744" w14:textId="77777777" w:rsidR="00820801" w:rsidRPr="005F5872" w:rsidRDefault="00820801" w:rsidP="00A84F2D">
            <w:pPr>
              <w:rPr>
                <w:sz w:val="22"/>
                <w:szCs w:val="22"/>
              </w:rPr>
            </w:pPr>
            <w:r w:rsidRPr="005F5872">
              <w:rPr>
                <w:noProof/>
                <w:sz w:val="22"/>
                <w:szCs w:val="22"/>
              </w:rPr>
              <w:drawing>
                <wp:inline distT="0" distB="0" distL="0" distR="0" wp14:anchorId="47E8D8CD" wp14:editId="4AD21733">
                  <wp:extent cx="194503" cy="194503"/>
                  <wp:effectExtent l="0" t="0" r="0" b="0"/>
                  <wp:docPr id="753781983" name="Graphic 2"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67356" name="Graphic 179667356" descr="Badge Tick1 with solid fill"/>
                          <pic:cNvPicPr/>
                        </pic:nvPicPr>
                        <pic:blipFill>
                          <a:blip r:embed="rId10" cstate="print">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a:xfrm>
                            <a:off x="0" y="0"/>
                            <a:ext cx="198430" cy="198430"/>
                          </a:xfrm>
                          <a:prstGeom prst="rect">
                            <a:avLst/>
                          </a:prstGeom>
                        </pic:spPr>
                      </pic:pic>
                    </a:graphicData>
                  </a:graphic>
                </wp:inline>
              </w:drawing>
            </w:r>
          </w:p>
        </w:tc>
        <w:tc>
          <w:tcPr>
            <w:tcW w:w="4692" w:type="pct"/>
            <w:shd w:val="clear" w:color="auto" w:fill="auto"/>
          </w:tcPr>
          <w:p w14:paraId="5CDCB89E" w14:textId="77777777" w:rsidR="00820801" w:rsidRDefault="00820801" w:rsidP="00A84F2D">
            <w:pPr>
              <w:pStyle w:val="TipText"/>
              <w:cnfStyle w:val="000000000000" w:firstRow="0" w:lastRow="0" w:firstColumn="0" w:lastColumn="0" w:oddVBand="0" w:evenVBand="0" w:oddHBand="0" w:evenHBand="0" w:firstRowFirstColumn="0" w:firstRowLastColumn="0" w:lastRowFirstColumn="0" w:lastRowLastColumn="0"/>
              <w:rPr>
                <w:sz w:val="22"/>
                <w:szCs w:val="22"/>
              </w:rPr>
            </w:pPr>
            <w:r w:rsidRPr="00062AB4">
              <w:rPr>
                <w:b/>
                <w:bCs/>
                <w:sz w:val="22"/>
                <w:szCs w:val="22"/>
              </w:rPr>
              <w:t>Strings</w:t>
            </w:r>
            <w:r>
              <w:rPr>
                <w:sz w:val="22"/>
                <w:szCs w:val="22"/>
              </w:rPr>
              <w:t xml:space="preserve"> can be represented by single or double quotes. In case we come across a use case to use both we need to use them inversely to represent the entire string which is known as </w:t>
            </w:r>
            <w:r w:rsidRPr="00062AB4">
              <w:rPr>
                <w:b/>
                <w:bCs/>
                <w:sz w:val="22"/>
                <w:szCs w:val="22"/>
              </w:rPr>
              <w:t>invert quotes</w:t>
            </w:r>
            <w:r>
              <w:rPr>
                <w:sz w:val="22"/>
                <w:szCs w:val="22"/>
              </w:rPr>
              <w:t>.</w:t>
            </w:r>
          </w:p>
          <w:p w14:paraId="1AA37917" w14:textId="77777777" w:rsidR="00820801" w:rsidRDefault="00820801" w:rsidP="00A84F2D">
            <w:pPr>
              <w:pStyle w:val="TipText"/>
              <w:cnfStyle w:val="000000000000" w:firstRow="0" w:lastRow="0" w:firstColumn="0" w:lastColumn="0" w:oddVBand="0" w:evenVBand="0" w:oddHBand="0" w:evenHBand="0" w:firstRowFirstColumn="0" w:firstRowLastColumn="0" w:lastRowFirstColumn="0" w:lastRowLastColumn="0"/>
              <w:rPr>
                <w:sz w:val="22"/>
                <w:szCs w:val="22"/>
              </w:rPr>
            </w:pPr>
            <w:r w:rsidRPr="00062AB4">
              <w:rPr>
                <w:b/>
                <w:bCs/>
                <w:sz w:val="22"/>
                <w:szCs w:val="22"/>
              </w:rPr>
              <w:t>Escaping</w:t>
            </w:r>
            <w:r>
              <w:rPr>
                <w:sz w:val="22"/>
                <w:szCs w:val="22"/>
              </w:rPr>
              <w:t xml:space="preserve"> should be avoided but we can come across this concept where the same either single or double quotes can be used multiple times within the same string by adding ‘\’ backslash ahead of the internal quotations.</w:t>
            </w:r>
          </w:p>
          <w:p w14:paraId="0C692C38" w14:textId="77777777" w:rsidR="00820801" w:rsidRDefault="00820801" w:rsidP="00A84F2D">
            <w:pPr>
              <w:pStyle w:val="TipText"/>
              <w:cnfStyle w:val="000000000000" w:firstRow="0" w:lastRow="0" w:firstColumn="0" w:lastColumn="0" w:oddVBand="0" w:evenVBand="0" w:oddHBand="0" w:evenHBand="0" w:firstRowFirstColumn="0" w:firstRowLastColumn="0" w:lastRowFirstColumn="0" w:lastRowLastColumn="0"/>
              <w:rPr>
                <w:sz w:val="22"/>
                <w:szCs w:val="22"/>
              </w:rPr>
            </w:pPr>
            <w:r w:rsidRPr="00062AB4">
              <w:rPr>
                <w:b/>
                <w:bCs/>
                <w:sz w:val="22"/>
                <w:szCs w:val="22"/>
              </w:rPr>
              <w:t>Multiline Strings</w:t>
            </w:r>
            <w:r>
              <w:rPr>
                <w:sz w:val="22"/>
                <w:szCs w:val="22"/>
              </w:rPr>
              <w:t xml:space="preserve"> can be used as description or comments where we have multiple lines of String by adding 3 single/double quotes “”” “”” around the string.</w:t>
            </w:r>
          </w:p>
          <w:p w14:paraId="39D2110C" w14:textId="77777777" w:rsidR="00820801" w:rsidRPr="00734A1C" w:rsidRDefault="00820801" w:rsidP="00A84F2D">
            <w:pPr>
              <w:pStyle w:val="TipText"/>
              <w:cnfStyle w:val="000000000000" w:firstRow="0" w:lastRow="0" w:firstColumn="0" w:lastColumn="0" w:oddVBand="0" w:evenVBand="0" w:oddHBand="0" w:evenHBand="0" w:firstRowFirstColumn="0" w:firstRowLastColumn="0" w:lastRowFirstColumn="0" w:lastRowLastColumn="0"/>
              <w:rPr>
                <w:sz w:val="22"/>
                <w:szCs w:val="22"/>
              </w:rPr>
            </w:pPr>
            <w:r w:rsidRPr="00734A1C">
              <w:rPr>
                <w:b/>
                <w:bCs/>
                <w:sz w:val="22"/>
                <w:szCs w:val="22"/>
              </w:rPr>
              <w:t>F-string</w:t>
            </w:r>
            <w:r>
              <w:rPr>
                <w:sz w:val="22"/>
                <w:szCs w:val="22"/>
              </w:rPr>
              <w:t xml:space="preserve"> is used to embed variables directly inside a string, we also have other ways of embedding variables or expression inside a string </w:t>
            </w:r>
            <w:proofErr w:type="gramStart"/>
            <w:r>
              <w:rPr>
                <w:sz w:val="22"/>
                <w:szCs w:val="22"/>
              </w:rPr>
              <w:t>using .format</w:t>
            </w:r>
            <w:proofErr w:type="gramEnd"/>
            <w:r>
              <w:rPr>
                <w:sz w:val="22"/>
                <w:szCs w:val="22"/>
              </w:rPr>
              <w:t xml:space="preserve">, str(), %(operator), </w:t>
            </w:r>
            <w:r>
              <w:rPr>
                <w:sz w:val="22"/>
                <w:szCs w:val="22"/>
              </w:rPr>
              <w:br/>
            </w:r>
            <w:r>
              <w:rPr>
                <w:sz w:val="22"/>
                <w:szCs w:val="22"/>
              </w:rPr>
              <w:br/>
              <w:t xml:space="preserve">We can </w:t>
            </w:r>
            <w:r w:rsidRPr="00734A1C">
              <w:rPr>
                <w:b/>
                <w:bCs/>
                <w:sz w:val="22"/>
                <w:szCs w:val="22"/>
              </w:rPr>
              <w:t>add</w:t>
            </w:r>
            <w:r>
              <w:rPr>
                <w:sz w:val="22"/>
                <w:szCs w:val="22"/>
              </w:rPr>
              <w:t xml:space="preserve"> two strings together.</w:t>
            </w:r>
          </w:p>
        </w:tc>
      </w:tr>
    </w:tbl>
    <w:p w14:paraId="78D0DA7D" w14:textId="77777777" w:rsidR="00820801" w:rsidRPr="005F5872" w:rsidRDefault="00820801" w:rsidP="00820801">
      <w:pPr>
        <w:pStyle w:val="Heading2"/>
      </w:pPr>
      <w:r>
        <w:t>How are Strings represented? what are the following concepts in invert quotes, escaping, multi-line strings, formatting?</w:t>
      </w:r>
    </w:p>
    <w:tbl>
      <w:tblPr>
        <w:tblStyle w:val="TipTable"/>
        <w:tblW w:w="5000" w:type="pct"/>
        <w:tblLook w:val="04A0" w:firstRow="1" w:lastRow="0" w:firstColumn="1" w:lastColumn="0" w:noHBand="0" w:noVBand="1"/>
        <w:tblDescription w:val="Layout table"/>
      </w:tblPr>
      <w:tblGrid>
        <w:gridCol w:w="577"/>
        <w:gridCol w:w="8783"/>
      </w:tblGrid>
      <w:tr w:rsidR="00820801" w:rsidRPr="005F5872" w14:paraId="3ECF0C50" w14:textId="77777777" w:rsidTr="00A84F2D">
        <w:tc>
          <w:tcPr>
            <w:cnfStyle w:val="001000000000" w:firstRow="0" w:lastRow="0" w:firstColumn="1" w:lastColumn="0" w:oddVBand="0" w:evenVBand="0" w:oddHBand="0" w:evenHBand="0" w:firstRowFirstColumn="0" w:firstRowLastColumn="0" w:lastRowFirstColumn="0" w:lastRowLastColumn="0"/>
            <w:tcW w:w="308" w:type="pct"/>
            <w:shd w:val="clear" w:color="auto" w:fill="auto"/>
          </w:tcPr>
          <w:p w14:paraId="7F5ADAE0" w14:textId="77777777" w:rsidR="00820801" w:rsidRPr="005F5872" w:rsidRDefault="00820801" w:rsidP="00A84F2D">
            <w:pPr>
              <w:rPr>
                <w:sz w:val="22"/>
                <w:szCs w:val="22"/>
              </w:rPr>
            </w:pPr>
            <w:r w:rsidRPr="005F5872">
              <w:rPr>
                <w:noProof/>
                <w:sz w:val="22"/>
                <w:szCs w:val="22"/>
              </w:rPr>
              <w:drawing>
                <wp:inline distT="0" distB="0" distL="0" distR="0" wp14:anchorId="2818403E" wp14:editId="45654292">
                  <wp:extent cx="194503" cy="194503"/>
                  <wp:effectExtent l="0" t="0" r="0" b="0"/>
                  <wp:docPr id="309843906" name="Graphic 2"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67356" name="Graphic 179667356" descr="Badge Tick1 with solid fill"/>
                          <pic:cNvPicPr/>
                        </pic:nvPicPr>
                        <pic:blipFill>
                          <a:blip r:embed="rId10" cstate="print">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a:xfrm>
                            <a:off x="0" y="0"/>
                            <a:ext cx="198430" cy="198430"/>
                          </a:xfrm>
                          <a:prstGeom prst="rect">
                            <a:avLst/>
                          </a:prstGeom>
                        </pic:spPr>
                      </pic:pic>
                    </a:graphicData>
                  </a:graphic>
                </wp:inline>
              </w:drawing>
            </w:r>
          </w:p>
        </w:tc>
        <w:tc>
          <w:tcPr>
            <w:tcW w:w="4692" w:type="pct"/>
            <w:shd w:val="clear" w:color="auto" w:fill="auto"/>
          </w:tcPr>
          <w:p w14:paraId="5B8BD21D" w14:textId="77777777" w:rsidR="00820801" w:rsidRDefault="00820801" w:rsidP="00A84F2D">
            <w:pPr>
              <w:pStyle w:val="TipText"/>
              <w:cnfStyle w:val="000000000000" w:firstRow="0" w:lastRow="0" w:firstColumn="0" w:lastColumn="0" w:oddVBand="0" w:evenVBand="0" w:oddHBand="0" w:evenHBand="0" w:firstRowFirstColumn="0" w:firstRowLastColumn="0" w:lastRowFirstColumn="0" w:lastRowLastColumn="0"/>
              <w:rPr>
                <w:sz w:val="22"/>
                <w:szCs w:val="22"/>
              </w:rPr>
            </w:pPr>
            <w:r w:rsidRPr="00062AB4">
              <w:rPr>
                <w:b/>
                <w:bCs/>
                <w:sz w:val="22"/>
                <w:szCs w:val="22"/>
              </w:rPr>
              <w:t>Strings</w:t>
            </w:r>
            <w:r>
              <w:rPr>
                <w:sz w:val="22"/>
                <w:szCs w:val="22"/>
              </w:rPr>
              <w:t xml:space="preserve"> can be represented by single or double quotes. In case we come across a use case to use both we need to use them inversely to represent the entire string which is known as </w:t>
            </w:r>
            <w:r w:rsidRPr="00062AB4">
              <w:rPr>
                <w:b/>
                <w:bCs/>
                <w:sz w:val="22"/>
                <w:szCs w:val="22"/>
              </w:rPr>
              <w:t>invert quotes</w:t>
            </w:r>
            <w:r>
              <w:rPr>
                <w:sz w:val="22"/>
                <w:szCs w:val="22"/>
              </w:rPr>
              <w:t>.</w:t>
            </w:r>
          </w:p>
          <w:p w14:paraId="1E087D6D" w14:textId="77777777" w:rsidR="00820801" w:rsidRDefault="00820801" w:rsidP="00A84F2D">
            <w:pPr>
              <w:pStyle w:val="TipText"/>
              <w:cnfStyle w:val="000000000000" w:firstRow="0" w:lastRow="0" w:firstColumn="0" w:lastColumn="0" w:oddVBand="0" w:evenVBand="0" w:oddHBand="0" w:evenHBand="0" w:firstRowFirstColumn="0" w:firstRowLastColumn="0" w:lastRowFirstColumn="0" w:lastRowLastColumn="0"/>
              <w:rPr>
                <w:sz w:val="22"/>
                <w:szCs w:val="22"/>
              </w:rPr>
            </w:pPr>
            <w:r w:rsidRPr="00062AB4">
              <w:rPr>
                <w:b/>
                <w:bCs/>
                <w:sz w:val="22"/>
                <w:szCs w:val="22"/>
              </w:rPr>
              <w:lastRenderedPageBreak/>
              <w:t>Escaping</w:t>
            </w:r>
            <w:r>
              <w:rPr>
                <w:sz w:val="22"/>
                <w:szCs w:val="22"/>
              </w:rPr>
              <w:t xml:space="preserve"> should be avoided but we can come across this concept where the same either single or double quotes can be used multiple times within the same string by adding ‘\’ backslash ahead of the internal quotations.</w:t>
            </w:r>
          </w:p>
          <w:p w14:paraId="46C07EBC" w14:textId="77777777" w:rsidR="00820801" w:rsidRDefault="00820801" w:rsidP="00A84F2D">
            <w:pPr>
              <w:pStyle w:val="TipText"/>
              <w:cnfStyle w:val="000000000000" w:firstRow="0" w:lastRow="0" w:firstColumn="0" w:lastColumn="0" w:oddVBand="0" w:evenVBand="0" w:oddHBand="0" w:evenHBand="0" w:firstRowFirstColumn="0" w:firstRowLastColumn="0" w:lastRowFirstColumn="0" w:lastRowLastColumn="0"/>
              <w:rPr>
                <w:sz w:val="22"/>
                <w:szCs w:val="22"/>
              </w:rPr>
            </w:pPr>
            <w:r w:rsidRPr="00062AB4">
              <w:rPr>
                <w:b/>
                <w:bCs/>
                <w:sz w:val="22"/>
                <w:szCs w:val="22"/>
              </w:rPr>
              <w:t>Multiline Strings</w:t>
            </w:r>
            <w:r>
              <w:rPr>
                <w:sz w:val="22"/>
                <w:szCs w:val="22"/>
              </w:rPr>
              <w:t xml:space="preserve"> can be used as description or comments where we have multiple lines of String by adding 3 single/double quotes “”” “”” around the string.</w:t>
            </w:r>
          </w:p>
          <w:p w14:paraId="61CADEB7" w14:textId="77777777" w:rsidR="00820801" w:rsidRPr="00734A1C" w:rsidRDefault="00820801" w:rsidP="00A84F2D">
            <w:pPr>
              <w:pStyle w:val="TipText"/>
              <w:cnfStyle w:val="000000000000" w:firstRow="0" w:lastRow="0" w:firstColumn="0" w:lastColumn="0" w:oddVBand="0" w:evenVBand="0" w:oddHBand="0" w:evenHBand="0" w:firstRowFirstColumn="0" w:firstRowLastColumn="0" w:lastRowFirstColumn="0" w:lastRowLastColumn="0"/>
              <w:rPr>
                <w:sz w:val="22"/>
                <w:szCs w:val="22"/>
              </w:rPr>
            </w:pPr>
            <w:r w:rsidRPr="00734A1C">
              <w:rPr>
                <w:b/>
                <w:bCs/>
                <w:sz w:val="22"/>
                <w:szCs w:val="22"/>
              </w:rPr>
              <w:t>F-string</w:t>
            </w:r>
            <w:r>
              <w:rPr>
                <w:sz w:val="22"/>
                <w:szCs w:val="22"/>
              </w:rPr>
              <w:t xml:space="preserve"> is used to embed variables directly inside a string, we also have other ways of embedding variables or expression inside a string </w:t>
            </w:r>
            <w:proofErr w:type="gramStart"/>
            <w:r>
              <w:rPr>
                <w:sz w:val="22"/>
                <w:szCs w:val="22"/>
              </w:rPr>
              <w:t>using .format</w:t>
            </w:r>
            <w:proofErr w:type="gramEnd"/>
            <w:r>
              <w:rPr>
                <w:sz w:val="22"/>
                <w:szCs w:val="22"/>
              </w:rPr>
              <w:t xml:space="preserve">, str(), %(operator), </w:t>
            </w:r>
            <w:r>
              <w:rPr>
                <w:sz w:val="22"/>
                <w:szCs w:val="22"/>
              </w:rPr>
              <w:br/>
            </w:r>
            <w:r>
              <w:rPr>
                <w:sz w:val="22"/>
                <w:szCs w:val="22"/>
              </w:rPr>
              <w:br/>
              <w:t xml:space="preserve">We can </w:t>
            </w:r>
            <w:r w:rsidRPr="00734A1C">
              <w:rPr>
                <w:b/>
                <w:bCs/>
                <w:sz w:val="22"/>
                <w:szCs w:val="22"/>
              </w:rPr>
              <w:t>add</w:t>
            </w:r>
            <w:r>
              <w:rPr>
                <w:sz w:val="22"/>
                <w:szCs w:val="22"/>
              </w:rPr>
              <w:t xml:space="preserve"> two strings together.</w:t>
            </w:r>
          </w:p>
        </w:tc>
      </w:tr>
    </w:tbl>
    <w:p w14:paraId="58B7AFC8" w14:textId="77777777" w:rsidR="00820801" w:rsidRPr="005F5872" w:rsidRDefault="00820801" w:rsidP="00820801">
      <w:pPr>
        <w:pStyle w:val="Heading2"/>
      </w:pPr>
      <w:r>
        <w:lastRenderedPageBreak/>
        <w:t>How are Strings represented? what are the following concepts in invert quotes, escaping, multi-line strings, formatting?</w:t>
      </w:r>
    </w:p>
    <w:tbl>
      <w:tblPr>
        <w:tblStyle w:val="TipTable"/>
        <w:tblW w:w="5000" w:type="pct"/>
        <w:tblLook w:val="04A0" w:firstRow="1" w:lastRow="0" w:firstColumn="1" w:lastColumn="0" w:noHBand="0" w:noVBand="1"/>
        <w:tblDescription w:val="Layout table"/>
      </w:tblPr>
      <w:tblGrid>
        <w:gridCol w:w="577"/>
        <w:gridCol w:w="8783"/>
      </w:tblGrid>
      <w:tr w:rsidR="00820801" w:rsidRPr="005F5872" w14:paraId="2C1C77B7" w14:textId="77777777" w:rsidTr="00A84F2D">
        <w:tc>
          <w:tcPr>
            <w:cnfStyle w:val="001000000000" w:firstRow="0" w:lastRow="0" w:firstColumn="1" w:lastColumn="0" w:oddVBand="0" w:evenVBand="0" w:oddHBand="0" w:evenHBand="0" w:firstRowFirstColumn="0" w:firstRowLastColumn="0" w:lastRowFirstColumn="0" w:lastRowLastColumn="0"/>
            <w:tcW w:w="308" w:type="pct"/>
            <w:shd w:val="clear" w:color="auto" w:fill="auto"/>
          </w:tcPr>
          <w:p w14:paraId="19DF7635" w14:textId="77777777" w:rsidR="00820801" w:rsidRPr="005F5872" w:rsidRDefault="00820801" w:rsidP="00A84F2D">
            <w:pPr>
              <w:rPr>
                <w:sz w:val="22"/>
                <w:szCs w:val="22"/>
              </w:rPr>
            </w:pPr>
            <w:r w:rsidRPr="005F5872">
              <w:rPr>
                <w:noProof/>
                <w:sz w:val="22"/>
                <w:szCs w:val="22"/>
              </w:rPr>
              <w:drawing>
                <wp:inline distT="0" distB="0" distL="0" distR="0" wp14:anchorId="5B298417" wp14:editId="62BD53AD">
                  <wp:extent cx="194503" cy="194503"/>
                  <wp:effectExtent l="0" t="0" r="0" b="0"/>
                  <wp:docPr id="559466037" name="Graphic 2"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67356" name="Graphic 179667356" descr="Badge Tick1 with solid fill"/>
                          <pic:cNvPicPr/>
                        </pic:nvPicPr>
                        <pic:blipFill>
                          <a:blip r:embed="rId10" cstate="print">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a:xfrm>
                            <a:off x="0" y="0"/>
                            <a:ext cx="198430" cy="198430"/>
                          </a:xfrm>
                          <a:prstGeom prst="rect">
                            <a:avLst/>
                          </a:prstGeom>
                        </pic:spPr>
                      </pic:pic>
                    </a:graphicData>
                  </a:graphic>
                </wp:inline>
              </w:drawing>
            </w:r>
          </w:p>
        </w:tc>
        <w:tc>
          <w:tcPr>
            <w:tcW w:w="4692" w:type="pct"/>
            <w:shd w:val="clear" w:color="auto" w:fill="auto"/>
          </w:tcPr>
          <w:p w14:paraId="2CC68DF8" w14:textId="77777777" w:rsidR="00820801" w:rsidRDefault="00820801" w:rsidP="00A84F2D">
            <w:pPr>
              <w:pStyle w:val="TipText"/>
              <w:cnfStyle w:val="000000000000" w:firstRow="0" w:lastRow="0" w:firstColumn="0" w:lastColumn="0" w:oddVBand="0" w:evenVBand="0" w:oddHBand="0" w:evenHBand="0" w:firstRowFirstColumn="0" w:firstRowLastColumn="0" w:lastRowFirstColumn="0" w:lastRowLastColumn="0"/>
              <w:rPr>
                <w:sz w:val="22"/>
                <w:szCs w:val="22"/>
              </w:rPr>
            </w:pPr>
            <w:r w:rsidRPr="00062AB4">
              <w:rPr>
                <w:b/>
                <w:bCs/>
                <w:sz w:val="22"/>
                <w:szCs w:val="22"/>
              </w:rPr>
              <w:t>Strings</w:t>
            </w:r>
            <w:r>
              <w:rPr>
                <w:sz w:val="22"/>
                <w:szCs w:val="22"/>
              </w:rPr>
              <w:t xml:space="preserve"> can be represented by single or double quotes. In case we come across a use case to use both we need to use them inversely to represent the entire string which is known as </w:t>
            </w:r>
            <w:r w:rsidRPr="00062AB4">
              <w:rPr>
                <w:b/>
                <w:bCs/>
                <w:sz w:val="22"/>
                <w:szCs w:val="22"/>
              </w:rPr>
              <w:t>invert quotes</w:t>
            </w:r>
            <w:r>
              <w:rPr>
                <w:sz w:val="22"/>
                <w:szCs w:val="22"/>
              </w:rPr>
              <w:t>.</w:t>
            </w:r>
          </w:p>
          <w:p w14:paraId="58413E35" w14:textId="77777777" w:rsidR="00820801" w:rsidRDefault="00820801" w:rsidP="00A84F2D">
            <w:pPr>
              <w:pStyle w:val="TipText"/>
              <w:cnfStyle w:val="000000000000" w:firstRow="0" w:lastRow="0" w:firstColumn="0" w:lastColumn="0" w:oddVBand="0" w:evenVBand="0" w:oddHBand="0" w:evenHBand="0" w:firstRowFirstColumn="0" w:firstRowLastColumn="0" w:lastRowFirstColumn="0" w:lastRowLastColumn="0"/>
              <w:rPr>
                <w:sz w:val="22"/>
                <w:szCs w:val="22"/>
              </w:rPr>
            </w:pPr>
            <w:r w:rsidRPr="00062AB4">
              <w:rPr>
                <w:b/>
                <w:bCs/>
                <w:sz w:val="22"/>
                <w:szCs w:val="22"/>
              </w:rPr>
              <w:t>Escaping</w:t>
            </w:r>
            <w:r>
              <w:rPr>
                <w:sz w:val="22"/>
                <w:szCs w:val="22"/>
              </w:rPr>
              <w:t xml:space="preserve"> should be avoided but we can come across this concept where the same either single or double quotes can be used multiple times within the same string by adding ‘\’ backslash ahead of the internal quotations.</w:t>
            </w:r>
          </w:p>
          <w:p w14:paraId="59FC4C4C" w14:textId="77777777" w:rsidR="00820801" w:rsidRDefault="00820801" w:rsidP="00A84F2D">
            <w:pPr>
              <w:pStyle w:val="TipText"/>
              <w:cnfStyle w:val="000000000000" w:firstRow="0" w:lastRow="0" w:firstColumn="0" w:lastColumn="0" w:oddVBand="0" w:evenVBand="0" w:oddHBand="0" w:evenHBand="0" w:firstRowFirstColumn="0" w:firstRowLastColumn="0" w:lastRowFirstColumn="0" w:lastRowLastColumn="0"/>
              <w:rPr>
                <w:sz w:val="22"/>
                <w:szCs w:val="22"/>
              </w:rPr>
            </w:pPr>
            <w:r w:rsidRPr="00062AB4">
              <w:rPr>
                <w:b/>
                <w:bCs/>
                <w:sz w:val="22"/>
                <w:szCs w:val="22"/>
              </w:rPr>
              <w:t>Multiline Strings</w:t>
            </w:r>
            <w:r>
              <w:rPr>
                <w:sz w:val="22"/>
                <w:szCs w:val="22"/>
              </w:rPr>
              <w:t xml:space="preserve"> can be used as description or comments where we have multiple lines of String by adding 3 single/double quotes “”” “”” around the string.</w:t>
            </w:r>
          </w:p>
          <w:p w14:paraId="3F07DFAB" w14:textId="77777777" w:rsidR="00820801" w:rsidRPr="00734A1C" w:rsidRDefault="00820801" w:rsidP="00A84F2D">
            <w:pPr>
              <w:pStyle w:val="TipText"/>
              <w:cnfStyle w:val="000000000000" w:firstRow="0" w:lastRow="0" w:firstColumn="0" w:lastColumn="0" w:oddVBand="0" w:evenVBand="0" w:oddHBand="0" w:evenHBand="0" w:firstRowFirstColumn="0" w:firstRowLastColumn="0" w:lastRowFirstColumn="0" w:lastRowLastColumn="0"/>
              <w:rPr>
                <w:sz w:val="22"/>
                <w:szCs w:val="22"/>
              </w:rPr>
            </w:pPr>
            <w:r w:rsidRPr="00734A1C">
              <w:rPr>
                <w:b/>
                <w:bCs/>
                <w:sz w:val="22"/>
                <w:szCs w:val="22"/>
              </w:rPr>
              <w:t>F-string</w:t>
            </w:r>
            <w:r>
              <w:rPr>
                <w:sz w:val="22"/>
                <w:szCs w:val="22"/>
              </w:rPr>
              <w:t xml:space="preserve"> is used to embed variables directly inside a string, we also have other ways of embedding variables or expression inside a string </w:t>
            </w:r>
            <w:proofErr w:type="gramStart"/>
            <w:r>
              <w:rPr>
                <w:sz w:val="22"/>
                <w:szCs w:val="22"/>
              </w:rPr>
              <w:t>using .format</w:t>
            </w:r>
            <w:proofErr w:type="gramEnd"/>
            <w:r>
              <w:rPr>
                <w:sz w:val="22"/>
                <w:szCs w:val="22"/>
              </w:rPr>
              <w:t xml:space="preserve">, str(), %(operator), </w:t>
            </w:r>
            <w:r>
              <w:rPr>
                <w:sz w:val="22"/>
                <w:szCs w:val="22"/>
              </w:rPr>
              <w:br/>
            </w:r>
            <w:r>
              <w:rPr>
                <w:sz w:val="22"/>
                <w:szCs w:val="22"/>
              </w:rPr>
              <w:br/>
              <w:t xml:space="preserve">We can </w:t>
            </w:r>
            <w:r w:rsidRPr="00734A1C">
              <w:rPr>
                <w:b/>
                <w:bCs/>
                <w:sz w:val="22"/>
                <w:szCs w:val="22"/>
              </w:rPr>
              <w:t>add</w:t>
            </w:r>
            <w:r>
              <w:rPr>
                <w:sz w:val="22"/>
                <w:szCs w:val="22"/>
              </w:rPr>
              <w:t xml:space="preserve"> two strings together.</w:t>
            </w:r>
          </w:p>
        </w:tc>
      </w:tr>
    </w:tbl>
    <w:p w14:paraId="143FEE37" w14:textId="77777777" w:rsidR="00820801" w:rsidRPr="005F5872" w:rsidRDefault="00820801" w:rsidP="00820801">
      <w:pPr>
        <w:pStyle w:val="Heading2"/>
      </w:pPr>
      <w:r>
        <w:t>How are Strings represented? what are the following concepts in invert quotes, escaping, multi-line strings, formatting?</w:t>
      </w:r>
    </w:p>
    <w:tbl>
      <w:tblPr>
        <w:tblStyle w:val="TipTable"/>
        <w:tblW w:w="5000" w:type="pct"/>
        <w:tblLook w:val="04A0" w:firstRow="1" w:lastRow="0" w:firstColumn="1" w:lastColumn="0" w:noHBand="0" w:noVBand="1"/>
        <w:tblDescription w:val="Layout table"/>
      </w:tblPr>
      <w:tblGrid>
        <w:gridCol w:w="577"/>
        <w:gridCol w:w="8783"/>
      </w:tblGrid>
      <w:tr w:rsidR="00820801" w:rsidRPr="005F5872" w14:paraId="31317F84" w14:textId="77777777" w:rsidTr="00A84F2D">
        <w:tc>
          <w:tcPr>
            <w:cnfStyle w:val="001000000000" w:firstRow="0" w:lastRow="0" w:firstColumn="1" w:lastColumn="0" w:oddVBand="0" w:evenVBand="0" w:oddHBand="0" w:evenHBand="0" w:firstRowFirstColumn="0" w:firstRowLastColumn="0" w:lastRowFirstColumn="0" w:lastRowLastColumn="0"/>
            <w:tcW w:w="308" w:type="pct"/>
            <w:shd w:val="clear" w:color="auto" w:fill="auto"/>
          </w:tcPr>
          <w:p w14:paraId="73A269B4" w14:textId="77777777" w:rsidR="00820801" w:rsidRPr="005F5872" w:rsidRDefault="00820801" w:rsidP="00A84F2D">
            <w:pPr>
              <w:rPr>
                <w:sz w:val="22"/>
                <w:szCs w:val="22"/>
              </w:rPr>
            </w:pPr>
            <w:r w:rsidRPr="005F5872">
              <w:rPr>
                <w:noProof/>
                <w:sz w:val="22"/>
                <w:szCs w:val="22"/>
              </w:rPr>
              <w:drawing>
                <wp:inline distT="0" distB="0" distL="0" distR="0" wp14:anchorId="52F5B74E" wp14:editId="378608B3">
                  <wp:extent cx="194503" cy="194503"/>
                  <wp:effectExtent l="0" t="0" r="0" b="0"/>
                  <wp:docPr id="833906610" name="Graphic 2"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67356" name="Graphic 179667356" descr="Badge Tick1 with solid fill"/>
                          <pic:cNvPicPr/>
                        </pic:nvPicPr>
                        <pic:blipFill>
                          <a:blip r:embed="rId10" cstate="print">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a:xfrm>
                            <a:off x="0" y="0"/>
                            <a:ext cx="198430" cy="198430"/>
                          </a:xfrm>
                          <a:prstGeom prst="rect">
                            <a:avLst/>
                          </a:prstGeom>
                        </pic:spPr>
                      </pic:pic>
                    </a:graphicData>
                  </a:graphic>
                </wp:inline>
              </w:drawing>
            </w:r>
          </w:p>
        </w:tc>
        <w:tc>
          <w:tcPr>
            <w:tcW w:w="4692" w:type="pct"/>
            <w:shd w:val="clear" w:color="auto" w:fill="auto"/>
          </w:tcPr>
          <w:p w14:paraId="38BE014C" w14:textId="77777777" w:rsidR="00820801" w:rsidRDefault="00820801" w:rsidP="00A84F2D">
            <w:pPr>
              <w:pStyle w:val="TipText"/>
              <w:cnfStyle w:val="000000000000" w:firstRow="0" w:lastRow="0" w:firstColumn="0" w:lastColumn="0" w:oddVBand="0" w:evenVBand="0" w:oddHBand="0" w:evenHBand="0" w:firstRowFirstColumn="0" w:firstRowLastColumn="0" w:lastRowFirstColumn="0" w:lastRowLastColumn="0"/>
              <w:rPr>
                <w:sz w:val="22"/>
                <w:szCs w:val="22"/>
              </w:rPr>
            </w:pPr>
            <w:r w:rsidRPr="00062AB4">
              <w:rPr>
                <w:b/>
                <w:bCs/>
                <w:sz w:val="22"/>
                <w:szCs w:val="22"/>
              </w:rPr>
              <w:t>Strings</w:t>
            </w:r>
            <w:r>
              <w:rPr>
                <w:sz w:val="22"/>
                <w:szCs w:val="22"/>
              </w:rPr>
              <w:t xml:space="preserve"> can be represented by single or double quotes. In case we come across a use case to use both we need to use them inversely to represent the entire string which is known as </w:t>
            </w:r>
            <w:r w:rsidRPr="00062AB4">
              <w:rPr>
                <w:b/>
                <w:bCs/>
                <w:sz w:val="22"/>
                <w:szCs w:val="22"/>
              </w:rPr>
              <w:t>invert quotes</w:t>
            </w:r>
            <w:r>
              <w:rPr>
                <w:sz w:val="22"/>
                <w:szCs w:val="22"/>
              </w:rPr>
              <w:t>.</w:t>
            </w:r>
          </w:p>
          <w:p w14:paraId="6C449174" w14:textId="77777777" w:rsidR="00820801" w:rsidRDefault="00820801" w:rsidP="00A84F2D">
            <w:pPr>
              <w:pStyle w:val="TipText"/>
              <w:cnfStyle w:val="000000000000" w:firstRow="0" w:lastRow="0" w:firstColumn="0" w:lastColumn="0" w:oddVBand="0" w:evenVBand="0" w:oddHBand="0" w:evenHBand="0" w:firstRowFirstColumn="0" w:firstRowLastColumn="0" w:lastRowFirstColumn="0" w:lastRowLastColumn="0"/>
              <w:rPr>
                <w:sz w:val="22"/>
                <w:szCs w:val="22"/>
              </w:rPr>
            </w:pPr>
            <w:r w:rsidRPr="00062AB4">
              <w:rPr>
                <w:b/>
                <w:bCs/>
                <w:sz w:val="22"/>
                <w:szCs w:val="22"/>
              </w:rPr>
              <w:t>Escaping</w:t>
            </w:r>
            <w:r>
              <w:rPr>
                <w:sz w:val="22"/>
                <w:szCs w:val="22"/>
              </w:rPr>
              <w:t xml:space="preserve"> should be avoided but we can come across this concept where the same either single or double quotes can be used multiple times within the same string by adding ‘\’ backslash ahead of the internal quotations.</w:t>
            </w:r>
          </w:p>
          <w:p w14:paraId="1D8D0EF9" w14:textId="77777777" w:rsidR="00820801" w:rsidRDefault="00820801" w:rsidP="00A84F2D">
            <w:pPr>
              <w:pStyle w:val="TipText"/>
              <w:cnfStyle w:val="000000000000" w:firstRow="0" w:lastRow="0" w:firstColumn="0" w:lastColumn="0" w:oddVBand="0" w:evenVBand="0" w:oddHBand="0" w:evenHBand="0" w:firstRowFirstColumn="0" w:firstRowLastColumn="0" w:lastRowFirstColumn="0" w:lastRowLastColumn="0"/>
              <w:rPr>
                <w:sz w:val="22"/>
                <w:szCs w:val="22"/>
              </w:rPr>
            </w:pPr>
            <w:r w:rsidRPr="00062AB4">
              <w:rPr>
                <w:b/>
                <w:bCs/>
                <w:sz w:val="22"/>
                <w:szCs w:val="22"/>
              </w:rPr>
              <w:t>Multiline Strings</w:t>
            </w:r>
            <w:r>
              <w:rPr>
                <w:sz w:val="22"/>
                <w:szCs w:val="22"/>
              </w:rPr>
              <w:t xml:space="preserve"> can be used as description or comments where we have multiple lines of String by adding 3 single/double quotes “”” “”” around the string.</w:t>
            </w:r>
          </w:p>
          <w:p w14:paraId="47841549" w14:textId="77777777" w:rsidR="00820801" w:rsidRPr="00734A1C" w:rsidRDefault="00820801" w:rsidP="00A84F2D">
            <w:pPr>
              <w:pStyle w:val="TipText"/>
              <w:cnfStyle w:val="000000000000" w:firstRow="0" w:lastRow="0" w:firstColumn="0" w:lastColumn="0" w:oddVBand="0" w:evenVBand="0" w:oddHBand="0" w:evenHBand="0" w:firstRowFirstColumn="0" w:firstRowLastColumn="0" w:lastRowFirstColumn="0" w:lastRowLastColumn="0"/>
              <w:rPr>
                <w:sz w:val="22"/>
                <w:szCs w:val="22"/>
              </w:rPr>
            </w:pPr>
            <w:r w:rsidRPr="00734A1C">
              <w:rPr>
                <w:b/>
                <w:bCs/>
                <w:sz w:val="22"/>
                <w:szCs w:val="22"/>
              </w:rPr>
              <w:lastRenderedPageBreak/>
              <w:t>F-string</w:t>
            </w:r>
            <w:r>
              <w:rPr>
                <w:sz w:val="22"/>
                <w:szCs w:val="22"/>
              </w:rPr>
              <w:t xml:space="preserve"> is used to embed variables directly inside a string, we also have other ways of embedding variables or expression inside a string </w:t>
            </w:r>
            <w:proofErr w:type="gramStart"/>
            <w:r>
              <w:rPr>
                <w:sz w:val="22"/>
                <w:szCs w:val="22"/>
              </w:rPr>
              <w:t>using .format</w:t>
            </w:r>
            <w:proofErr w:type="gramEnd"/>
            <w:r>
              <w:rPr>
                <w:sz w:val="22"/>
                <w:szCs w:val="22"/>
              </w:rPr>
              <w:t xml:space="preserve">, str(), %(operator), </w:t>
            </w:r>
            <w:r>
              <w:rPr>
                <w:sz w:val="22"/>
                <w:szCs w:val="22"/>
              </w:rPr>
              <w:br/>
            </w:r>
            <w:r>
              <w:rPr>
                <w:sz w:val="22"/>
                <w:szCs w:val="22"/>
              </w:rPr>
              <w:br/>
              <w:t xml:space="preserve">We can </w:t>
            </w:r>
            <w:r w:rsidRPr="00734A1C">
              <w:rPr>
                <w:b/>
                <w:bCs/>
                <w:sz w:val="22"/>
                <w:szCs w:val="22"/>
              </w:rPr>
              <w:t>add</w:t>
            </w:r>
            <w:r>
              <w:rPr>
                <w:sz w:val="22"/>
                <w:szCs w:val="22"/>
              </w:rPr>
              <w:t xml:space="preserve"> two strings together.</w:t>
            </w:r>
          </w:p>
        </w:tc>
      </w:tr>
    </w:tbl>
    <w:p w14:paraId="32C62666" w14:textId="77777777" w:rsidR="00820801" w:rsidRPr="005F5872" w:rsidRDefault="00820801" w:rsidP="00820801">
      <w:pPr>
        <w:pStyle w:val="Heading2"/>
      </w:pPr>
      <w:r>
        <w:lastRenderedPageBreak/>
        <w:t>How are Strings represented? what are the following concepts in invert quotes, escaping, multi-line strings, formatting?</w:t>
      </w:r>
    </w:p>
    <w:tbl>
      <w:tblPr>
        <w:tblStyle w:val="TipTable"/>
        <w:tblW w:w="5000" w:type="pct"/>
        <w:tblLook w:val="04A0" w:firstRow="1" w:lastRow="0" w:firstColumn="1" w:lastColumn="0" w:noHBand="0" w:noVBand="1"/>
        <w:tblDescription w:val="Layout table"/>
      </w:tblPr>
      <w:tblGrid>
        <w:gridCol w:w="577"/>
        <w:gridCol w:w="8783"/>
      </w:tblGrid>
      <w:tr w:rsidR="00820801" w:rsidRPr="005F5872" w14:paraId="064EFCC2" w14:textId="77777777" w:rsidTr="00A84F2D">
        <w:tc>
          <w:tcPr>
            <w:cnfStyle w:val="001000000000" w:firstRow="0" w:lastRow="0" w:firstColumn="1" w:lastColumn="0" w:oddVBand="0" w:evenVBand="0" w:oddHBand="0" w:evenHBand="0" w:firstRowFirstColumn="0" w:firstRowLastColumn="0" w:lastRowFirstColumn="0" w:lastRowLastColumn="0"/>
            <w:tcW w:w="308" w:type="pct"/>
            <w:shd w:val="clear" w:color="auto" w:fill="auto"/>
          </w:tcPr>
          <w:p w14:paraId="76BBE0EE" w14:textId="77777777" w:rsidR="00820801" w:rsidRPr="005F5872" w:rsidRDefault="00820801" w:rsidP="00A84F2D">
            <w:pPr>
              <w:rPr>
                <w:sz w:val="22"/>
                <w:szCs w:val="22"/>
              </w:rPr>
            </w:pPr>
            <w:r w:rsidRPr="005F5872">
              <w:rPr>
                <w:noProof/>
                <w:sz w:val="22"/>
                <w:szCs w:val="22"/>
              </w:rPr>
              <w:drawing>
                <wp:inline distT="0" distB="0" distL="0" distR="0" wp14:anchorId="1F4354F4" wp14:editId="751ECA23">
                  <wp:extent cx="194503" cy="194503"/>
                  <wp:effectExtent l="0" t="0" r="0" b="0"/>
                  <wp:docPr id="1568580633" name="Graphic 2"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67356" name="Graphic 179667356" descr="Badge Tick1 with solid fill"/>
                          <pic:cNvPicPr/>
                        </pic:nvPicPr>
                        <pic:blipFill>
                          <a:blip r:embed="rId10" cstate="print">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a:xfrm>
                            <a:off x="0" y="0"/>
                            <a:ext cx="198430" cy="198430"/>
                          </a:xfrm>
                          <a:prstGeom prst="rect">
                            <a:avLst/>
                          </a:prstGeom>
                        </pic:spPr>
                      </pic:pic>
                    </a:graphicData>
                  </a:graphic>
                </wp:inline>
              </w:drawing>
            </w:r>
          </w:p>
        </w:tc>
        <w:tc>
          <w:tcPr>
            <w:tcW w:w="4692" w:type="pct"/>
            <w:shd w:val="clear" w:color="auto" w:fill="auto"/>
          </w:tcPr>
          <w:p w14:paraId="20B10E69" w14:textId="77777777" w:rsidR="00820801" w:rsidRPr="00734A1C" w:rsidRDefault="00820801" w:rsidP="00A84F2D">
            <w:pPr>
              <w:pStyle w:val="TipText"/>
              <w:cnfStyle w:val="000000000000" w:firstRow="0" w:lastRow="0" w:firstColumn="0" w:lastColumn="0" w:oddVBand="0" w:evenVBand="0" w:oddHBand="0" w:evenHBand="0" w:firstRowFirstColumn="0" w:firstRowLastColumn="0" w:lastRowFirstColumn="0" w:lastRowLastColumn="0"/>
              <w:rPr>
                <w:sz w:val="22"/>
                <w:szCs w:val="22"/>
              </w:rPr>
            </w:pPr>
            <w:r w:rsidRPr="00062AB4">
              <w:rPr>
                <w:b/>
                <w:bCs/>
                <w:sz w:val="22"/>
                <w:szCs w:val="22"/>
              </w:rPr>
              <w:t>Strings</w:t>
            </w:r>
            <w:r>
              <w:rPr>
                <w:sz w:val="22"/>
                <w:szCs w:val="22"/>
              </w:rPr>
              <w:t xml:space="preserve"> </w:t>
            </w:r>
          </w:p>
          <w:p w14:paraId="4382A70A" w14:textId="77777777" w:rsidR="00820801" w:rsidRPr="00734A1C" w:rsidRDefault="00820801" w:rsidP="00A84F2D">
            <w:pPr>
              <w:pStyle w:val="TipText"/>
              <w:cnfStyle w:val="000000000000" w:firstRow="0" w:lastRow="0" w:firstColumn="0" w:lastColumn="0" w:oddVBand="0" w:evenVBand="0" w:oddHBand="0" w:evenHBand="0" w:firstRowFirstColumn="0" w:firstRowLastColumn="0" w:lastRowFirstColumn="0" w:lastRowLastColumn="0"/>
              <w:rPr>
                <w:sz w:val="22"/>
                <w:szCs w:val="22"/>
              </w:rPr>
            </w:pPr>
          </w:p>
        </w:tc>
      </w:tr>
    </w:tbl>
    <w:p w14:paraId="49AA7895" w14:textId="77777777" w:rsidR="00820801" w:rsidRPr="005F5872" w:rsidRDefault="00820801" w:rsidP="00820801">
      <w:pPr>
        <w:pStyle w:val="Heading2"/>
      </w:pPr>
      <w:r>
        <w:t>How are Strings represented? what are the following concepts in invert quotes, escaping, multi-line strings, formatting?</w:t>
      </w:r>
    </w:p>
    <w:tbl>
      <w:tblPr>
        <w:tblStyle w:val="TipTable"/>
        <w:tblW w:w="5000" w:type="pct"/>
        <w:tblLook w:val="04A0" w:firstRow="1" w:lastRow="0" w:firstColumn="1" w:lastColumn="0" w:noHBand="0" w:noVBand="1"/>
        <w:tblDescription w:val="Layout table"/>
      </w:tblPr>
      <w:tblGrid>
        <w:gridCol w:w="577"/>
        <w:gridCol w:w="8783"/>
      </w:tblGrid>
      <w:tr w:rsidR="00820801" w:rsidRPr="005F5872" w14:paraId="5DFBA15A" w14:textId="77777777" w:rsidTr="00A84F2D">
        <w:tc>
          <w:tcPr>
            <w:cnfStyle w:val="001000000000" w:firstRow="0" w:lastRow="0" w:firstColumn="1" w:lastColumn="0" w:oddVBand="0" w:evenVBand="0" w:oddHBand="0" w:evenHBand="0" w:firstRowFirstColumn="0" w:firstRowLastColumn="0" w:lastRowFirstColumn="0" w:lastRowLastColumn="0"/>
            <w:tcW w:w="308" w:type="pct"/>
            <w:shd w:val="clear" w:color="auto" w:fill="auto"/>
          </w:tcPr>
          <w:p w14:paraId="2BE0C7C5" w14:textId="77777777" w:rsidR="00820801" w:rsidRPr="005F5872" w:rsidRDefault="00820801" w:rsidP="00A84F2D">
            <w:pPr>
              <w:rPr>
                <w:sz w:val="22"/>
                <w:szCs w:val="22"/>
              </w:rPr>
            </w:pPr>
            <w:r w:rsidRPr="005F5872">
              <w:rPr>
                <w:noProof/>
                <w:sz w:val="22"/>
                <w:szCs w:val="22"/>
              </w:rPr>
              <w:drawing>
                <wp:inline distT="0" distB="0" distL="0" distR="0" wp14:anchorId="1969E12D" wp14:editId="0DF028E8">
                  <wp:extent cx="194503" cy="194503"/>
                  <wp:effectExtent l="0" t="0" r="0" b="0"/>
                  <wp:docPr id="48786824" name="Graphic 2"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67356" name="Graphic 179667356" descr="Badge Tick1 with solid fill"/>
                          <pic:cNvPicPr/>
                        </pic:nvPicPr>
                        <pic:blipFill>
                          <a:blip r:embed="rId10" cstate="print">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a:xfrm>
                            <a:off x="0" y="0"/>
                            <a:ext cx="198430" cy="198430"/>
                          </a:xfrm>
                          <a:prstGeom prst="rect">
                            <a:avLst/>
                          </a:prstGeom>
                        </pic:spPr>
                      </pic:pic>
                    </a:graphicData>
                  </a:graphic>
                </wp:inline>
              </w:drawing>
            </w:r>
          </w:p>
        </w:tc>
        <w:tc>
          <w:tcPr>
            <w:tcW w:w="4692" w:type="pct"/>
            <w:shd w:val="clear" w:color="auto" w:fill="auto"/>
          </w:tcPr>
          <w:p w14:paraId="695C89A9" w14:textId="4FF30061" w:rsidR="00820801" w:rsidRPr="00734A1C" w:rsidRDefault="00820801" w:rsidP="00820801">
            <w:pPr>
              <w:pStyle w:val="TipText"/>
              <w:cnfStyle w:val="000000000000" w:firstRow="0" w:lastRow="0" w:firstColumn="0" w:lastColumn="0" w:oddVBand="0" w:evenVBand="0" w:oddHBand="0" w:evenHBand="0" w:firstRowFirstColumn="0" w:firstRowLastColumn="0" w:lastRowFirstColumn="0" w:lastRowLastColumn="0"/>
              <w:rPr>
                <w:sz w:val="22"/>
                <w:szCs w:val="22"/>
              </w:rPr>
            </w:pPr>
            <w:r w:rsidRPr="00062AB4">
              <w:rPr>
                <w:b/>
                <w:bCs/>
                <w:sz w:val="22"/>
                <w:szCs w:val="22"/>
              </w:rPr>
              <w:t>Strings</w:t>
            </w:r>
            <w:r>
              <w:rPr>
                <w:sz w:val="22"/>
                <w:szCs w:val="22"/>
              </w:rPr>
              <w:t xml:space="preserve"> </w:t>
            </w:r>
          </w:p>
          <w:p w14:paraId="7C90E705" w14:textId="32066A80" w:rsidR="00820801" w:rsidRPr="00734A1C" w:rsidRDefault="00820801" w:rsidP="00A84F2D">
            <w:pPr>
              <w:pStyle w:val="TipText"/>
              <w:cnfStyle w:val="000000000000" w:firstRow="0" w:lastRow="0" w:firstColumn="0" w:lastColumn="0" w:oddVBand="0" w:evenVBand="0" w:oddHBand="0" w:evenHBand="0" w:firstRowFirstColumn="0" w:firstRowLastColumn="0" w:lastRowFirstColumn="0" w:lastRowLastColumn="0"/>
              <w:rPr>
                <w:sz w:val="22"/>
                <w:szCs w:val="22"/>
              </w:rPr>
            </w:pPr>
          </w:p>
        </w:tc>
      </w:tr>
    </w:tbl>
    <w:p w14:paraId="515E108A" w14:textId="77777777" w:rsidR="00820801" w:rsidRPr="005F5872" w:rsidRDefault="00820801" w:rsidP="00820801">
      <w:pPr>
        <w:pStyle w:val="Heading2"/>
      </w:pPr>
      <w:r>
        <w:t>How are Strings represented? what are the following concepts in invert quotes, escaping, multi-line strings, formatting?</w:t>
      </w:r>
    </w:p>
    <w:tbl>
      <w:tblPr>
        <w:tblStyle w:val="TipTable"/>
        <w:tblW w:w="5000" w:type="pct"/>
        <w:tblLook w:val="04A0" w:firstRow="1" w:lastRow="0" w:firstColumn="1" w:lastColumn="0" w:noHBand="0" w:noVBand="1"/>
        <w:tblDescription w:val="Layout table"/>
      </w:tblPr>
      <w:tblGrid>
        <w:gridCol w:w="577"/>
        <w:gridCol w:w="8783"/>
      </w:tblGrid>
      <w:tr w:rsidR="00820801" w:rsidRPr="005F5872" w14:paraId="27C0C4CB" w14:textId="77777777" w:rsidTr="00A84F2D">
        <w:tc>
          <w:tcPr>
            <w:cnfStyle w:val="001000000000" w:firstRow="0" w:lastRow="0" w:firstColumn="1" w:lastColumn="0" w:oddVBand="0" w:evenVBand="0" w:oddHBand="0" w:evenHBand="0" w:firstRowFirstColumn="0" w:firstRowLastColumn="0" w:lastRowFirstColumn="0" w:lastRowLastColumn="0"/>
            <w:tcW w:w="308" w:type="pct"/>
            <w:shd w:val="clear" w:color="auto" w:fill="auto"/>
          </w:tcPr>
          <w:p w14:paraId="20AD6A2F" w14:textId="77777777" w:rsidR="00820801" w:rsidRPr="005F5872" w:rsidRDefault="00820801" w:rsidP="00A84F2D">
            <w:pPr>
              <w:rPr>
                <w:sz w:val="22"/>
                <w:szCs w:val="22"/>
              </w:rPr>
            </w:pPr>
            <w:r w:rsidRPr="005F5872">
              <w:rPr>
                <w:noProof/>
                <w:sz w:val="22"/>
                <w:szCs w:val="22"/>
              </w:rPr>
              <w:drawing>
                <wp:inline distT="0" distB="0" distL="0" distR="0" wp14:anchorId="294A5519" wp14:editId="23AF6026">
                  <wp:extent cx="194503" cy="194503"/>
                  <wp:effectExtent l="0" t="0" r="0" b="0"/>
                  <wp:docPr id="787480060" name="Graphic 2"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67356" name="Graphic 179667356" descr="Badge Tick1 with solid fill"/>
                          <pic:cNvPicPr/>
                        </pic:nvPicPr>
                        <pic:blipFill>
                          <a:blip r:embed="rId10" cstate="print">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a:xfrm>
                            <a:off x="0" y="0"/>
                            <a:ext cx="198430" cy="198430"/>
                          </a:xfrm>
                          <a:prstGeom prst="rect">
                            <a:avLst/>
                          </a:prstGeom>
                        </pic:spPr>
                      </pic:pic>
                    </a:graphicData>
                  </a:graphic>
                </wp:inline>
              </w:drawing>
            </w:r>
          </w:p>
        </w:tc>
        <w:tc>
          <w:tcPr>
            <w:tcW w:w="4692" w:type="pct"/>
            <w:shd w:val="clear" w:color="auto" w:fill="auto"/>
          </w:tcPr>
          <w:p w14:paraId="37CF3DB4" w14:textId="0B2F5617" w:rsidR="00820801" w:rsidRPr="00734A1C" w:rsidRDefault="00820801" w:rsidP="00820801">
            <w:pPr>
              <w:pStyle w:val="TipText"/>
              <w:cnfStyle w:val="000000000000" w:firstRow="0" w:lastRow="0" w:firstColumn="0" w:lastColumn="0" w:oddVBand="0" w:evenVBand="0" w:oddHBand="0" w:evenHBand="0" w:firstRowFirstColumn="0" w:firstRowLastColumn="0" w:lastRowFirstColumn="0" w:lastRowLastColumn="0"/>
              <w:rPr>
                <w:sz w:val="22"/>
                <w:szCs w:val="22"/>
              </w:rPr>
            </w:pPr>
            <w:r w:rsidRPr="00062AB4">
              <w:rPr>
                <w:b/>
                <w:bCs/>
                <w:sz w:val="22"/>
                <w:szCs w:val="22"/>
              </w:rPr>
              <w:t>Strings</w:t>
            </w:r>
          </w:p>
          <w:p w14:paraId="2A8ABEA7" w14:textId="11C5B738" w:rsidR="00820801" w:rsidRPr="00734A1C" w:rsidRDefault="00820801" w:rsidP="00A84F2D">
            <w:pPr>
              <w:pStyle w:val="TipText"/>
              <w:cnfStyle w:val="000000000000" w:firstRow="0" w:lastRow="0" w:firstColumn="0" w:lastColumn="0" w:oddVBand="0" w:evenVBand="0" w:oddHBand="0" w:evenHBand="0" w:firstRowFirstColumn="0" w:firstRowLastColumn="0" w:lastRowFirstColumn="0" w:lastRowLastColumn="0"/>
              <w:rPr>
                <w:sz w:val="22"/>
                <w:szCs w:val="22"/>
              </w:rPr>
            </w:pPr>
          </w:p>
        </w:tc>
      </w:tr>
    </w:tbl>
    <w:p w14:paraId="1A0850E6" w14:textId="77777777" w:rsidR="00820801" w:rsidRPr="005F5872" w:rsidRDefault="00820801" w:rsidP="00820801">
      <w:pPr>
        <w:pStyle w:val="Heading2"/>
      </w:pPr>
      <w:r>
        <w:t>How are Strings represented? what are the following concepts in invert quotes, escaping, multi-line strings, formatting?</w:t>
      </w:r>
    </w:p>
    <w:tbl>
      <w:tblPr>
        <w:tblStyle w:val="TipTable"/>
        <w:tblW w:w="5000" w:type="pct"/>
        <w:tblLook w:val="04A0" w:firstRow="1" w:lastRow="0" w:firstColumn="1" w:lastColumn="0" w:noHBand="0" w:noVBand="1"/>
        <w:tblDescription w:val="Layout table"/>
      </w:tblPr>
      <w:tblGrid>
        <w:gridCol w:w="577"/>
        <w:gridCol w:w="8783"/>
      </w:tblGrid>
      <w:tr w:rsidR="00820801" w:rsidRPr="005F5872" w14:paraId="52E4A438" w14:textId="77777777" w:rsidTr="00A84F2D">
        <w:tc>
          <w:tcPr>
            <w:cnfStyle w:val="001000000000" w:firstRow="0" w:lastRow="0" w:firstColumn="1" w:lastColumn="0" w:oddVBand="0" w:evenVBand="0" w:oddHBand="0" w:evenHBand="0" w:firstRowFirstColumn="0" w:firstRowLastColumn="0" w:lastRowFirstColumn="0" w:lastRowLastColumn="0"/>
            <w:tcW w:w="308" w:type="pct"/>
            <w:shd w:val="clear" w:color="auto" w:fill="auto"/>
          </w:tcPr>
          <w:p w14:paraId="4C1438C8" w14:textId="77777777" w:rsidR="00820801" w:rsidRPr="005F5872" w:rsidRDefault="00820801" w:rsidP="00A84F2D">
            <w:pPr>
              <w:rPr>
                <w:sz w:val="22"/>
                <w:szCs w:val="22"/>
              </w:rPr>
            </w:pPr>
            <w:r w:rsidRPr="005F5872">
              <w:rPr>
                <w:noProof/>
                <w:sz w:val="22"/>
                <w:szCs w:val="22"/>
              </w:rPr>
              <w:drawing>
                <wp:inline distT="0" distB="0" distL="0" distR="0" wp14:anchorId="287CC765" wp14:editId="55FA395E">
                  <wp:extent cx="194503" cy="194503"/>
                  <wp:effectExtent l="0" t="0" r="0" b="0"/>
                  <wp:docPr id="2135404198" name="Graphic 2"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67356" name="Graphic 179667356" descr="Badge Tick1 with solid fill"/>
                          <pic:cNvPicPr/>
                        </pic:nvPicPr>
                        <pic:blipFill>
                          <a:blip r:embed="rId10" cstate="print">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a:xfrm>
                            <a:off x="0" y="0"/>
                            <a:ext cx="198430" cy="198430"/>
                          </a:xfrm>
                          <a:prstGeom prst="rect">
                            <a:avLst/>
                          </a:prstGeom>
                        </pic:spPr>
                      </pic:pic>
                    </a:graphicData>
                  </a:graphic>
                </wp:inline>
              </w:drawing>
            </w:r>
          </w:p>
        </w:tc>
        <w:tc>
          <w:tcPr>
            <w:tcW w:w="4692" w:type="pct"/>
            <w:shd w:val="clear" w:color="auto" w:fill="auto"/>
          </w:tcPr>
          <w:p w14:paraId="3ED33775" w14:textId="1B1BBA45" w:rsidR="00820801" w:rsidRPr="00734A1C" w:rsidRDefault="00820801" w:rsidP="00820801">
            <w:pPr>
              <w:pStyle w:val="TipText"/>
              <w:cnfStyle w:val="000000000000" w:firstRow="0" w:lastRow="0" w:firstColumn="0" w:lastColumn="0" w:oddVBand="0" w:evenVBand="0" w:oddHBand="0" w:evenHBand="0" w:firstRowFirstColumn="0" w:firstRowLastColumn="0" w:lastRowFirstColumn="0" w:lastRowLastColumn="0"/>
              <w:rPr>
                <w:sz w:val="22"/>
                <w:szCs w:val="22"/>
              </w:rPr>
            </w:pPr>
            <w:r w:rsidRPr="00062AB4">
              <w:rPr>
                <w:b/>
                <w:bCs/>
                <w:sz w:val="22"/>
                <w:szCs w:val="22"/>
              </w:rPr>
              <w:t>Strings</w:t>
            </w:r>
            <w:r>
              <w:rPr>
                <w:sz w:val="22"/>
                <w:szCs w:val="22"/>
              </w:rPr>
              <w:t xml:space="preserve"> </w:t>
            </w:r>
          </w:p>
          <w:p w14:paraId="3EBF7B29" w14:textId="635C0346" w:rsidR="00820801" w:rsidRPr="00734A1C" w:rsidRDefault="00820801" w:rsidP="00A84F2D">
            <w:pPr>
              <w:pStyle w:val="TipText"/>
              <w:cnfStyle w:val="000000000000" w:firstRow="0" w:lastRow="0" w:firstColumn="0" w:lastColumn="0" w:oddVBand="0" w:evenVBand="0" w:oddHBand="0" w:evenHBand="0" w:firstRowFirstColumn="0" w:firstRowLastColumn="0" w:lastRowFirstColumn="0" w:lastRowLastColumn="0"/>
              <w:rPr>
                <w:sz w:val="22"/>
                <w:szCs w:val="22"/>
              </w:rPr>
            </w:pPr>
          </w:p>
        </w:tc>
      </w:tr>
    </w:tbl>
    <w:p w14:paraId="7B77B684" w14:textId="77777777" w:rsidR="00820801" w:rsidRPr="005F5872" w:rsidRDefault="00820801" w:rsidP="00820801">
      <w:pPr>
        <w:pStyle w:val="Heading2"/>
      </w:pPr>
      <w:r>
        <w:t>How are Strings represented? what are the following concepts in invert quotes, escaping, multi-line strings, formatting?</w:t>
      </w:r>
    </w:p>
    <w:tbl>
      <w:tblPr>
        <w:tblStyle w:val="TipTable"/>
        <w:tblW w:w="5000" w:type="pct"/>
        <w:tblLook w:val="04A0" w:firstRow="1" w:lastRow="0" w:firstColumn="1" w:lastColumn="0" w:noHBand="0" w:noVBand="1"/>
        <w:tblDescription w:val="Layout table"/>
      </w:tblPr>
      <w:tblGrid>
        <w:gridCol w:w="577"/>
        <w:gridCol w:w="8783"/>
      </w:tblGrid>
      <w:tr w:rsidR="00820801" w:rsidRPr="005F5872" w14:paraId="44F85918" w14:textId="77777777" w:rsidTr="00A84F2D">
        <w:tc>
          <w:tcPr>
            <w:cnfStyle w:val="001000000000" w:firstRow="0" w:lastRow="0" w:firstColumn="1" w:lastColumn="0" w:oddVBand="0" w:evenVBand="0" w:oddHBand="0" w:evenHBand="0" w:firstRowFirstColumn="0" w:firstRowLastColumn="0" w:lastRowFirstColumn="0" w:lastRowLastColumn="0"/>
            <w:tcW w:w="308" w:type="pct"/>
            <w:shd w:val="clear" w:color="auto" w:fill="auto"/>
          </w:tcPr>
          <w:p w14:paraId="3AA1F152" w14:textId="77777777" w:rsidR="00820801" w:rsidRPr="005F5872" w:rsidRDefault="00820801" w:rsidP="00A84F2D">
            <w:pPr>
              <w:rPr>
                <w:sz w:val="22"/>
                <w:szCs w:val="22"/>
              </w:rPr>
            </w:pPr>
            <w:r w:rsidRPr="005F5872">
              <w:rPr>
                <w:noProof/>
                <w:sz w:val="22"/>
                <w:szCs w:val="22"/>
              </w:rPr>
              <w:drawing>
                <wp:inline distT="0" distB="0" distL="0" distR="0" wp14:anchorId="067ED92B" wp14:editId="4B5E0C3B">
                  <wp:extent cx="194503" cy="194503"/>
                  <wp:effectExtent l="0" t="0" r="0" b="0"/>
                  <wp:docPr id="1441823952" name="Graphic 2"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67356" name="Graphic 179667356" descr="Badge Tick1 with solid fill"/>
                          <pic:cNvPicPr/>
                        </pic:nvPicPr>
                        <pic:blipFill>
                          <a:blip r:embed="rId10" cstate="print">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a:xfrm>
                            <a:off x="0" y="0"/>
                            <a:ext cx="198430" cy="198430"/>
                          </a:xfrm>
                          <a:prstGeom prst="rect">
                            <a:avLst/>
                          </a:prstGeom>
                        </pic:spPr>
                      </pic:pic>
                    </a:graphicData>
                  </a:graphic>
                </wp:inline>
              </w:drawing>
            </w:r>
          </w:p>
        </w:tc>
        <w:tc>
          <w:tcPr>
            <w:tcW w:w="4692" w:type="pct"/>
            <w:shd w:val="clear" w:color="auto" w:fill="auto"/>
          </w:tcPr>
          <w:p w14:paraId="71B3AAEE" w14:textId="2725773C" w:rsidR="00820801" w:rsidRPr="00734A1C" w:rsidRDefault="00820801" w:rsidP="00820801">
            <w:pPr>
              <w:pStyle w:val="TipText"/>
              <w:cnfStyle w:val="000000000000" w:firstRow="0" w:lastRow="0" w:firstColumn="0" w:lastColumn="0" w:oddVBand="0" w:evenVBand="0" w:oddHBand="0" w:evenHBand="0" w:firstRowFirstColumn="0" w:firstRowLastColumn="0" w:lastRowFirstColumn="0" w:lastRowLastColumn="0"/>
              <w:rPr>
                <w:sz w:val="22"/>
                <w:szCs w:val="22"/>
              </w:rPr>
            </w:pPr>
            <w:r w:rsidRPr="00062AB4">
              <w:rPr>
                <w:b/>
                <w:bCs/>
                <w:sz w:val="22"/>
                <w:szCs w:val="22"/>
              </w:rPr>
              <w:t>Strings</w:t>
            </w:r>
            <w:r>
              <w:rPr>
                <w:sz w:val="22"/>
                <w:szCs w:val="22"/>
              </w:rPr>
              <w:t xml:space="preserve"> </w:t>
            </w:r>
          </w:p>
          <w:p w14:paraId="16B8A756" w14:textId="72080374" w:rsidR="00820801" w:rsidRPr="00734A1C" w:rsidRDefault="00820801" w:rsidP="00A84F2D">
            <w:pPr>
              <w:pStyle w:val="TipText"/>
              <w:cnfStyle w:val="000000000000" w:firstRow="0" w:lastRow="0" w:firstColumn="0" w:lastColumn="0" w:oddVBand="0" w:evenVBand="0" w:oddHBand="0" w:evenHBand="0" w:firstRowFirstColumn="0" w:firstRowLastColumn="0" w:lastRowFirstColumn="0" w:lastRowLastColumn="0"/>
              <w:rPr>
                <w:sz w:val="22"/>
                <w:szCs w:val="22"/>
              </w:rPr>
            </w:pPr>
          </w:p>
        </w:tc>
      </w:tr>
    </w:tbl>
    <w:p w14:paraId="2B421129" w14:textId="77777777" w:rsidR="003312ED" w:rsidRDefault="003312ED"/>
    <w:p w14:paraId="1DB6C310" w14:textId="77777777" w:rsidR="00B80D0D" w:rsidRDefault="00B80D0D" w:rsidP="008D6D77"/>
    <w:sectPr w:rsidR="00B80D0D" w:rsidSect="00E218A3">
      <w:footerReference w:type="default" r:id="rId12"/>
      <w:pgSz w:w="12240" w:h="15840" w:code="1"/>
      <w:pgMar w:top="1440" w:right="1440" w:bottom="1440" w:left="1440" w:header="720" w:footer="86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734DB2" w14:textId="77777777" w:rsidR="00CD4DA5" w:rsidRDefault="00CD4DA5">
      <w:pPr>
        <w:spacing w:after="0" w:line="240" w:lineRule="auto"/>
      </w:pPr>
      <w:r>
        <w:separator/>
      </w:r>
    </w:p>
  </w:endnote>
  <w:endnote w:type="continuationSeparator" w:id="0">
    <w:p w14:paraId="159CC61B" w14:textId="77777777" w:rsidR="00CD4DA5" w:rsidRDefault="00CD4D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imes New Roman (Body CS)">
    <w:altName w:val="Times New Roman"/>
    <w:panose1 w:val="020B0604020202020204"/>
    <w:charset w:val="00"/>
    <w:family w:val="roman"/>
    <w:pitch w:val="default"/>
  </w:font>
  <w:font w:name="Times New Roman (Headings CS)">
    <w:altName w:val="Times New Roman"/>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07E43" w14:textId="77777777" w:rsidR="001E042A" w:rsidRDefault="001E042A" w:rsidP="001E042A">
    <w:pPr>
      <w:pStyle w:val="Footer"/>
    </w:pPr>
    <w:r w:rsidRPr="001E042A">
      <w:fldChar w:fldCharType="begin"/>
    </w:r>
    <w:r w:rsidRPr="001E042A">
      <w:instrText xml:space="preserve"> PAGE   \* MERGEFORMAT </w:instrText>
    </w:r>
    <w:r w:rsidRPr="001E042A">
      <w:fldChar w:fldCharType="separate"/>
    </w:r>
    <w:r w:rsidR="00D57E3E">
      <w:t>1</w:t>
    </w:r>
    <w:r w:rsidRPr="001E042A">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80926D" w14:textId="77777777" w:rsidR="00CD4DA5" w:rsidRDefault="00CD4DA5">
      <w:pPr>
        <w:spacing w:after="0" w:line="240" w:lineRule="auto"/>
      </w:pPr>
      <w:r>
        <w:separator/>
      </w:r>
    </w:p>
  </w:footnote>
  <w:footnote w:type="continuationSeparator" w:id="0">
    <w:p w14:paraId="5D63D4EF" w14:textId="77777777" w:rsidR="00CD4DA5" w:rsidRDefault="00CD4D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A24C16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F532106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47C49E0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C2E0BE8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054207C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37AAA3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31E90D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048A6F7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C7877E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7E04C5A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5BD582D"/>
    <w:multiLevelType w:val="hybridMultilevel"/>
    <w:tmpl w:val="E36C5F02"/>
    <w:lvl w:ilvl="0" w:tplc="E6640BB8">
      <w:start w:val="1"/>
      <w:numFmt w:val="decimal"/>
      <w:pStyle w:val="Heading2"/>
      <w:lvlText w:val="%1."/>
      <w:lvlJc w:val="left"/>
      <w:pPr>
        <w:tabs>
          <w:tab w:val="num" w:pos="360"/>
        </w:tabs>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F787987"/>
    <w:multiLevelType w:val="multilevel"/>
    <w:tmpl w:val="DBDC0512"/>
    <w:lvl w:ilvl="0">
      <w:start w:val="1"/>
      <w:numFmt w:val="decimal"/>
      <w:pStyle w:val="ListNumber"/>
      <w:lvlText w:val="%1."/>
      <w:lvlJc w:val="left"/>
      <w:pPr>
        <w:tabs>
          <w:tab w:val="num" w:pos="360"/>
        </w:tabs>
        <w:ind w:left="360" w:hanging="360"/>
      </w:pPr>
      <w:rPr>
        <w:rFonts w:hint="default"/>
        <w:color w:val="16395A" w:themeColor="accent1" w:themeShade="BF"/>
      </w:rPr>
    </w:lvl>
    <w:lvl w:ilvl="1">
      <w:start w:val="1"/>
      <w:numFmt w:val="decimal"/>
      <w:lvlText w:val="%2."/>
      <w:lvlJc w:val="left"/>
      <w:pPr>
        <w:ind w:left="1440" w:hanging="360"/>
      </w:pPr>
      <w:rPr>
        <w:rFonts w:hint="default"/>
        <w:color w:val="16395A" w:themeColor="accent1" w:themeShade="BF"/>
      </w:rPr>
    </w:lvl>
    <w:lvl w:ilvl="2">
      <w:start w:val="1"/>
      <w:numFmt w:val="decimal"/>
      <w:lvlText w:val="%3."/>
      <w:lvlJc w:val="right"/>
      <w:pPr>
        <w:ind w:left="2160" w:hanging="180"/>
      </w:pPr>
      <w:rPr>
        <w:rFonts w:hint="default"/>
        <w:color w:val="16395A" w:themeColor="accent1" w:themeShade="BF"/>
      </w:rPr>
    </w:lvl>
    <w:lvl w:ilvl="3">
      <w:start w:val="1"/>
      <w:numFmt w:val="decimal"/>
      <w:lvlText w:val="%4."/>
      <w:lvlJc w:val="left"/>
      <w:pPr>
        <w:ind w:left="2880" w:hanging="360"/>
      </w:pPr>
      <w:rPr>
        <w:rFonts w:hint="default"/>
        <w:color w:val="16395A" w:themeColor="accent1" w:themeShade="BF"/>
      </w:rPr>
    </w:lvl>
    <w:lvl w:ilvl="4">
      <w:start w:val="1"/>
      <w:numFmt w:val="decimal"/>
      <w:lvlText w:val="%5."/>
      <w:lvlJc w:val="left"/>
      <w:pPr>
        <w:ind w:left="3600" w:hanging="360"/>
      </w:pPr>
      <w:rPr>
        <w:rFonts w:hint="default"/>
        <w:color w:val="16395A" w:themeColor="accent1" w:themeShade="BF"/>
      </w:rPr>
    </w:lvl>
    <w:lvl w:ilvl="5">
      <w:start w:val="1"/>
      <w:numFmt w:val="decimal"/>
      <w:lvlText w:val="%6."/>
      <w:lvlJc w:val="right"/>
      <w:pPr>
        <w:ind w:left="4320" w:hanging="180"/>
      </w:pPr>
      <w:rPr>
        <w:rFonts w:hint="default"/>
        <w:color w:val="16395A" w:themeColor="accent1" w:themeShade="BF"/>
      </w:rPr>
    </w:lvl>
    <w:lvl w:ilvl="6">
      <w:start w:val="1"/>
      <w:numFmt w:val="decimal"/>
      <w:lvlText w:val="%7."/>
      <w:lvlJc w:val="left"/>
      <w:pPr>
        <w:ind w:left="5040" w:hanging="360"/>
      </w:pPr>
      <w:rPr>
        <w:rFonts w:hint="default"/>
        <w:color w:val="16395A" w:themeColor="accent1" w:themeShade="BF"/>
      </w:rPr>
    </w:lvl>
    <w:lvl w:ilvl="7">
      <w:start w:val="1"/>
      <w:numFmt w:val="decimal"/>
      <w:lvlText w:val="%8."/>
      <w:lvlJc w:val="left"/>
      <w:pPr>
        <w:ind w:left="5760" w:hanging="360"/>
      </w:pPr>
      <w:rPr>
        <w:rFonts w:hint="default"/>
        <w:color w:val="16395A" w:themeColor="accent1" w:themeShade="BF"/>
      </w:rPr>
    </w:lvl>
    <w:lvl w:ilvl="8">
      <w:start w:val="1"/>
      <w:numFmt w:val="decimal"/>
      <w:lvlText w:val="%9."/>
      <w:lvlJc w:val="right"/>
      <w:pPr>
        <w:ind w:left="6480" w:hanging="180"/>
      </w:pPr>
      <w:rPr>
        <w:rFonts w:hint="default"/>
        <w:color w:val="16395A" w:themeColor="accent1" w:themeShade="BF"/>
      </w:rPr>
    </w:lvl>
  </w:abstractNum>
  <w:abstractNum w:abstractNumId="12" w15:restartNumberingAfterBreak="0">
    <w:nsid w:val="657E5D71"/>
    <w:multiLevelType w:val="multilevel"/>
    <w:tmpl w:val="5F92E4C4"/>
    <w:lvl w:ilvl="0">
      <w:start w:val="1"/>
      <w:numFmt w:val="bullet"/>
      <w:pStyle w:val="ListBullet"/>
      <w:lvlText w:val=""/>
      <w:lvlJc w:val="left"/>
      <w:pPr>
        <w:tabs>
          <w:tab w:val="num" w:pos="360"/>
        </w:tabs>
        <w:ind w:left="432" w:hanging="288"/>
      </w:pPr>
      <w:rPr>
        <w:rFonts w:ascii="Symbol" w:hAnsi="Symbol" w:hint="default"/>
        <w:color w:val="16395A" w:themeColor="accent1" w:themeShade="BF"/>
      </w:rPr>
    </w:lvl>
    <w:lvl w:ilvl="1">
      <w:start w:val="1"/>
      <w:numFmt w:val="bullet"/>
      <w:lvlText w:val="o"/>
      <w:lvlJc w:val="left"/>
      <w:pPr>
        <w:ind w:left="1440" w:hanging="360"/>
      </w:pPr>
      <w:rPr>
        <w:rFonts w:ascii="Courier New" w:hAnsi="Courier New" w:hint="default"/>
        <w:color w:val="16395A" w:themeColor="accent1" w:themeShade="BF"/>
      </w:rPr>
    </w:lvl>
    <w:lvl w:ilvl="2">
      <w:start w:val="1"/>
      <w:numFmt w:val="bullet"/>
      <w:lvlText w:val=""/>
      <w:lvlJc w:val="left"/>
      <w:pPr>
        <w:ind w:left="2160" w:hanging="360"/>
      </w:pPr>
      <w:rPr>
        <w:rFonts w:ascii="Wingdings" w:hAnsi="Wingdings" w:hint="default"/>
        <w:color w:val="16395A" w:themeColor="accent1" w:themeShade="BF"/>
      </w:rPr>
    </w:lvl>
    <w:lvl w:ilvl="3">
      <w:start w:val="1"/>
      <w:numFmt w:val="bullet"/>
      <w:lvlText w:val=""/>
      <w:lvlJc w:val="left"/>
      <w:pPr>
        <w:ind w:left="2880" w:hanging="360"/>
      </w:pPr>
      <w:rPr>
        <w:rFonts w:ascii="Symbol" w:hAnsi="Symbol" w:hint="default"/>
        <w:color w:val="16395A" w:themeColor="accent1" w:themeShade="BF"/>
      </w:rPr>
    </w:lvl>
    <w:lvl w:ilvl="4">
      <w:start w:val="1"/>
      <w:numFmt w:val="bullet"/>
      <w:lvlText w:val="o"/>
      <w:lvlJc w:val="left"/>
      <w:pPr>
        <w:ind w:left="3600" w:hanging="360"/>
      </w:pPr>
      <w:rPr>
        <w:rFonts w:ascii="Courier New" w:hAnsi="Courier New" w:hint="default"/>
        <w:color w:val="16395A" w:themeColor="accent1" w:themeShade="BF"/>
      </w:rPr>
    </w:lvl>
    <w:lvl w:ilvl="5">
      <w:start w:val="1"/>
      <w:numFmt w:val="bullet"/>
      <w:lvlText w:val=""/>
      <w:lvlJc w:val="left"/>
      <w:pPr>
        <w:ind w:left="4320" w:hanging="360"/>
      </w:pPr>
      <w:rPr>
        <w:rFonts w:ascii="Wingdings" w:hAnsi="Wingdings" w:hint="default"/>
        <w:color w:val="16395A" w:themeColor="accent1" w:themeShade="BF"/>
      </w:rPr>
    </w:lvl>
    <w:lvl w:ilvl="6">
      <w:start w:val="1"/>
      <w:numFmt w:val="bullet"/>
      <w:lvlText w:val=""/>
      <w:lvlJc w:val="left"/>
      <w:pPr>
        <w:ind w:left="5040" w:hanging="360"/>
      </w:pPr>
      <w:rPr>
        <w:rFonts w:ascii="Symbol" w:hAnsi="Symbol" w:hint="default"/>
        <w:color w:val="16395A" w:themeColor="accent1" w:themeShade="BF"/>
      </w:rPr>
    </w:lvl>
    <w:lvl w:ilvl="7">
      <w:start w:val="1"/>
      <w:numFmt w:val="bullet"/>
      <w:lvlText w:val="o"/>
      <w:lvlJc w:val="left"/>
      <w:pPr>
        <w:ind w:left="5760" w:hanging="360"/>
      </w:pPr>
      <w:rPr>
        <w:rFonts w:ascii="Courier New" w:hAnsi="Courier New" w:hint="default"/>
        <w:color w:val="16395A" w:themeColor="accent1" w:themeShade="BF"/>
      </w:rPr>
    </w:lvl>
    <w:lvl w:ilvl="8">
      <w:start w:val="1"/>
      <w:numFmt w:val="bullet"/>
      <w:lvlText w:val=""/>
      <w:lvlJc w:val="left"/>
      <w:pPr>
        <w:ind w:left="6480" w:hanging="360"/>
      </w:pPr>
      <w:rPr>
        <w:rFonts w:ascii="Wingdings" w:hAnsi="Wingdings" w:hint="default"/>
        <w:color w:val="16395A" w:themeColor="accent1" w:themeShade="BF"/>
      </w:rPr>
    </w:lvl>
  </w:abstractNum>
  <w:num w:numId="1" w16cid:durableId="363289122">
    <w:abstractNumId w:val="9"/>
  </w:num>
  <w:num w:numId="2" w16cid:durableId="1773436715">
    <w:abstractNumId w:val="12"/>
  </w:num>
  <w:num w:numId="3" w16cid:durableId="394398141">
    <w:abstractNumId w:val="12"/>
    <w:lvlOverride w:ilvl="0">
      <w:startOverride w:val="1"/>
    </w:lvlOverride>
  </w:num>
  <w:num w:numId="4" w16cid:durableId="65955723">
    <w:abstractNumId w:val="10"/>
  </w:num>
  <w:num w:numId="5" w16cid:durableId="900142883">
    <w:abstractNumId w:val="7"/>
  </w:num>
  <w:num w:numId="6" w16cid:durableId="1106651772">
    <w:abstractNumId w:val="6"/>
  </w:num>
  <w:num w:numId="7" w16cid:durableId="1284071850">
    <w:abstractNumId w:val="5"/>
  </w:num>
  <w:num w:numId="8" w16cid:durableId="2023974801">
    <w:abstractNumId w:val="4"/>
  </w:num>
  <w:num w:numId="9" w16cid:durableId="815872695">
    <w:abstractNumId w:val="8"/>
  </w:num>
  <w:num w:numId="10" w16cid:durableId="551623239">
    <w:abstractNumId w:val="3"/>
  </w:num>
  <w:num w:numId="11" w16cid:durableId="1153762191">
    <w:abstractNumId w:val="2"/>
  </w:num>
  <w:num w:numId="12" w16cid:durableId="1139957664">
    <w:abstractNumId w:val="1"/>
  </w:num>
  <w:num w:numId="13" w16cid:durableId="1142621376">
    <w:abstractNumId w:val="0"/>
  </w:num>
  <w:num w:numId="14" w16cid:durableId="88788263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6114862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removePersonalInformation/>
  <w:removeDateAndTime/>
  <w:proofState w:spelling="clean" w:grammar="clean"/>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3CBF"/>
    <w:rsid w:val="000232EA"/>
    <w:rsid w:val="00023DA4"/>
    <w:rsid w:val="000277C5"/>
    <w:rsid w:val="00062AB4"/>
    <w:rsid w:val="00083B37"/>
    <w:rsid w:val="000A0612"/>
    <w:rsid w:val="000B3ABF"/>
    <w:rsid w:val="000B4CCC"/>
    <w:rsid w:val="000E3526"/>
    <w:rsid w:val="001067A1"/>
    <w:rsid w:val="00175DE0"/>
    <w:rsid w:val="001A728E"/>
    <w:rsid w:val="001B1582"/>
    <w:rsid w:val="001D3121"/>
    <w:rsid w:val="001E042A"/>
    <w:rsid w:val="00206A9A"/>
    <w:rsid w:val="00225505"/>
    <w:rsid w:val="002479AC"/>
    <w:rsid w:val="00311B37"/>
    <w:rsid w:val="00325DA6"/>
    <w:rsid w:val="003312ED"/>
    <w:rsid w:val="00385CDF"/>
    <w:rsid w:val="003A3C9F"/>
    <w:rsid w:val="004018C1"/>
    <w:rsid w:val="00414DE9"/>
    <w:rsid w:val="00446879"/>
    <w:rsid w:val="00471213"/>
    <w:rsid w:val="004727F4"/>
    <w:rsid w:val="00476EA0"/>
    <w:rsid w:val="0047771A"/>
    <w:rsid w:val="004A0A8D"/>
    <w:rsid w:val="004C5EC7"/>
    <w:rsid w:val="004D2668"/>
    <w:rsid w:val="004D28DD"/>
    <w:rsid w:val="004E0E4E"/>
    <w:rsid w:val="004E38EE"/>
    <w:rsid w:val="00535D67"/>
    <w:rsid w:val="00575B92"/>
    <w:rsid w:val="005964E1"/>
    <w:rsid w:val="005A3CBF"/>
    <w:rsid w:val="005A5A0F"/>
    <w:rsid w:val="005D4DC9"/>
    <w:rsid w:val="005F5872"/>
    <w:rsid w:val="005F673C"/>
    <w:rsid w:val="005F7999"/>
    <w:rsid w:val="00626EDA"/>
    <w:rsid w:val="0063680F"/>
    <w:rsid w:val="006401F4"/>
    <w:rsid w:val="006802D1"/>
    <w:rsid w:val="006902E3"/>
    <w:rsid w:val="006C025B"/>
    <w:rsid w:val="006C0B1B"/>
    <w:rsid w:val="006C3A7B"/>
    <w:rsid w:val="006D7FF8"/>
    <w:rsid w:val="006F3A09"/>
    <w:rsid w:val="00704472"/>
    <w:rsid w:val="00734A1C"/>
    <w:rsid w:val="00791457"/>
    <w:rsid w:val="007F372E"/>
    <w:rsid w:val="00820801"/>
    <w:rsid w:val="008471C0"/>
    <w:rsid w:val="0087771F"/>
    <w:rsid w:val="008801B4"/>
    <w:rsid w:val="008D5E06"/>
    <w:rsid w:val="008D6D77"/>
    <w:rsid w:val="008E631E"/>
    <w:rsid w:val="008F18D1"/>
    <w:rsid w:val="00914873"/>
    <w:rsid w:val="00954BFF"/>
    <w:rsid w:val="00963CF3"/>
    <w:rsid w:val="00971F80"/>
    <w:rsid w:val="009B1731"/>
    <w:rsid w:val="009C0227"/>
    <w:rsid w:val="009E2B16"/>
    <w:rsid w:val="009F0D1D"/>
    <w:rsid w:val="00A42110"/>
    <w:rsid w:val="00A54D52"/>
    <w:rsid w:val="00A67AE6"/>
    <w:rsid w:val="00AA316B"/>
    <w:rsid w:val="00AC794B"/>
    <w:rsid w:val="00B04D5B"/>
    <w:rsid w:val="00B05004"/>
    <w:rsid w:val="00B80D0D"/>
    <w:rsid w:val="00BC1FD2"/>
    <w:rsid w:val="00BD7D71"/>
    <w:rsid w:val="00BE3695"/>
    <w:rsid w:val="00C00F23"/>
    <w:rsid w:val="00C244A1"/>
    <w:rsid w:val="00C305F6"/>
    <w:rsid w:val="00C76CE4"/>
    <w:rsid w:val="00C92C41"/>
    <w:rsid w:val="00C94B82"/>
    <w:rsid w:val="00CA22D1"/>
    <w:rsid w:val="00CD4DA5"/>
    <w:rsid w:val="00D212E6"/>
    <w:rsid w:val="00D42A38"/>
    <w:rsid w:val="00D50009"/>
    <w:rsid w:val="00D57E3E"/>
    <w:rsid w:val="00D840D6"/>
    <w:rsid w:val="00DB24CB"/>
    <w:rsid w:val="00DF5013"/>
    <w:rsid w:val="00E200CB"/>
    <w:rsid w:val="00E218A3"/>
    <w:rsid w:val="00E24FE5"/>
    <w:rsid w:val="00E41C52"/>
    <w:rsid w:val="00E9640A"/>
    <w:rsid w:val="00ED7DC4"/>
    <w:rsid w:val="00F1586E"/>
    <w:rsid w:val="00F37B71"/>
    <w:rsid w:val="00F7220B"/>
    <w:rsid w:val="00FB568E"/>
    <w:rsid w:val="00FF7A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0B45D6"/>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404040" w:themeColor="text1" w:themeTint="BF"/>
        <w:sz w:val="18"/>
        <w:szCs w:val="18"/>
        <w:lang w:val="en-US" w:eastAsia="ja-JP" w:bidi="ar-SA"/>
      </w:rPr>
    </w:rPrDefault>
    <w:pPrDefault>
      <w:pPr>
        <w:spacing w:after="18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uiPriority="1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36"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0E4E"/>
    <w:rPr>
      <w:color w:val="000000" w:themeColor="text1"/>
    </w:rPr>
  </w:style>
  <w:style w:type="paragraph" w:styleId="Heading1">
    <w:name w:val="heading 1"/>
    <w:basedOn w:val="Normal"/>
    <w:next w:val="Normal"/>
    <w:link w:val="Heading1Char"/>
    <w:uiPriority w:val="9"/>
    <w:qFormat/>
    <w:rsid w:val="00C94B82"/>
    <w:pPr>
      <w:keepNext/>
      <w:keepLines/>
      <w:spacing w:before="600" w:after="240" w:line="240" w:lineRule="auto"/>
      <w:outlineLvl w:val="0"/>
    </w:pPr>
    <w:rPr>
      <w:rFonts w:asciiTheme="majorHAnsi" w:hAnsiTheme="majorHAnsi" w:cs="Times New Roman (Body CS)"/>
      <w:b/>
      <w:bCs/>
      <w:caps/>
      <w:color w:val="0413A2" w:themeColor="accent4" w:themeShade="80"/>
      <w:spacing w:val="10"/>
      <w:sz w:val="28"/>
    </w:rPr>
  </w:style>
  <w:style w:type="paragraph" w:styleId="Heading2">
    <w:name w:val="heading 2"/>
    <w:basedOn w:val="Normal"/>
    <w:next w:val="Normal"/>
    <w:link w:val="Heading2Char"/>
    <w:uiPriority w:val="9"/>
    <w:unhideWhenUsed/>
    <w:qFormat/>
    <w:rsid w:val="00E41C52"/>
    <w:pPr>
      <w:keepNext/>
      <w:keepLines/>
      <w:numPr>
        <w:numId w:val="4"/>
      </w:numPr>
      <w:spacing w:before="360" w:after="120" w:line="240" w:lineRule="auto"/>
      <w:outlineLvl w:val="1"/>
    </w:pPr>
    <w:rPr>
      <w:rFonts w:cs="Times New Roman (Body CS)"/>
      <w:b/>
      <w:bCs/>
      <w:color w:val="071DF2" w:themeColor="accent4" w:themeShade="BF"/>
      <w:spacing w:val="10"/>
      <w:sz w:val="24"/>
    </w:rPr>
  </w:style>
  <w:style w:type="paragraph" w:styleId="Heading3">
    <w:name w:val="heading 3"/>
    <w:basedOn w:val="Normal"/>
    <w:next w:val="Normal"/>
    <w:link w:val="Heading3Char"/>
    <w:uiPriority w:val="9"/>
    <w:semiHidden/>
    <w:unhideWhenUsed/>
    <w:qFormat/>
    <w:rsid w:val="008D5E06"/>
    <w:pPr>
      <w:keepNext/>
      <w:keepLines/>
      <w:spacing w:before="40" w:after="0"/>
      <w:outlineLvl w:val="2"/>
    </w:pPr>
    <w:rPr>
      <w:rFonts w:asciiTheme="majorHAnsi" w:eastAsiaTheme="majorEastAsia" w:hAnsiTheme="majorHAnsi" w:cstheme="majorBidi"/>
      <w:color w:val="0F263C" w:themeColor="accent1" w:themeShade="7F"/>
      <w:sz w:val="24"/>
      <w:szCs w:val="24"/>
    </w:rPr>
  </w:style>
  <w:style w:type="paragraph" w:styleId="Heading4">
    <w:name w:val="heading 4"/>
    <w:basedOn w:val="Normal"/>
    <w:next w:val="Normal"/>
    <w:link w:val="Heading4Char"/>
    <w:uiPriority w:val="9"/>
    <w:semiHidden/>
    <w:unhideWhenUsed/>
    <w:qFormat/>
    <w:rsid w:val="008D5E06"/>
    <w:pPr>
      <w:keepNext/>
      <w:keepLines/>
      <w:spacing w:before="40" w:after="0"/>
      <w:outlineLvl w:val="3"/>
    </w:pPr>
    <w:rPr>
      <w:rFonts w:asciiTheme="majorHAnsi" w:eastAsiaTheme="majorEastAsia" w:hAnsiTheme="majorHAnsi" w:cstheme="majorBidi"/>
      <w:i/>
      <w:iCs/>
      <w:color w:val="16395A" w:themeColor="accent1" w:themeShade="BF"/>
    </w:rPr>
  </w:style>
  <w:style w:type="paragraph" w:styleId="Heading5">
    <w:name w:val="heading 5"/>
    <w:basedOn w:val="Normal"/>
    <w:next w:val="Normal"/>
    <w:link w:val="Heading5Char"/>
    <w:uiPriority w:val="9"/>
    <w:semiHidden/>
    <w:unhideWhenUsed/>
    <w:qFormat/>
    <w:rsid w:val="008D5E06"/>
    <w:pPr>
      <w:keepNext/>
      <w:keepLines/>
      <w:spacing w:before="40" w:after="0"/>
      <w:outlineLvl w:val="4"/>
    </w:pPr>
    <w:rPr>
      <w:rFonts w:asciiTheme="majorHAnsi" w:eastAsiaTheme="majorEastAsia" w:hAnsiTheme="majorHAnsi" w:cstheme="majorBidi"/>
      <w:color w:val="16395A" w:themeColor="accent1" w:themeShade="BF"/>
    </w:rPr>
  </w:style>
  <w:style w:type="paragraph" w:styleId="Heading8">
    <w:name w:val="heading 8"/>
    <w:basedOn w:val="Normal"/>
    <w:next w:val="Normal"/>
    <w:link w:val="Heading8Char"/>
    <w:uiPriority w:val="9"/>
    <w:semiHidden/>
    <w:unhideWhenUsed/>
    <w:qFormat/>
    <w:rsid w:val="008D5E06"/>
    <w:pPr>
      <w:keepNext/>
      <w:keepLines/>
      <w:spacing w:before="40" w:after="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9"/>
    <w:semiHidden/>
    <w:unhideWhenUsed/>
    <w:qFormat/>
    <w:rsid w:val="008D5E06"/>
    <w:pPr>
      <w:keepNext/>
      <w:keepLines/>
      <w:spacing w:before="40" w:after="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
    <w:qFormat/>
    <w:rsid w:val="00D42A38"/>
    <w:pPr>
      <w:spacing w:after="0" w:line="420" w:lineRule="exact"/>
    </w:pPr>
    <w:rPr>
      <w:rFonts w:asciiTheme="majorHAnsi" w:eastAsiaTheme="majorEastAsia" w:hAnsiTheme="majorHAnsi" w:cs="Times New Roman (Headings CS)"/>
      <w:caps/>
      <w:color w:val="071DF2" w:themeColor="accent4" w:themeShade="BF"/>
      <w:spacing w:val="10"/>
      <w:kern w:val="28"/>
      <w:sz w:val="40"/>
    </w:rPr>
  </w:style>
  <w:style w:type="character" w:customStyle="1" w:styleId="TitleChar">
    <w:name w:val="Title Char"/>
    <w:basedOn w:val="DefaultParagraphFont"/>
    <w:link w:val="Title"/>
    <w:uiPriority w:val="1"/>
    <w:rsid w:val="00D42A38"/>
    <w:rPr>
      <w:rFonts w:asciiTheme="majorHAnsi" w:eastAsiaTheme="majorEastAsia" w:hAnsiTheme="majorHAnsi" w:cs="Times New Roman (Headings CS)"/>
      <w:caps/>
      <w:color w:val="071DF2" w:themeColor="accent4" w:themeShade="BF"/>
      <w:spacing w:val="10"/>
      <w:kern w:val="28"/>
      <w:sz w:val="40"/>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link w:val="SubtitleChar"/>
    <w:uiPriority w:val="2"/>
    <w:qFormat/>
    <w:rsid w:val="00D42A38"/>
    <w:pPr>
      <w:numPr>
        <w:ilvl w:val="1"/>
      </w:numPr>
      <w:spacing w:before="80" w:after="0" w:line="280" w:lineRule="exact"/>
    </w:pPr>
    <w:rPr>
      <w:rFonts w:cs="Times New Roman (Body CS)"/>
      <w:b/>
      <w:bCs/>
      <w:color w:val="071DF2" w:themeColor="accent4" w:themeShade="BF"/>
      <w:spacing w:val="10"/>
      <w:sz w:val="24"/>
    </w:rPr>
  </w:style>
  <w:style w:type="character" w:customStyle="1" w:styleId="SubtitleChar">
    <w:name w:val="Subtitle Char"/>
    <w:basedOn w:val="DefaultParagraphFont"/>
    <w:link w:val="Subtitle"/>
    <w:uiPriority w:val="2"/>
    <w:rsid w:val="00D42A38"/>
    <w:rPr>
      <w:rFonts w:cs="Times New Roman (Body CS)"/>
      <w:b/>
      <w:bCs/>
      <w:color w:val="071DF2" w:themeColor="accent4" w:themeShade="BF"/>
      <w:spacing w:val="10"/>
      <w:sz w:val="24"/>
    </w:rPr>
  </w:style>
  <w:style w:type="character" w:customStyle="1" w:styleId="Heading1Char">
    <w:name w:val="Heading 1 Char"/>
    <w:basedOn w:val="DefaultParagraphFont"/>
    <w:link w:val="Heading1"/>
    <w:uiPriority w:val="9"/>
    <w:rsid w:val="00C94B82"/>
    <w:rPr>
      <w:rFonts w:asciiTheme="majorHAnsi" w:hAnsiTheme="majorHAnsi" w:cs="Times New Roman (Body CS)"/>
      <w:b/>
      <w:bCs/>
      <w:caps/>
      <w:color w:val="0413A2" w:themeColor="accent4" w:themeShade="80"/>
      <w:spacing w:val="10"/>
      <w:sz w:val="28"/>
    </w:rPr>
  </w:style>
  <w:style w:type="table" w:customStyle="1" w:styleId="TipTable">
    <w:name w:val="Tip Table"/>
    <w:basedOn w:val="TableNormal"/>
    <w:uiPriority w:val="99"/>
    <w:pPr>
      <w:spacing w:after="0" w:line="240" w:lineRule="auto"/>
    </w:pPr>
    <w:tblPr>
      <w:tblCellMar>
        <w:top w:w="144" w:type="dxa"/>
        <w:left w:w="0" w:type="dxa"/>
        <w:right w:w="0" w:type="dxa"/>
      </w:tblCellMar>
    </w:tblPr>
    <w:tcPr>
      <w:shd w:val="clear" w:color="auto" w:fill="C5DBF0" w:themeFill="accent1" w:themeFillTint="33"/>
    </w:tcPr>
    <w:tblStylePr w:type="firstCol">
      <w:pPr>
        <w:wordWrap/>
        <w:jc w:val="center"/>
      </w:pPr>
    </w:tblStylePr>
  </w:style>
  <w:style w:type="paragraph" w:customStyle="1" w:styleId="TipText">
    <w:name w:val="Tip Text"/>
    <w:basedOn w:val="Normal"/>
    <w:uiPriority w:val="19"/>
    <w:rsid w:val="008D5E06"/>
    <w:pPr>
      <w:spacing w:after="160" w:line="264" w:lineRule="auto"/>
      <w:ind w:right="576"/>
    </w:pPr>
    <w:rPr>
      <w:i/>
      <w:iCs/>
      <w:color w:val="595959" w:themeColor="text1" w:themeTint="A6"/>
      <w:sz w:val="16"/>
    </w:rPr>
  </w:style>
  <w:style w:type="character" w:styleId="PlaceholderText">
    <w:name w:val="Placeholder Text"/>
    <w:basedOn w:val="DefaultParagraphFont"/>
    <w:uiPriority w:val="99"/>
    <w:semiHidden/>
    <w:rPr>
      <w:color w:val="808080"/>
    </w:rPr>
  </w:style>
  <w:style w:type="character" w:customStyle="1" w:styleId="Heading3Char">
    <w:name w:val="Heading 3 Char"/>
    <w:basedOn w:val="DefaultParagraphFont"/>
    <w:link w:val="Heading3"/>
    <w:uiPriority w:val="9"/>
    <w:semiHidden/>
    <w:rsid w:val="008D5E06"/>
    <w:rPr>
      <w:rFonts w:asciiTheme="majorHAnsi" w:eastAsiaTheme="majorEastAsia" w:hAnsiTheme="majorHAnsi" w:cstheme="majorBidi"/>
      <w:color w:val="0F263C" w:themeColor="accent1" w:themeShade="7F"/>
      <w:sz w:val="24"/>
      <w:szCs w:val="24"/>
    </w:rPr>
  </w:style>
  <w:style w:type="character" w:customStyle="1" w:styleId="Heading2Char">
    <w:name w:val="Heading 2 Char"/>
    <w:basedOn w:val="DefaultParagraphFont"/>
    <w:link w:val="Heading2"/>
    <w:uiPriority w:val="9"/>
    <w:rsid w:val="00E41C52"/>
    <w:rPr>
      <w:rFonts w:cs="Times New Roman (Body CS)"/>
      <w:b/>
      <w:bCs/>
      <w:color w:val="071DF2" w:themeColor="accent4" w:themeShade="BF"/>
      <w:spacing w:val="10"/>
      <w:sz w:val="24"/>
    </w:rPr>
  </w:style>
  <w:style w:type="paragraph" w:styleId="ListBullet">
    <w:name w:val="List Bullet"/>
    <w:basedOn w:val="Normal"/>
    <w:uiPriority w:val="11"/>
    <w:unhideWhenUsed/>
    <w:qFormat/>
    <w:pPr>
      <w:numPr>
        <w:numId w:val="2"/>
      </w:numPr>
      <w:spacing w:after="60"/>
    </w:p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rsid w:val="001E042A"/>
    <w:pPr>
      <w:spacing w:before="200" w:after="0" w:line="240" w:lineRule="auto"/>
      <w:ind w:left="-216"/>
      <w:contextualSpacing/>
    </w:pPr>
    <w:rPr>
      <w:rFonts w:asciiTheme="majorHAnsi" w:eastAsiaTheme="majorEastAsia" w:hAnsiTheme="majorHAnsi" w:cstheme="majorBidi"/>
      <w:noProof/>
      <w:color w:val="0F263C" w:themeColor="accent1" w:themeShade="80"/>
      <w:sz w:val="20"/>
    </w:rPr>
  </w:style>
  <w:style w:type="character" w:customStyle="1" w:styleId="FooterChar">
    <w:name w:val="Footer Char"/>
    <w:basedOn w:val="DefaultParagraphFont"/>
    <w:link w:val="Footer"/>
    <w:uiPriority w:val="99"/>
    <w:rsid w:val="001E042A"/>
    <w:rPr>
      <w:rFonts w:asciiTheme="majorHAnsi" w:eastAsiaTheme="majorEastAsia" w:hAnsiTheme="majorHAnsi" w:cstheme="majorBidi"/>
      <w:noProof/>
      <w:color w:val="0F263C" w:themeColor="accent1" w:themeShade="80"/>
      <w:sz w:val="20"/>
    </w:rPr>
  </w:style>
  <w:style w:type="table" w:styleId="GridTable4-Accent1">
    <w:name w:val="Grid Table 4 Accent 1"/>
    <w:basedOn w:val="TableNormal"/>
    <w:uiPriority w:val="49"/>
    <w:pPr>
      <w:spacing w:after="0" w:line="240" w:lineRule="auto"/>
    </w:pPr>
    <w:tblPr>
      <w:tblStyleRowBandSize w:val="1"/>
      <w:tblStyleColBandSize w:val="1"/>
      <w:tblBorders>
        <w:top w:val="single" w:sz="4" w:space="0" w:color="5294D4" w:themeColor="accent1" w:themeTint="99"/>
        <w:left w:val="single" w:sz="4" w:space="0" w:color="5294D4" w:themeColor="accent1" w:themeTint="99"/>
        <w:bottom w:val="single" w:sz="4" w:space="0" w:color="5294D4" w:themeColor="accent1" w:themeTint="99"/>
        <w:right w:val="single" w:sz="4" w:space="0" w:color="5294D4" w:themeColor="accent1" w:themeTint="99"/>
        <w:insideH w:val="single" w:sz="4" w:space="0" w:color="5294D4" w:themeColor="accent1" w:themeTint="99"/>
        <w:insideV w:val="single" w:sz="4" w:space="0" w:color="5294D4" w:themeColor="accent1" w:themeTint="99"/>
      </w:tblBorders>
      <w:tblCellMar>
        <w:top w:w="29" w:type="dxa"/>
        <w:bottom w:w="29" w:type="dxa"/>
      </w:tblCellMar>
    </w:tblPr>
    <w:tblStylePr w:type="firstRow">
      <w:rPr>
        <w:b/>
        <w:bCs/>
        <w:color w:val="FFFFFF" w:themeColor="background1"/>
      </w:rPr>
      <w:tblPr/>
      <w:tcPr>
        <w:tcBorders>
          <w:top w:val="single" w:sz="4" w:space="0" w:color="1E4D79" w:themeColor="accent1"/>
          <w:left w:val="single" w:sz="4" w:space="0" w:color="1E4D79" w:themeColor="accent1"/>
          <w:bottom w:val="single" w:sz="4" w:space="0" w:color="1E4D79" w:themeColor="accent1"/>
          <w:right w:val="single" w:sz="4" w:space="0" w:color="1E4D79" w:themeColor="accent1"/>
          <w:insideH w:val="nil"/>
          <w:insideV w:val="nil"/>
        </w:tcBorders>
        <w:shd w:val="clear" w:color="auto" w:fill="1E4D79" w:themeFill="accent1"/>
      </w:tcPr>
    </w:tblStylePr>
    <w:tblStylePr w:type="lastRow">
      <w:rPr>
        <w:b/>
        <w:bCs/>
      </w:rPr>
      <w:tblPr/>
      <w:tcPr>
        <w:tcBorders>
          <w:top w:val="double" w:sz="4" w:space="0" w:color="1E4D79" w:themeColor="accent1"/>
        </w:tcBorders>
      </w:tcPr>
    </w:tblStylePr>
    <w:tblStylePr w:type="firstCol">
      <w:rPr>
        <w:b/>
        <w:bCs/>
      </w:rPr>
    </w:tblStylePr>
    <w:tblStylePr w:type="lastCol">
      <w:rPr>
        <w:b/>
        <w:bCs/>
      </w:rPr>
    </w:tblStylePr>
    <w:tblStylePr w:type="band1Vert">
      <w:tblPr/>
      <w:tcPr>
        <w:shd w:val="clear" w:color="auto" w:fill="C5DBF0" w:themeFill="accent1" w:themeFillTint="33"/>
      </w:tcPr>
    </w:tblStylePr>
    <w:tblStylePr w:type="band1Horz">
      <w:tblPr/>
      <w:tcPr>
        <w:shd w:val="clear" w:color="auto" w:fill="C5DBF0" w:themeFill="accent1" w:themeFillTint="33"/>
      </w:tcPr>
    </w:tblStyle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ProjectScopeTable">
    <w:name w:val="Project Scope Table"/>
    <w:basedOn w:val="TableNormal"/>
    <w:uiPriority w:val="99"/>
    <w:pPr>
      <w:spacing w:before="120" w:after="120" w:line="240" w:lineRule="auto"/>
    </w:pPr>
    <w:tblPr>
      <w:tblBorders>
        <w:top w:val="single" w:sz="4" w:space="0" w:color="1E4D79" w:themeColor="accent1"/>
        <w:left w:val="single" w:sz="4" w:space="0" w:color="1E4D79" w:themeColor="accent1"/>
        <w:bottom w:val="single" w:sz="4" w:space="0" w:color="1E4D79" w:themeColor="accent1"/>
        <w:right w:val="single" w:sz="4" w:space="0" w:color="1E4D79" w:themeColor="accent1"/>
        <w:insideH w:val="single" w:sz="4" w:space="0" w:color="1E4D79" w:themeColor="accent1"/>
        <w:insideV w:val="single" w:sz="4" w:space="0" w:color="1E4D79" w:themeColor="accent1"/>
      </w:tblBorders>
      <w:tblCellMar>
        <w:left w:w="144" w:type="dxa"/>
        <w:right w:w="144" w:type="dxa"/>
      </w:tblCellMar>
    </w:tblPr>
    <w:tblStylePr w:type="firstRow">
      <w:pPr>
        <w:keepNext/>
        <w:wordWrap/>
      </w:pPr>
      <w:rPr>
        <w:b/>
      </w:rPr>
      <w:tblPr/>
      <w:tcPr>
        <w:shd w:val="clear" w:color="auto" w:fill="C5DBF0" w:themeFill="accent1" w:themeFillTint="33"/>
        <w:vAlign w:val="bottom"/>
      </w:tcPr>
    </w:tblStylePr>
    <w:tblStylePr w:type="lastRow">
      <w:rPr>
        <w:b/>
        <w:color w:val="FFFFFF" w:themeColor="background1"/>
      </w:rPr>
      <w:tblPr/>
      <w:tcPr>
        <w:shd w:val="clear" w:color="auto" w:fill="1E4D79" w:themeFill="accent1"/>
      </w:tcPr>
    </w:tblStylePr>
  </w:style>
  <w:style w:type="character" w:customStyle="1" w:styleId="Heading4Char">
    <w:name w:val="Heading 4 Char"/>
    <w:basedOn w:val="DefaultParagraphFont"/>
    <w:link w:val="Heading4"/>
    <w:uiPriority w:val="9"/>
    <w:semiHidden/>
    <w:rsid w:val="008D5E06"/>
    <w:rPr>
      <w:rFonts w:asciiTheme="majorHAnsi" w:eastAsiaTheme="majorEastAsia" w:hAnsiTheme="majorHAnsi" w:cstheme="majorBidi"/>
      <w:i/>
      <w:iCs/>
      <w:color w:val="16395A" w:themeColor="accent1" w:themeShade="BF"/>
    </w:rPr>
  </w:style>
  <w:style w:type="character" w:customStyle="1" w:styleId="Heading5Char">
    <w:name w:val="Heading 5 Char"/>
    <w:basedOn w:val="DefaultParagraphFont"/>
    <w:link w:val="Heading5"/>
    <w:uiPriority w:val="9"/>
    <w:semiHidden/>
    <w:rsid w:val="008D5E06"/>
    <w:rPr>
      <w:rFonts w:asciiTheme="majorHAnsi" w:eastAsiaTheme="majorEastAsia" w:hAnsiTheme="majorHAnsi" w:cstheme="majorBidi"/>
      <w:color w:val="16395A" w:themeColor="accent1" w:themeShade="BF"/>
    </w:rPr>
  </w:style>
  <w:style w:type="character" w:customStyle="1" w:styleId="Heading8Char">
    <w:name w:val="Heading 8 Char"/>
    <w:basedOn w:val="DefaultParagraphFont"/>
    <w:link w:val="Heading8"/>
    <w:uiPriority w:val="9"/>
    <w:semiHidden/>
    <w:rsid w:val="008D5E06"/>
    <w:rPr>
      <w:rFonts w:asciiTheme="majorHAnsi" w:eastAsiaTheme="majorEastAsia" w:hAnsiTheme="majorHAnsi" w:cstheme="majorBidi"/>
      <w:color w:val="272727" w:themeColor="text1" w:themeTint="D8"/>
      <w:szCs w:val="21"/>
    </w:rPr>
  </w:style>
  <w:style w:type="character" w:customStyle="1" w:styleId="Heading9Char">
    <w:name w:val="Heading 9 Char"/>
    <w:basedOn w:val="DefaultParagraphFont"/>
    <w:link w:val="Heading9"/>
    <w:uiPriority w:val="9"/>
    <w:semiHidden/>
    <w:rsid w:val="008D5E06"/>
    <w:rPr>
      <w:rFonts w:asciiTheme="majorHAnsi" w:eastAsiaTheme="majorEastAsia" w:hAnsiTheme="majorHAnsi" w:cstheme="majorBidi"/>
      <w:i/>
      <w:iCs/>
      <w:color w:val="272727" w:themeColor="text1" w:themeTint="D8"/>
      <w:szCs w:val="21"/>
    </w:rPr>
  </w:style>
  <w:style w:type="character" w:styleId="IntenseEmphasis">
    <w:name w:val="Intense Emphasis"/>
    <w:basedOn w:val="DefaultParagraphFont"/>
    <w:uiPriority w:val="21"/>
    <w:semiHidden/>
    <w:unhideWhenUsed/>
    <w:qFormat/>
    <w:rsid w:val="008D5E06"/>
    <w:rPr>
      <w:i/>
      <w:iCs/>
      <w:color w:val="16395A" w:themeColor="accent1" w:themeShade="BF"/>
    </w:rPr>
  </w:style>
  <w:style w:type="paragraph" w:styleId="IntenseQuote">
    <w:name w:val="Intense Quote"/>
    <w:basedOn w:val="Normal"/>
    <w:next w:val="Normal"/>
    <w:link w:val="IntenseQuoteChar"/>
    <w:uiPriority w:val="30"/>
    <w:semiHidden/>
    <w:unhideWhenUsed/>
    <w:qFormat/>
    <w:rsid w:val="008D5E06"/>
    <w:pPr>
      <w:pBdr>
        <w:top w:val="single" w:sz="4" w:space="10" w:color="16395A" w:themeColor="accent1" w:themeShade="BF"/>
        <w:bottom w:val="single" w:sz="4" w:space="10" w:color="16395A" w:themeColor="accent1" w:themeShade="BF"/>
      </w:pBdr>
      <w:spacing w:before="360" w:after="360"/>
      <w:ind w:left="864" w:right="864"/>
      <w:jc w:val="center"/>
    </w:pPr>
    <w:rPr>
      <w:i/>
      <w:iCs/>
      <w:color w:val="16395A" w:themeColor="accent1" w:themeShade="BF"/>
    </w:rPr>
  </w:style>
  <w:style w:type="character" w:customStyle="1" w:styleId="IntenseQuoteChar">
    <w:name w:val="Intense Quote Char"/>
    <w:basedOn w:val="DefaultParagraphFont"/>
    <w:link w:val="IntenseQuote"/>
    <w:uiPriority w:val="30"/>
    <w:semiHidden/>
    <w:rsid w:val="008D5E06"/>
    <w:rPr>
      <w:i/>
      <w:iCs/>
      <w:color w:val="16395A" w:themeColor="accent1" w:themeShade="BF"/>
    </w:rPr>
  </w:style>
  <w:style w:type="character" w:styleId="IntenseReference">
    <w:name w:val="Intense Reference"/>
    <w:basedOn w:val="DefaultParagraphFont"/>
    <w:uiPriority w:val="32"/>
    <w:semiHidden/>
    <w:unhideWhenUsed/>
    <w:qFormat/>
    <w:rsid w:val="008D5E06"/>
    <w:rPr>
      <w:b/>
      <w:bCs/>
      <w:caps w:val="0"/>
      <w:smallCaps/>
      <w:color w:val="16395A" w:themeColor="accent1" w:themeShade="BF"/>
      <w:spacing w:val="5"/>
    </w:rPr>
  </w:style>
  <w:style w:type="paragraph" w:styleId="BlockText">
    <w:name w:val="Block Text"/>
    <w:basedOn w:val="Normal"/>
    <w:uiPriority w:val="99"/>
    <w:semiHidden/>
    <w:unhideWhenUsed/>
    <w:rsid w:val="008D5E06"/>
    <w:pPr>
      <w:pBdr>
        <w:top w:val="single" w:sz="2" w:space="10" w:color="16395A" w:themeColor="accent1" w:themeShade="BF"/>
        <w:left w:val="single" w:sz="2" w:space="10" w:color="16395A" w:themeColor="accent1" w:themeShade="BF"/>
        <w:bottom w:val="single" w:sz="2" w:space="10" w:color="16395A" w:themeColor="accent1" w:themeShade="BF"/>
        <w:right w:val="single" w:sz="2" w:space="10" w:color="16395A" w:themeColor="accent1" w:themeShade="BF"/>
      </w:pBdr>
      <w:ind w:left="1152" w:right="1152"/>
    </w:pPr>
    <w:rPr>
      <w:rFonts w:eastAsiaTheme="minorEastAsia"/>
      <w:i/>
      <w:iCs/>
      <w:color w:val="16395A" w:themeColor="accent1" w:themeShade="BF"/>
    </w:rPr>
  </w:style>
  <w:style w:type="character" w:styleId="Hyperlink">
    <w:name w:val="Hyperlink"/>
    <w:basedOn w:val="DefaultParagraphFont"/>
    <w:uiPriority w:val="99"/>
    <w:semiHidden/>
    <w:unhideWhenUsed/>
    <w:rsid w:val="008D5E06"/>
    <w:rPr>
      <w:color w:val="EB450E" w:themeColor="accent6" w:themeShade="BF"/>
      <w:u w:val="single"/>
    </w:rPr>
  </w:style>
  <w:style w:type="character" w:customStyle="1" w:styleId="UnresolvedMention1">
    <w:name w:val="Unresolved Mention1"/>
    <w:basedOn w:val="DefaultParagraphFont"/>
    <w:uiPriority w:val="99"/>
    <w:semiHidden/>
    <w:unhideWhenUsed/>
    <w:rsid w:val="008D5E06"/>
    <w:rPr>
      <w:color w:val="595959" w:themeColor="text1" w:themeTint="A6"/>
      <w:shd w:val="clear" w:color="auto" w:fill="E1DFDD"/>
    </w:rPr>
  </w:style>
  <w:style w:type="paragraph" w:styleId="ListNumber">
    <w:name w:val="List Number"/>
    <w:basedOn w:val="Normal"/>
    <w:uiPriority w:val="11"/>
    <w:rsid w:val="00704472"/>
    <w:pPr>
      <w:numPr>
        <w:numId w:val="15"/>
      </w:numPr>
      <w:contextualSpacing/>
    </w:pPr>
  </w:style>
  <w:style w:type="table" w:styleId="PlainTable4">
    <w:name w:val="Plain Table 4"/>
    <w:basedOn w:val="TableNormal"/>
    <w:uiPriority w:val="44"/>
    <w:rsid w:val="00083B37"/>
    <w:pPr>
      <w:spacing w:after="0" w:line="240" w:lineRule="auto"/>
    </w:pPr>
    <w:tblPr>
      <w:tblStyleRowBandSize w:val="1"/>
      <w:tblStyleColBandSize w:val="1"/>
      <w:tblCellMar>
        <w:left w:w="0" w:type="dxa"/>
        <w:right w:w="0" w:type="dxa"/>
      </w:tblCellMar>
    </w:tblPr>
    <w:tblStylePr w:type="firstRow">
      <w:rPr>
        <w:b w:val="0"/>
        <w:bCs/>
        <w:i w:val="0"/>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Info">
    <w:name w:val="Info"/>
    <w:basedOn w:val="Normal"/>
    <w:qFormat/>
    <w:rsid w:val="009C0227"/>
    <w:pPr>
      <w:keepNext/>
      <w:spacing w:before="120" w:after="120" w:line="240" w:lineRule="auto"/>
    </w:pPr>
  </w:style>
  <w:style w:type="character" w:styleId="Emphasis">
    <w:name w:val="Emphasis"/>
    <w:uiPriority w:val="20"/>
    <w:qFormat/>
    <w:rsid w:val="004E0E4E"/>
    <w:rPr>
      <w:b/>
      <w:i w:val="0"/>
      <w:iCs/>
      <w:color w:va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svg"/><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glossaryDocument" Target="glossary/document.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michael.gundimi/Documents/devops/learning/Documentation_Templat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1FBE171D44D0E49B07712AF5810CB88"/>
        <w:category>
          <w:name w:val="General"/>
          <w:gallery w:val="placeholder"/>
        </w:category>
        <w:types>
          <w:type w:val="bbPlcHdr"/>
        </w:types>
        <w:behaviors>
          <w:behavior w:val="content"/>
        </w:behaviors>
        <w:guid w:val="{1C791AB5-E3FF-304C-AE7C-0E085F62D3F3}"/>
      </w:docPartPr>
      <w:docPartBody>
        <w:p w:rsidR="00000000" w:rsidRDefault="00000000">
          <w:pPr>
            <w:pStyle w:val="01FBE171D44D0E49B07712AF5810CB88"/>
          </w:pPr>
          <w:r w:rsidRPr="00D42A38">
            <w:t>Arbitrage Financial</w:t>
          </w:r>
          <w:r>
            <w:br/>
          </w:r>
          <w:r w:rsidRPr="00D42A38">
            <w:t>Project Scope</w:t>
          </w:r>
        </w:p>
      </w:docPartBody>
    </w:docPart>
    <w:docPart>
      <w:docPartPr>
        <w:name w:val="4C054502F9F17C4F8F4B08D48F11CD1A"/>
        <w:category>
          <w:name w:val="General"/>
          <w:gallery w:val="placeholder"/>
        </w:category>
        <w:types>
          <w:type w:val="bbPlcHdr"/>
        </w:types>
        <w:behaviors>
          <w:behavior w:val="content"/>
        </w:behaviors>
        <w:guid w:val="{BE5A1850-DEA7-6B46-8463-E78BABA3CD78}"/>
      </w:docPartPr>
      <w:docPartBody>
        <w:p w:rsidR="00000000" w:rsidRDefault="00000000">
          <w:pPr>
            <w:pStyle w:val="4C054502F9F17C4F8F4B08D48F11CD1A"/>
          </w:pPr>
          <w:r w:rsidRPr="00D42A38">
            <w:t>January 10, 2023</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imes New Roman (Body CS)">
    <w:altName w:val="Times New Roman"/>
    <w:panose1 w:val="020B0604020202020204"/>
    <w:charset w:val="00"/>
    <w:family w:val="roman"/>
    <w:pitch w:val="default"/>
  </w:font>
  <w:font w:name="Times New Roman (Headings CS)">
    <w:altName w:val="Times New Roman"/>
    <w:panose1 w:val="020B06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BE4"/>
    <w:rsid w:val="00584BE4"/>
    <w:rsid w:val="00C00F2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1FBE171D44D0E49B07712AF5810CB88">
    <w:name w:val="01FBE171D44D0E49B07712AF5810CB88"/>
  </w:style>
  <w:style w:type="paragraph" w:customStyle="1" w:styleId="4C054502F9F17C4F8F4B08D48F11CD1A">
    <w:name w:val="4C054502F9F17C4F8F4B08D48F11CD1A"/>
  </w:style>
  <w:style w:type="paragraph" w:customStyle="1" w:styleId="AFD4C0666C969D44B2DD2C66F3066A9B">
    <w:name w:val="AFD4C0666C969D44B2DD2C66F3066A9B"/>
  </w:style>
  <w:style w:type="paragraph" w:customStyle="1" w:styleId="8DF86D00BACDE046A2D02BBEF62A065C">
    <w:name w:val="8DF86D00BACDE046A2D02BBEF62A065C"/>
  </w:style>
  <w:style w:type="paragraph" w:customStyle="1" w:styleId="1D1E80EDBA6B124F9149CF8E0831996C">
    <w:name w:val="1D1E80EDBA6B124F9149CF8E0831996C"/>
  </w:style>
  <w:style w:type="paragraph" w:customStyle="1" w:styleId="5A13F1F2D5CC064C8FE49217FD5B1210">
    <w:name w:val="5A13F1F2D5CC064C8FE49217FD5B1210"/>
  </w:style>
  <w:style w:type="paragraph" w:customStyle="1" w:styleId="D6020645DC2FE34FAEA8ED4C3BE401FC">
    <w:name w:val="D6020645DC2FE34FAEA8ED4C3BE401FC"/>
  </w:style>
  <w:style w:type="paragraph" w:customStyle="1" w:styleId="CB1D113EEC125D4ABE257A400C984C4C">
    <w:name w:val="CB1D113EEC125D4ABE257A400C984C4C"/>
  </w:style>
  <w:style w:type="paragraph" w:customStyle="1" w:styleId="AFD94093376C94418B210CBE0B75AA4D">
    <w:name w:val="AFD94093376C94418B210CBE0B75AA4D"/>
  </w:style>
  <w:style w:type="paragraph" w:customStyle="1" w:styleId="234BA5CDD4A862469660C656AC3FAB1C">
    <w:name w:val="234BA5CDD4A862469660C656AC3FAB1C"/>
  </w:style>
  <w:style w:type="paragraph" w:customStyle="1" w:styleId="F851684148A6214E8093AC703790B2B8">
    <w:name w:val="F851684148A6214E8093AC703790B2B8"/>
  </w:style>
  <w:style w:type="paragraph" w:customStyle="1" w:styleId="12BB0FF576D1BD4B819B13B8C347C320">
    <w:name w:val="12BB0FF576D1BD4B819B13B8C347C320"/>
  </w:style>
  <w:style w:type="paragraph" w:customStyle="1" w:styleId="9635C4009FD12841A5570CC4AA4F84AB">
    <w:name w:val="9635C4009FD12841A5570CC4AA4F84AB"/>
  </w:style>
  <w:style w:type="paragraph" w:customStyle="1" w:styleId="223773C8E194824EBA73AF33F6FCC925">
    <w:name w:val="223773C8E194824EBA73AF33F6FCC925"/>
  </w:style>
  <w:style w:type="paragraph" w:customStyle="1" w:styleId="CB786C9048D61F4DA537AEE76AEABD61">
    <w:name w:val="CB786C9048D61F4DA537AEE76AEABD61"/>
  </w:style>
  <w:style w:type="paragraph" w:customStyle="1" w:styleId="9D4C5A6BC8207D418413D07FB9AD9837">
    <w:name w:val="9D4C5A6BC8207D418413D07FB9AD9837"/>
  </w:style>
  <w:style w:type="paragraph" w:customStyle="1" w:styleId="FCBED1A73C504D48907AB962A86AEBC5">
    <w:name w:val="FCBED1A73C504D48907AB962A86AEBC5"/>
  </w:style>
  <w:style w:type="paragraph" w:customStyle="1" w:styleId="FAC1967DBD51C94F9B24CD18174A79A3">
    <w:name w:val="FAC1967DBD51C94F9B24CD18174A79A3"/>
  </w:style>
  <w:style w:type="paragraph" w:customStyle="1" w:styleId="A5200E054708BE4CA2F7D7692C876891">
    <w:name w:val="A5200E054708BE4CA2F7D7692C876891"/>
  </w:style>
  <w:style w:type="paragraph" w:customStyle="1" w:styleId="536A9ACD027D8C448CF9459D1DA443AF">
    <w:name w:val="536A9ACD027D8C448CF9459D1DA443AF"/>
  </w:style>
  <w:style w:type="paragraph" w:customStyle="1" w:styleId="23F0E91FFEE4BA408602288497AB3622">
    <w:name w:val="23F0E91FFEE4BA408602288497AB3622"/>
  </w:style>
  <w:style w:type="paragraph" w:customStyle="1" w:styleId="BA74ABE10F61F54CBF46B80CA15F3037">
    <w:name w:val="BA74ABE10F61F54CBF46B80CA15F3037"/>
  </w:style>
  <w:style w:type="paragraph" w:customStyle="1" w:styleId="0E4D5E8C8A3AAE4FB0010D7A351A5ABE">
    <w:name w:val="0E4D5E8C8A3AAE4FB0010D7A351A5ABE"/>
  </w:style>
  <w:style w:type="paragraph" w:customStyle="1" w:styleId="302A80AA223AEF43AD96B0AA8CD7DDAE">
    <w:name w:val="302A80AA223AEF43AD96B0AA8CD7DDAE"/>
  </w:style>
  <w:style w:type="paragraph" w:customStyle="1" w:styleId="204309C4F7A1154E8C3444E709CCD507">
    <w:name w:val="204309C4F7A1154E8C3444E709CCD507"/>
  </w:style>
  <w:style w:type="paragraph" w:customStyle="1" w:styleId="1C09C59F3A683F409C34B06EB014439D">
    <w:name w:val="1C09C59F3A683F409C34B06EB014439D"/>
  </w:style>
  <w:style w:type="paragraph" w:customStyle="1" w:styleId="9105BA764AFE2944B8B084978E63C42A">
    <w:name w:val="9105BA764AFE2944B8B084978E63C42A"/>
  </w:style>
  <w:style w:type="paragraph" w:customStyle="1" w:styleId="0E3D66B00E67964C8085139F04DA6C0C">
    <w:name w:val="0E3D66B00E67964C8085139F04DA6C0C"/>
  </w:style>
  <w:style w:type="paragraph" w:customStyle="1" w:styleId="9D6EBF2ED902AE47882C5050E59786FD">
    <w:name w:val="9D6EBF2ED902AE47882C5050E59786FD"/>
  </w:style>
  <w:style w:type="paragraph" w:customStyle="1" w:styleId="03F4FA4A42EDD14086564856454CC974">
    <w:name w:val="03F4FA4A42EDD14086564856454CC974"/>
  </w:style>
  <w:style w:type="paragraph" w:customStyle="1" w:styleId="5B8B475C8FCD1F48ABC7CB8CE1CB86A7">
    <w:name w:val="5B8B475C8FCD1F48ABC7CB8CE1CB86A7"/>
  </w:style>
  <w:style w:type="paragraph" w:customStyle="1" w:styleId="59CDF1734F12CA45AEBCB0D518DD3685">
    <w:name w:val="59CDF1734F12CA45AEBCB0D518DD3685"/>
  </w:style>
  <w:style w:type="paragraph" w:customStyle="1" w:styleId="94D1DC415A296C45B938074A5E07A329">
    <w:name w:val="94D1DC415A296C45B938074A5E07A329"/>
  </w:style>
  <w:style w:type="character" w:styleId="Emphasis">
    <w:name w:val="Emphasis"/>
    <w:uiPriority w:val="20"/>
    <w:qFormat/>
    <w:rPr>
      <w:b/>
      <w:i w:val="0"/>
      <w:iCs/>
      <w:color w:val="auto"/>
    </w:rPr>
  </w:style>
  <w:style w:type="paragraph" w:customStyle="1" w:styleId="9D7537E0553A5B43B9B5DA132DF88BB0">
    <w:name w:val="9D7537E0553A5B43B9B5DA132DF88BB0"/>
  </w:style>
  <w:style w:type="paragraph" w:customStyle="1" w:styleId="2FBACD0F76DF98409DF74BF7243A3482">
    <w:name w:val="2FBACD0F76DF98409DF74BF7243A3482"/>
  </w:style>
  <w:style w:type="paragraph" w:customStyle="1" w:styleId="1C778465F7A0394283926E79D921E947">
    <w:name w:val="1C778465F7A0394283926E79D921E947"/>
  </w:style>
  <w:style w:type="paragraph" w:customStyle="1" w:styleId="6500FF2259C0EF45B5561CF50C68DAA1">
    <w:name w:val="6500FF2259C0EF45B5561CF50C68DAA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TM02927813">
      <a:dk1>
        <a:srgbClr val="000000"/>
      </a:dk1>
      <a:lt1>
        <a:srgbClr val="FFFFFF"/>
      </a:lt1>
      <a:dk2>
        <a:srgbClr val="44546A"/>
      </a:dk2>
      <a:lt2>
        <a:srgbClr val="E7E6E6"/>
      </a:lt2>
      <a:accent1>
        <a:srgbClr val="1E4D79"/>
      </a:accent1>
      <a:accent2>
        <a:srgbClr val="C3A71D"/>
      </a:accent2>
      <a:accent3>
        <a:srgbClr val="DDEAF6"/>
      </a:accent3>
      <a:accent4>
        <a:srgbClr val="5363FA"/>
      </a:accent4>
      <a:accent5>
        <a:srgbClr val="87A5A8"/>
      </a:accent5>
      <a:accent6>
        <a:srgbClr val="F58059"/>
      </a:accent6>
      <a:hlink>
        <a:srgbClr val="0563C1"/>
      </a:hlink>
      <a:folHlink>
        <a:srgbClr val="954F72"/>
      </a:folHlink>
    </a:clrScheme>
    <a:fontScheme name="Arial Black-Arial">
      <a:majorFont>
        <a:latin typeface="Arial Black"/>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Arial"/>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6" ma:contentTypeDescription="Create a new document." ma:contentTypeScope="" ma:versionID="ac37c1753acd5e330d2062ccec26ea66">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340c7101c92c5120abd06486f9454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Props1.xml><?xml version="1.0" encoding="utf-8"?>
<ds:datastoreItem xmlns:ds="http://schemas.openxmlformats.org/officeDocument/2006/customXml" ds:itemID="{46271AEA-BC85-4EDB-85A5-6D0A33AE5CE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4FDA719-D6A8-4490-BF7F-788CEB4C553B}">
  <ds:schemaRefs>
    <ds:schemaRef ds:uri="http://schemas.microsoft.com/sharepoint/v3/contenttype/forms"/>
  </ds:schemaRefs>
</ds:datastoreItem>
</file>

<file path=customXml/itemProps3.xml><?xml version="1.0" encoding="utf-8"?>
<ds:datastoreItem xmlns:ds="http://schemas.openxmlformats.org/officeDocument/2006/customXml" ds:itemID="{3B08FA0C-F875-49AF-BEB0-FE57B3287945}">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docMetadata/LabelInfo.xml><?xml version="1.0" encoding="utf-8"?>
<clbl:labelList xmlns:clbl="http://schemas.microsoft.com/office/2020/mipLabelMetadata"/>
</file>

<file path=docProps/app.xml><?xml version="1.0" encoding="utf-8"?>
<Properties xmlns="http://schemas.openxmlformats.org/officeDocument/2006/extended-properties" xmlns:vt="http://schemas.openxmlformats.org/officeDocument/2006/docPropsVTypes">
  <Template>Documentation_Template.dotx</Template>
  <TotalTime>0</TotalTime>
  <Pages>4</Pages>
  <Words>934</Words>
  <Characters>5330</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2025-03-19T17:17:00Z</dcterms:created>
  <dcterms:modified xsi:type="dcterms:W3CDTF">2025-03-23T06:22:00Z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y fmtid="{D5CDD505-2E9C-101B-9397-08002B2CF9AE}" pid="3" name="MSIP_Label_b3ee0acc-e44b-4527-888e-695b180478a7_Enabled">
    <vt:lpwstr>true</vt:lpwstr>
  </property>
  <property fmtid="{D5CDD505-2E9C-101B-9397-08002B2CF9AE}" pid="4" name="MSIP_Label_b3ee0acc-e44b-4527-888e-695b180478a7_SetDate">
    <vt:lpwstr>2025-03-19T17:52:07Z</vt:lpwstr>
  </property>
  <property fmtid="{D5CDD505-2E9C-101B-9397-08002B2CF9AE}" pid="5" name="MSIP_Label_b3ee0acc-e44b-4527-888e-695b180478a7_Method">
    <vt:lpwstr>Standard</vt:lpwstr>
  </property>
  <property fmtid="{D5CDD505-2E9C-101B-9397-08002B2CF9AE}" pid="6" name="MSIP_Label_b3ee0acc-e44b-4527-888e-695b180478a7_Name">
    <vt:lpwstr>Internal</vt:lpwstr>
  </property>
  <property fmtid="{D5CDD505-2E9C-101B-9397-08002B2CF9AE}" pid="7" name="MSIP_Label_b3ee0acc-e44b-4527-888e-695b180478a7_SiteId">
    <vt:lpwstr>32d06ac8-7a28-452a-aaf5-6bf92b62151c</vt:lpwstr>
  </property>
  <property fmtid="{D5CDD505-2E9C-101B-9397-08002B2CF9AE}" pid="8" name="MSIP_Label_b3ee0acc-e44b-4527-888e-695b180478a7_ActionId">
    <vt:lpwstr>8a370219-e945-4281-a11f-352ea2d63531</vt:lpwstr>
  </property>
  <property fmtid="{D5CDD505-2E9C-101B-9397-08002B2CF9AE}" pid="9" name="MSIP_Label_b3ee0acc-e44b-4527-888e-695b180478a7_ContentBits">
    <vt:lpwstr>0</vt:lpwstr>
  </property>
  <property fmtid="{D5CDD505-2E9C-101B-9397-08002B2CF9AE}" pid="10" name="MSIP_Label_b3ee0acc-e44b-4527-888e-695b180478a7_Tag">
    <vt:lpwstr>50, 3, 0, 1</vt:lpwstr>
  </property>
</Properties>
</file>