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Teacher Time Back Lab Platform Setup Record</w:t>
      </w:r>
    </w:p>
    <w:p>
      <w:pPr>
        <w:spacing w:after="240"/>
      </w:pPr>
      <w:r>
        <w:rPr>
          <w:rFonts w:ascii="Arial" w:hAnsi="Arial"/>
          <w:b w:val="0"/>
          <w:color w:val="555555"/>
          <w:sz w:val="22"/>
        </w:rPr>
        <w:t>Complete with the school host before the session</w:t>
      </w:r>
    </w:p>
    <w:p>
      <w:pPr>
        <w:pStyle w:val="Heading1"/>
      </w:pPr>
      <w:r>
        <w:t>Pilot record</w:t>
      </w:r>
    </w:p>
    <w:p>
      <w:r>
        <w:t>School or program:</w:t>
      </w:r>
    </w:p>
    <w:p>
      <w:r>
        <w:t>Pilot date:</w:t>
      </w:r>
    </w:p>
    <w:p>
      <w:r>
        <w:t>Exact AI product:</w:t>
      </w:r>
    </w:p>
    <w:p>
      <w:r>
        <w:t>Staff account type and login path:</w:t>
      </w:r>
    </w:p>
    <w:p>
      <w:r>
        <w:t>School host and escalation contact:</w:t>
      </w:r>
    </w:p>
    <w:p>
      <w:pPr>
        <w:pStyle w:val="Heading1"/>
      </w:pPr>
      <w:r>
        <w:t>Feature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Feature</w:t>
            </w:r>
          </w:p>
        </w:tc>
        <w:tc>
          <w:tcPr>
            <w:tcW w:type="dxa" w:w="2160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Allowed?</w:t>
            </w:r>
          </w:p>
        </w:tc>
        <w:tc>
          <w:tcPr>
            <w:tcW w:type="dxa" w:w="4320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Local note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Paste practice text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 / No / Ask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Upload files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 / No / Ask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Web browsing or search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 / No / Ask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Memory or chat history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 / No / Ask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Sharing assistants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 / No / Ask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Connectors or external apps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 / No / Ask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Saving participant work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 / No / Ask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</w:tbl>
    <w:p>
      <w:pPr>
        <w:pStyle w:val="Heading1"/>
      </w:pPr>
      <w:r>
        <w:t>Test before the session</w:t>
      </w:r>
    </w:p>
    <w:p>
      <w:pPr>
        <w:pStyle w:val="ListBullet"/>
      </w:pPr>
      <w:r>
        <w:t>Participant login works on the school network</w:t>
      </w:r>
    </w:p>
    <w:p>
      <w:pPr>
        <w:pStyle w:val="ListBullet"/>
      </w:pPr>
      <w:r>
        <w:t>The five-part setup can be saved or copied</w:t>
      </w:r>
    </w:p>
    <w:p>
      <w:pPr>
        <w:pStyle w:val="ListBullet"/>
      </w:pPr>
      <w:r>
        <w:t>Practice text can be entered without unapproved features</w:t>
      </w:r>
    </w:p>
    <w:p>
      <w:pPr>
        <w:pStyle w:val="ListBullet"/>
      </w:pPr>
      <w:r>
        <w:t>The facilitator can demonstrate in the same account type</w:t>
      </w:r>
    </w:p>
    <w:p>
      <w:pPr>
        <w:pStyle w:val="ListBullet"/>
      </w:pPr>
      <w:r>
        <w:t>The school host knows how participants request help</w:t>
      </w:r>
    </w:p>
    <w:p>
      <w:pPr>
        <w:pStyle w:val="Heading1"/>
      </w:pPr>
      <w:r>
        <w:t>Minimum first-lab setup</w:t>
      </w:r>
    </w:p>
    <w:p>
      <w:r>
        <w:t>The first lab can run without uploads, browsing, connectors, or sharing. Teachers can paste practice text and save instructions inside the school-named account.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Time Back Lab Platform Setup Record</dc:title>
  <dc:subject>Teacher Time Back Lab</dc:subject>
  <dc:creator>Andrew Wolverton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