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84" w:type="dxa"/>
        <w:jc w:val="start"/>
        <w:tblInd w:w="-312" w:type="dxa"/>
        <w:tblLayout w:type="fixed"/>
        <w:tblCellMar>
          <w:top w:w="0" w:type="dxa"/>
          <w:start w:w="0" w:type="dxa"/>
          <w:bottom w:w="0" w:type="dxa"/>
          <w:end w:w="0" w:type="dxa"/>
        </w:tblCellMar>
      </w:tblPr>
      <w:tblGrid>
        <w:gridCol w:w="3856"/>
        <w:gridCol w:w="5528"/>
      </w:tblGrid>
      <w:tr>
        <w:trPr>
          <w:trHeight w:val="992" w:hRule="atLeast"/>
        </w:trPr>
        <w:tc>
          <w:tcPr>
            <w:tcW w:w="3856" w:type="dxa"/>
            <w:tcBorders/>
          </w:tcPr>
          <w:p>
            <w:pPr>
              <w:pStyle w:val="Normal"/>
              <w:keepNext w:val="true"/>
              <w:numPr>
                <w:ilvl w:val="0"/>
                <w:numId w:val="0"/>
              </w:numPr>
              <w:jc w:val="center"/>
              <w:outlineLvl w:val="0"/>
              <w:rPr>
                <w:rFonts w:ascii="Times New Roman" w:hAnsi="Times New Roman" w:cs="Times New Roman"/>
                <w:b/>
                <w:bCs/>
                <w:sz w:val="26"/>
                <w:szCs w:val="26"/>
                <w:lang w:val="fr-FR"/>
              </w:rPr>
            </w:pPr>
            <w:r>
              <w:rPr>
                <w:rFonts w:cs="Times New Roman" w:ascii="Times New Roman" w:hAnsi="Times New Roman"/>
                <w:b/>
                <w:bCs/>
                <w:sz w:val="26"/>
                <w:szCs w:val="26"/>
                <w:lang w:val="fr-FR"/>
              </w:rPr>
              <w:t>CÔNG TY CỔ PHẦN</w:t>
            </w:r>
          </w:p>
          <w:p>
            <w:pPr>
              <w:pStyle w:val="Normal"/>
              <w:keepNext w:val="true"/>
              <w:numPr>
                <w:ilvl w:val="0"/>
                <w:numId w:val="0"/>
              </w:numPr>
              <w:jc w:val="center"/>
              <w:outlineLvl w:val="0"/>
              <w:rPr>
                <w:rFonts w:ascii="Times New Roman" w:hAnsi="Times New Roman" w:cs="Times New Roman"/>
                <w:b/>
                <w:bCs/>
                <w:sz w:val="26"/>
                <w:szCs w:val="26"/>
                <w:lang w:val="fr-FR"/>
              </w:rPr>
            </w:pPr>
            <w:r>
              <w:rPr>
                <w:rFonts w:cs="Times New Roman" w:ascii="Times New Roman" w:hAnsi="Times New Roman"/>
                <w:b/>
                <w:bCs/>
                <w:sz w:val="26"/>
                <w:szCs w:val="26"/>
                <w:lang w:val="fr-FR"/>
              </w:rPr>
              <w:t>HOÀNG GIANG</w:t>
            </w:r>
          </w:p>
          <w:p>
            <w:pPr>
              <w:pStyle w:val="Normal"/>
              <w:jc w:val="center"/>
              <w:rPr>
                <w:rFonts w:ascii="Times New Roman" w:hAnsi="Times New Roman" w:cs="Times New Roman"/>
                <w:b/>
                <w:bCs/>
                <w:sz w:val="26"/>
                <w:szCs w:val="26"/>
                <w:lang w:val="fr-FR" w:eastAsia="en-US"/>
              </w:rPr>
            </w:pPr>
            <w:r>
              <w:rPr>
                <w:rFonts w:cs="Times New Roman" w:ascii="Times New Roman" w:hAnsi="Times New Roman"/>
                <w:b/>
                <w:bCs/>
                <w:sz w:val="26"/>
                <w:szCs w:val="26"/>
                <w:lang w:val="fr-FR" w:eastAsia="en-US"/>
              </w:rPr>
              <mc:AlternateContent>
                <mc:Choice Requires="wps">
                  <w:drawing>
                    <wp:anchor distT="0" distB="0" distL="114935" distR="114935" simplePos="0" relativeHeight="3" behindDoc="0" locked="0" layoutInCell="1" allowOverlap="1">
                      <wp:simplePos x="0" y="0"/>
                      <wp:positionH relativeFrom="column">
                        <wp:posOffset>635000</wp:posOffset>
                      </wp:positionH>
                      <wp:positionV relativeFrom="paragraph">
                        <wp:posOffset>103505</wp:posOffset>
                      </wp:positionV>
                      <wp:extent cx="1097280" cy="0"/>
                      <wp:effectExtent l="0" t="6350" r="0" b="6350"/>
                      <wp:wrapNone/>
                      <wp:docPr id="1" name=""/>
                      <a:graphic xmlns:a="http://schemas.openxmlformats.org/drawingml/2006/main">
                        <a:graphicData uri="http://schemas.microsoft.com/office/word/2010/wordprocessingShape">
                          <wps:wsp>
                            <wps:cNvSpPr/>
                            <wps:spPr>
                              <a:xfrm>
                                <a:off x="0" y="0"/>
                                <a:ext cx="10972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50pt,8.15pt" to="136.35pt,8.15pt" stroked="t" o:allowincell="t" style="position:absolute">
                      <v:stroke color="black" weight="12600" joinstyle="miter" endcap="flat"/>
                      <v:fill o:detectmouseclick="t" on="false"/>
                      <w10:wrap type="none"/>
                    </v:line>
                  </w:pict>
                </mc:Fallback>
              </mc:AlternateContent>
            </w:r>
          </w:p>
        </w:tc>
        <w:tc>
          <w:tcPr>
            <w:tcW w:w="5528" w:type="dxa"/>
            <w:tcBorders/>
          </w:tcPr>
          <w:p>
            <w:pPr>
              <w:pStyle w:val="Heading2"/>
              <w:ind w:hanging="0" w:start="0"/>
              <w:rPr>
                <w:rFonts w:ascii="Times New Roman" w:hAnsi="Times New Roman" w:cs="Times New Roman"/>
                <w:sz w:val="26"/>
                <w:szCs w:val="26"/>
                <w:lang w:val="fr-FR"/>
              </w:rPr>
            </w:pPr>
            <w:r>
              <w:rPr>
                <w:rFonts w:cs="Times New Roman" w:ascii="Times New Roman" w:hAnsi="Times New Roman"/>
                <w:sz w:val="26"/>
                <w:szCs w:val="26"/>
                <w:lang w:val="fr-FR"/>
              </w:rPr>
              <w:t>CỘNG HOÀ XÃ HỘI CHỦ NGHĨA VIỆT NAM</w:t>
            </w:r>
          </w:p>
          <w:p>
            <w:pPr>
              <w:pStyle w:val="Normal"/>
              <w:jc w:val="center"/>
              <w:rPr>
                <w:rFonts w:ascii="Times New Roman" w:hAnsi="Times New Roman" w:cs="Times New Roman"/>
                <w:b/>
                <w:sz w:val="26"/>
                <w:szCs w:val="26"/>
                <w:lang w:val="pt-BR"/>
              </w:rPr>
            </w:pPr>
            <w:r>
              <mc:AlternateContent>
                <mc:Choice Requires="wps">
                  <w:drawing>
                    <wp:anchor distT="0" distB="0" distL="114935" distR="114935" simplePos="0" relativeHeight="2" behindDoc="0" locked="0" layoutInCell="1" allowOverlap="1">
                      <wp:simplePos x="0" y="0"/>
                      <wp:positionH relativeFrom="column">
                        <wp:posOffset>815975</wp:posOffset>
                      </wp:positionH>
                      <wp:positionV relativeFrom="paragraph">
                        <wp:posOffset>220980</wp:posOffset>
                      </wp:positionV>
                      <wp:extent cx="1935480" cy="0"/>
                      <wp:effectExtent l="0" t="6350" r="0" b="6350"/>
                      <wp:wrapNone/>
                      <wp:docPr id="2" name=""/>
                      <a:graphic xmlns:a="http://schemas.openxmlformats.org/drawingml/2006/main">
                        <a:graphicData uri="http://schemas.microsoft.com/office/word/2010/wordprocessingShape">
                          <wps:wsp>
                            <wps:cNvSpPr/>
                            <wps:spPr>
                              <a:xfrm>
                                <a:off x="0" y="0"/>
                                <a:ext cx="193536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64.25pt,17.4pt" to="216.6pt,17.4pt" stroked="t" o:allowincell="t" style="position:absolute">
                      <v:stroke color="black" weight="12600" joinstyle="miter" endcap="flat"/>
                      <v:fill o:detectmouseclick="t" on="false"/>
                      <w10:wrap type="none"/>
                    </v:line>
                  </w:pict>
                </mc:Fallback>
              </mc:AlternateContent>
            </w:r>
            <w:r>
              <w:rPr>
                <w:rFonts w:cs="Times New Roman" w:ascii="Times New Roman" w:hAnsi="Times New Roman"/>
                <w:b/>
                <w:sz w:val="26"/>
                <w:szCs w:val="26"/>
                <w:lang w:val="pt-BR"/>
              </w:rPr>
              <w:t>Độc lập - Tự do - Hạnh phúc</w:t>
            </w:r>
          </w:p>
        </w:tc>
      </w:tr>
      <w:tr>
        <w:trPr>
          <w:trHeight w:val="337" w:hRule="atLeast"/>
        </w:trPr>
        <w:tc>
          <w:tcPr>
            <w:tcW w:w="3856" w:type="dxa"/>
            <w:tcBorders/>
          </w:tcPr>
          <w:p>
            <w:pPr>
              <w:pStyle w:val="Normal"/>
              <w:spacing w:before="0" w:after="120"/>
              <w:jc w:val="center"/>
              <w:rPr>
                <w:rFonts w:ascii="Times New Roman" w:hAnsi="Times New Roman" w:cs="Times New Roman"/>
                <w:sz w:val="26"/>
                <w:szCs w:val="26"/>
              </w:rPr>
            </w:pPr>
            <w:r>
              <w:rPr>
                <w:rFonts w:cs="Times New Roman" w:ascii="Times New Roman" w:hAnsi="Times New Roman"/>
                <w:sz w:val="26"/>
                <w:szCs w:val="26"/>
              </w:rPr>
              <w:t>Số:  01 /QĐ-HG</w:t>
            </w:r>
          </w:p>
        </w:tc>
        <w:tc>
          <w:tcPr>
            <w:tcW w:w="5528" w:type="dxa"/>
            <w:tcBorders/>
          </w:tcPr>
          <w:p>
            <w:pPr>
              <w:pStyle w:val="Heading8"/>
              <w:spacing w:before="0" w:after="120"/>
              <w:rPr>
                <w:rFonts w:ascii="Times New Roman" w:hAnsi="Times New Roman" w:cs="Times New Roman"/>
                <w:sz w:val="26"/>
                <w:szCs w:val="26"/>
              </w:rPr>
            </w:pPr>
            <w:r>
              <w:rPr>
                <w:rFonts w:cs="Times New Roman" w:ascii="Times New Roman" w:hAnsi="Times New Roman"/>
                <w:sz w:val="26"/>
                <w:szCs w:val="26"/>
              </w:rPr>
              <w:t>Hải Dương, ngày 12 tháng 05 năm 2017</w:t>
            </w:r>
          </w:p>
        </w:tc>
      </w:tr>
    </w:tbl>
    <w:p>
      <w:pPr>
        <w:pStyle w:val="BodyTextIndent"/>
        <w:spacing w:before="0" w:after="120"/>
        <w:ind w:hanging="0" w:end="0"/>
        <w:jc w:val="center"/>
        <w:rPr>
          <w:rFonts w:ascii="Times New Roman" w:hAnsi="Times New Roman" w:cs="Times New Roman"/>
          <w:b/>
          <w:sz w:val="26"/>
          <w:szCs w:val="26"/>
        </w:rPr>
      </w:pPr>
      <w:r>
        <w:rPr>
          <w:rFonts w:cs="Times New Roman" w:ascii="Times New Roman" w:hAnsi="Times New Roman"/>
          <w:b/>
          <w:sz w:val="26"/>
          <w:szCs w:val="26"/>
        </w:rPr>
      </w:r>
    </w:p>
    <w:p>
      <w:pPr>
        <w:pStyle w:val="BodyTextIndent"/>
        <w:spacing w:before="0" w:after="120"/>
        <w:ind w:hanging="0" w:end="0"/>
        <w:jc w:val="center"/>
        <w:rPr>
          <w:rFonts w:ascii="Times New Roman" w:hAnsi="Times New Roman" w:cs="Times New Roman"/>
          <w:b/>
          <w:sz w:val="26"/>
          <w:szCs w:val="26"/>
        </w:rPr>
      </w:pPr>
      <w:r>
        <w:rPr>
          <w:rFonts w:cs="Times New Roman" w:ascii="Times New Roman" w:hAnsi="Times New Roman"/>
          <w:b/>
          <w:sz w:val="26"/>
          <w:szCs w:val="26"/>
        </w:rPr>
        <w:t xml:space="preserve">QUYẾT ĐỊNH </w:t>
      </w:r>
    </w:p>
    <w:p>
      <w:pPr>
        <w:pStyle w:val="Normal"/>
        <w:spacing w:lineRule="auto" w:line="360" w:before="120" w:after="120"/>
        <w:jc w:val="center"/>
        <w:rPr>
          <w:rFonts w:ascii="Times New Roman" w:hAnsi="Times New Roman" w:cs="Times New Roman"/>
          <w:b/>
          <w:sz w:val="26"/>
          <w:szCs w:val="26"/>
        </w:rPr>
      </w:pPr>
      <w:r>
        <w:rPr>
          <w:rFonts w:cs="Times New Roman" w:ascii="Times New Roman" w:hAnsi="Times New Roman"/>
          <w:b/>
          <w:sz w:val="26"/>
          <w:szCs w:val="26"/>
        </w:rPr>
        <w:t>“</w:t>
      </w:r>
      <w:r>
        <w:rPr>
          <w:rFonts w:cs="Times New Roman" w:ascii="Times New Roman" w:hAnsi="Times New Roman"/>
          <w:b/>
          <w:sz w:val="26"/>
          <w:szCs w:val="26"/>
        </w:rPr>
        <w:t>Về việc ban hành sơ đồ tổ chức, chức năng nhiệm vụ của các bộ phận, đơn vị tại Công ty Cổ phần Hoàng Giang</w:t>
      </w:r>
      <w:r>
        <w:rPr>
          <w:rFonts w:cs="Times New Roman" w:ascii="Times New Roman" w:hAnsi="Times New Roman"/>
          <w:b/>
          <w:sz w:val="26"/>
          <w:szCs w:val="26"/>
          <w:lang w:val="vi-VN"/>
        </w:rPr>
        <w:t>”</w:t>
      </w:r>
    </w:p>
    <w:p>
      <w:pPr>
        <w:pStyle w:val="Normal"/>
        <w:spacing w:before="0" w:after="120"/>
        <w:jc w:val="center"/>
        <w:rPr>
          <w:rFonts w:ascii="Times New Roman" w:hAnsi="Times New Roman" w:eastAsia="Batang;바탕" w:cs="Times New Roman"/>
          <w:b/>
          <w:i/>
          <w:sz w:val="26"/>
          <w:szCs w:val="26"/>
          <w:lang w:val="vi-VN" w:eastAsia="en-US"/>
        </w:rPr>
      </w:pPr>
      <w:r>
        <w:rPr>
          <w:rFonts w:eastAsia="Batang;바탕" w:cs="Times New Roman" w:ascii="Times New Roman" w:hAnsi="Times New Roman"/>
          <w:b/>
          <w:i/>
          <w:sz w:val="26"/>
          <w:szCs w:val="26"/>
          <w:lang w:val="vi-VN" w:eastAsia="en-US"/>
        </w:rPr>
        <mc:AlternateContent>
          <mc:Choice Requires="wps">
            <w:drawing>
              <wp:anchor distT="0" distB="0" distL="114935" distR="114935" simplePos="0" relativeHeight="4" behindDoc="0" locked="0" layoutInCell="1" allowOverlap="1">
                <wp:simplePos x="0" y="0"/>
                <wp:positionH relativeFrom="column">
                  <wp:posOffset>1174115</wp:posOffset>
                </wp:positionH>
                <wp:positionV relativeFrom="paragraph">
                  <wp:posOffset>109220</wp:posOffset>
                </wp:positionV>
                <wp:extent cx="3390900" cy="0"/>
                <wp:effectExtent l="0" t="6350" r="0" b="6350"/>
                <wp:wrapNone/>
                <wp:docPr id="3" name=""/>
                <a:graphic xmlns:a="http://schemas.openxmlformats.org/drawingml/2006/main">
                  <a:graphicData uri="http://schemas.microsoft.com/office/word/2010/wordprocessingShape">
                    <wps:wsp>
                      <wps:cNvSpPr/>
                      <wps:spPr>
                        <a:xfrm>
                          <a:off x="0" y="0"/>
                          <a:ext cx="339084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92.45pt,8.6pt" to="359.4pt,8.6pt" stroked="t" o:allowincell="f" style="position:absolute">
                <v:stroke color="black" weight="12600" joinstyle="miter" endcap="flat"/>
                <v:fill o:detectmouseclick="t" on="false"/>
                <w10:wrap type="none"/>
              </v:line>
            </w:pict>
          </mc:Fallback>
        </mc:AlternateContent>
      </w:r>
    </w:p>
    <w:p>
      <w:pPr>
        <w:pStyle w:val="BodyTextIndent"/>
        <w:spacing w:before="0" w:after="120"/>
        <w:ind w:hanging="0" w:end="0"/>
        <w:jc w:val="center"/>
        <w:rPr>
          <w:rFonts w:ascii="Times New Roman" w:hAnsi="Times New Roman" w:cs="Times New Roman"/>
          <w:b/>
          <w:sz w:val="26"/>
          <w:szCs w:val="26"/>
          <w:lang w:val="vi-VN"/>
        </w:rPr>
      </w:pPr>
      <w:r>
        <w:rPr>
          <w:rFonts w:cs="Times New Roman" w:ascii="Times New Roman" w:hAnsi="Times New Roman"/>
          <w:b/>
          <w:sz w:val="26"/>
          <w:szCs w:val="26"/>
          <w:lang w:val="vi-VN"/>
        </w:rPr>
        <w:t xml:space="preserve">GIÁM ĐỐC CÔNG TY </w:t>
      </w:r>
    </w:p>
    <w:p>
      <w:pPr>
        <w:pStyle w:val="BodyTextIndent"/>
        <w:spacing w:lineRule="auto" w:line="360" w:before="120" w:after="120"/>
        <w:ind w:firstLine="425" w:end="0"/>
        <w:rPr>
          <w:rFonts w:ascii="Times New Roman" w:hAnsi="Times New Roman" w:cs="Times New Roman"/>
          <w:i/>
          <w:sz w:val="26"/>
          <w:szCs w:val="26"/>
          <w:lang w:val="vi-VN"/>
        </w:rPr>
      </w:pPr>
      <w:r>
        <w:rPr>
          <w:rFonts w:cs="Times New Roman" w:ascii="Times New Roman" w:hAnsi="Times New Roman"/>
          <w:i/>
          <w:sz w:val="26"/>
          <w:szCs w:val="26"/>
          <w:lang w:val="vi-VN"/>
        </w:rPr>
        <w:t>- Căn cứ Giấy chứng nhận đăng ký kinh doanh của Công ty do Sở Kế hoạch và Đầu tư thành phố Hải Dương cấp;</w:t>
      </w:r>
    </w:p>
    <w:p>
      <w:pPr>
        <w:pStyle w:val="BodyTextIndent"/>
        <w:spacing w:lineRule="auto" w:line="360" w:before="120" w:after="120"/>
        <w:ind w:firstLine="425" w:end="0"/>
        <w:rPr>
          <w:rFonts w:ascii="Times New Roman" w:hAnsi="Times New Roman" w:cs="Times New Roman"/>
          <w:i/>
          <w:sz w:val="26"/>
          <w:szCs w:val="26"/>
          <w:lang w:val="vi-VN"/>
        </w:rPr>
      </w:pPr>
      <w:r>
        <w:rPr>
          <w:rFonts w:cs="Times New Roman" w:ascii="Times New Roman" w:hAnsi="Times New Roman"/>
          <w:i/>
          <w:sz w:val="26"/>
          <w:szCs w:val="26"/>
          <w:lang w:val="vi-VN"/>
        </w:rPr>
        <w:t>- Theo đề nghị của Trưởng Bộ phận Kế hoạch- Tổng hợp Công ty,</w:t>
      </w:r>
    </w:p>
    <w:p>
      <w:pPr>
        <w:pStyle w:val="BodyTextIndent"/>
        <w:spacing w:before="0" w:after="120"/>
        <w:ind w:hanging="150" w:start="150" w:end="0"/>
        <w:jc w:val="center"/>
        <w:rPr/>
      </w:pPr>
      <w:r>
        <w:rPr>
          <w:rFonts w:cs="Times New Roman" w:ascii="Times New Roman" w:hAnsi="Times New Roman"/>
          <w:b/>
          <w:sz w:val="26"/>
          <w:szCs w:val="26"/>
          <w:lang w:val="vi-VN"/>
        </w:rPr>
        <w:t>QUYẾT ĐỊNH:</w:t>
      </w:r>
    </w:p>
    <w:p>
      <w:pPr>
        <w:pStyle w:val="BodyTextIndent"/>
        <w:spacing w:lineRule="auto" w:line="360" w:before="120" w:after="120"/>
        <w:ind w:firstLine="425" w:end="0"/>
        <w:rPr>
          <w:rFonts w:ascii="Times New Roman" w:hAnsi="Times New Roman" w:cs="Times New Roman"/>
          <w:sz w:val="26"/>
          <w:szCs w:val="26"/>
          <w:lang w:val="vi-VN"/>
        </w:rPr>
      </w:pPr>
      <w:r>
        <w:rPr>
          <w:rFonts w:cs="Times New Roman" w:ascii="Times New Roman" w:hAnsi="Times New Roman"/>
          <w:b/>
          <w:sz w:val="26"/>
          <w:szCs w:val="26"/>
          <w:lang w:val="vi-VN"/>
        </w:rPr>
        <w:t>Điều 1.</w:t>
      </w:r>
      <w:r>
        <w:rPr>
          <w:rFonts w:cs="Times New Roman" w:ascii="Times New Roman" w:hAnsi="Times New Roman"/>
          <w:sz w:val="26"/>
          <w:szCs w:val="26"/>
          <w:lang w:val="vi-VN"/>
        </w:rPr>
        <w:t xml:space="preserve"> Ban hành “Sơ đồ tổ chức, chức năng nhiệm vụ của các bộ phận, đơn vị áp dụng tại Công ty Cổ phần Hoàng Giang (xem phụ lục kèm theo).</w:t>
      </w:r>
    </w:p>
    <w:p>
      <w:pPr>
        <w:pStyle w:val="BodyTextIndent"/>
        <w:spacing w:lineRule="auto" w:line="360" w:before="120" w:after="120"/>
        <w:ind w:firstLine="425" w:end="0"/>
        <w:rPr>
          <w:rFonts w:ascii="Times New Roman" w:hAnsi="Times New Roman" w:cs="Times New Roman"/>
          <w:sz w:val="26"/>
          <w:szCs w:val="26"/>
          <w:lang w:val="vi-VN"/>
        </w:rPr>
      </w:pPr>
      <w:r>
        <w:rPr>
          <w:rFonts w:cs="Times New Roman" w:ascii="Times New Roman" w:hAnsi="Times New Roman"/>
          <w:b/>
          <w:sz w:val="26"/>
          <w:szCs w:val="26"/>
          <w:lang w:val="vi-VN"/>
        </w:rPr>
        <w:t xml:space="preserve">Điều 2. </w:t>
      </w:r>
      <w:r>
        <w:rPr>
          <w:rFonts w:cs="Times New Roman" w:ascii="Times New Roman" w:hAnsi="Times New Roman"/>
          <w:sz w:val="26"/>
          <w:szCs w:val="26"/>
          <w:lang w:val="vi-VN"/>
        </w:rPr>
        <w:t xml:space="preserve">Các ông/bà trưởng các bộ phận trong Công ty và toàn thể cán bộ, công nhân viên trong Công ty có trách nhiệm thi hành quyết định này. </w:t>
      </w:r>
    </w:p>
    <w:p>
      <w:pPr>
        <w:pStyle w:val="BodyTextIndent"/>
        <w:spacing w:lineRule="auto" w:line="360" w:before="120" w:after="120"/>
        <w:ind w:firstLine="425" w:end="0"/>
        <w:rPr>
          <w:rFonts w:ascii="Times New Roman" w:hAnsi="Times New Roman" w:cs="Times New Roman"/>
          <w:spacing w:val="-6"/>
          <w:sz w:val="26"/>
          <w:szCs w:val="26"/>
          <w:lang w:val="vi-VN"/>
        </w:rPr>
      </w:pPr>
      <w:r>
        <w:rPr>
          <w:rFonts w:cs="Times New Roman" w:ascii="Times New Roman" w:hAnsi="Times New Roman"/>
          <w:b/>
          <w:sz w:val="26"/>
          <w:szCs w:val="26"/>
          <w:lang w:val="vi-VN"/>
        </w:rPr>
        <w:t>Điều 3.</w:t>
      </w:r>
      <w:r>
        <w:rPr>
          <w:rFonts w:cs="Times New Roman" w:ascii="Times New Roman" w:hAnsi="Times New Roman"/>
          <w:sz w:val="26"/>
          <w:szCs w:val="26"/>
          <w:lang w:val="vi-VN"/>
        </w:rPr>
        <w:t xml:space="preserve"> Quyết định này có hiệu lực kể từ ngày ký./.</w:t>
      </w:r>
    </w:p>
    <w:p>
      <w:pPr>
        <w:pStyle w:val="BodyTextIndent"/>
        <w:spacing w:before="0" w:after="120"/>
        <w:ind w:hanging="851" w:start="851" w:end="0"/>
        <w:rPr>
          <w:rFonts w:ascii="Times New Roman" w:hAnsi="Times New Roman" w:cs="Times New Roman"/>
          <w:spacing w:val="-6"/>
          <w:sz w:val="26"/>
          <w:szCs w:val="26"/>
          <w:lang w:val="vi-VN"/>
        </w:rPr>
      </w:pPr>
      <w:r>
        <w:rPr>
          <w:rFonts w:cs="Times New Roman" w:ascii="Times New Roman" w:hAnsi="Times New Roman"/>
          <w:spacing w:val="-6"/>
          <w:sz w:val="26"/>
          <w:szCs w:val="26"/>
          <w:lang w:val="vi-VN"/>
        </w:rPr>
      </w:r>
    </w:p>
    <w:tbl>
      <w:tblPr>
        <w:tblW w:w="9180" w:type="dxa"/>
        <w:jc w:val="start"/>
        <w:tblInd w:w="0" w:type="dxa"/>
        <w:tblLayout w:type="fixed"/>
        <w:tblCellMar>
          <w:top w:w="0" w:type="dxa"/>
          <w:start w:w="108" w:type="dxa"/>
          <w:bottom w:w="0" w:type="dxa"/>
          <w:end w:w="108" w:type="dxa"/>
        </w:tblCellMar>
      </w:tblPr>
      <w:tblGrid>
        <w:gridCol w:w="4224"/>
        <w:gridCol w:w="4956"/>
      </w:tblGrid>
      <w:tr>
        <w:trPr>
          <w:trHeight w:val="2390" w:hRule="atLeast"/>
        </w:trPr>
        <w:tc>
          <w:tcPr>
            <w:tcW w:w="4224" w:type="dxa"/>
            <w:tcBorders/>
          </w:tcPr>
          <w:p>
            <w:pPr>
              <w:pStyle w:val="BodyTextIndent"/>
              <w:ind w:hanging="0" w:end="0"/>
              <w:rPr/>
            </w:pPr>
            <w:r>
              <w:rPr>
                <w:rFonts w:cs="Times New Roman" w:ascii="Times New Roman" w:hAnsi="Times New Roman"/>
                <w:b/>
                <w:i/>
                <w:sz w:val="26"/>
                <w:szCs w:val="26"/>
                <w:lang w:val="pt-BR" w:eastAsia="en-US"/>
              </w:rPr>
              <w:t>Nơi nhận:</w:t>
            </w:r>
          </w:p>
          <w:p>
            <w:pPr>
              <w:pStyle w:val="BodyTextIndent"/>
              <w:ind w:hanging="0" w:start="284" w:end="0"/>
              <w:rPr>
                <w:rFonts w:ascii="Times New Roman" w:hAnsi="Times New Roman" w:cs="Times New Roman"/>
                <w:sz w:val="26"/>
                <w:szCs w:val="26"/>
                <w:lang w:val="en-US" w:eastAsia="en-US"/>
              </w:rPr>
            </w:pPr>
            <w:r>
              <w:rPr>
                <w:rFonts w:cs="Times New Roman" w:ascii="Times New Roman" w:hAnsi="Times New Roman"/>
                <w:sz w:val="26"/>
                <w:szCs w:val="26"/>
                <w:lang w:val="vi-VN" w:eastAsia="en-US"/>
              </w:rPr>
              <w:t xml:space="preserve">- </w:t>
            </w:r>
            <w:r>
              <w:rPr>
                <w:rFonts w:cs="Times New Roman" w:ascii="Times New Roman" w:hAnsi="Times New Roman"/>
                <w:sz w:val="26"/>
                <w:szCs w:val="26"/>
                <w:lang w:val="en-US" w:eastAsia="en-US"/>
              </w:rPr>
              <w:t>Các phòng ban</w:t>
            </w:r>
          </w:p>
          <w:p>
            <w:pPr>
              <w:pStyle w:val="BodyTextIndent"/>
              <w:ind w:hanging="0" w:start="284" w:end="0"/>
              <w:rPr/>
            </w:pPr>
            <w:r>
              <w:rPr>
                <w:rFonts w:cs="Times New Roman" w:ascii="Times New Roman" w:hAnsi="Times New Roman"/>
                <w:sz w:val="26"/>
                <w:szCs w:val="26"/>
                <w:lang w:val="en-US" w:eastAsia="en-US"/>
              </w:rPr>
              <w:t>- Lưu VT.</w:t>
            </w:r>
          </w:p>
        </w:tc>
        <w:tc>
          <w:tcPr>
            <w:tcW w:w="4956" w:type="dxa"/>
            <w:tcBorders/>
          </w:tcPr>
          <w:p>
            <w:pPr>
              <w:pStyle w:val="BodyTextIndent"/>
              <w:spacing w:before="0" w:after="120"/>
              <w:ind w:hanging="0" w:end="0"/>
              <w:jc w:val="center"/>
              <w:rPr>
                <w:rFonts w:ascii="Times New Roman" w:hAnsi="Times New Roman" w:cs="Times New Roman"/>
                <w:b/>
                <w:sz w:val="26"/>
                <w:szCs w:val="26"/>
                <w:lang w:val="es-ES_tradnl" w:eastAsia="en-US"/>
              </w:rPr>
            </w:pPr>
            <w:r>
              <w:rPr>
                <w:rFonts w:cs="Times New Roman" w:ascii="Times New Roman" w:hAnsi="Times New Roman"/>
                <w:b/>
                <w:sz w:val="26"/>
                <w:szCs w:val="26"/>
                <w:lang w:val="es-ES_tradnl" w:eastAsia="en-US"/>
              </w:rPr>
              <w:t>GIÁM ĐỐC</w:t>
            </w:r>
          </w:p>
          <w:p>
            <w:pPr>
              <w:pStyle w:val="BodyTextIndent"/>
              <w:spacing w:before="0" w:after="120"/>
              <w:ind w:hanging="0" w:end="0"/>
              <w:jc w:val="center"/>
              <w:rPr>
                <w:rFonts w:ascii="Times New Roman" w:hAnsi="Times New Roman" w:cs="Times New Roman"/>
                <w:b/>
                <w:sz w:val="26"/>
                <w:szCs w:val="26"/>
                <w:lang w:val="es-ES_tradnl" w:eastAsia="en-US"/>
              </w:rPr>
            </w:pPr>
            <w:r>
              <w:rPr>
                <w:rFonts w:cs="Times New Roman" w:ascii="Times New Roman" w:hAnsi="Times New Roman"/>
                <w:b/>
                <w:sz w:val="26"/>
                <w:szCs w:val="26"/>
                <w:lang w:val="es-ES_tradnl" w:eastAsia="en-US"/>
              </w:rPr>
            </w:r>
          </w:p>
          <w:p>
            <w:pPr>
              <w:pStyle w:val="BodyTextIndent"/>
              <w:spacing w:before="0" w:after="120"/>
              <w:ind w:hanging="0" w:end="0"/>
              <w:jc w:val="center"/>
              <w:rPr>
                <w:rFonts w:ascii="Times New Roman" w:hAnsi="Times New Roman" w:cs="Times New Roman"/>
                <w:b/>
                <w:sz w:val="26"/>
                <w:szCs w:val="26"/>
                <w:lang w:val="es-ES_tradnl" w:eastAsia="en-US"/>
              </w:rPr>
            </w:pPr>
            <w:r>
              <w:rPr>
                <w:rFonts w:cs="Times New Roman" w:ascii="Times New Roman" w:hAnsi="Times New Roman"/>
                <w:b/>
                <w:sz w:val="26"/>
                <w:szCs w:val="26"/>
                <w:lang w:val="es-ES_tradnl" w:eastAsia="en-US"/>
              </w:rPr>
            </w:r>
          </w:p>
          <w:p>
            <w:pPr>
              <w:pStyle w:val="BodyTextIndent"/>
              <w:spacing w:before="0" w:after="120"/>
              <w:ind w:hanging="0" w:end="0"/>
              <w:jc w:val="center"/>
              <w:rPr>
                <w:rFonts w:ascii="Times New Roman" w:hAnsi="Times New Roman" w:cs="Times New Roman"/>
                <w:b/>
                <w:sz w:val="26"/>
                <w:szCs w:val="26"/>
                <w:lang w:val="es-ES_tradnl" w:eastAsia="en-US"/>
              </w:rPr>
            </w:pPr>
            <w:r>
              <w:rPr>
                <w:rFonts w:cs="Times New Roman" w:ascii="Times New Roman" w:hAnsi="Times New Roman"/>
                <w:b/>
                <w:sz w:val="26"/>
                <w:szCs w:val="26"/>
                <w:lang w:val="es-ES_tradnl" w:eastAsia="en-US"/>
              </w:rPr>
            </w:r>
          </w:p>
          <w:p>
            <w:pPr>
              <w:pStyle w:val="BodyTextIndent"/>
              <w:spacing w:before="0" w:after="120"/>
              <w:ind w:hanging="0" w:end="0"/>
              <w:jc w:val="center"/>
              <w:rPr>
                <w:rFonts w:ascii="Times New Roman" w:hAnsi="Times New Roman" w:cs="Times New Roman"/>
                <w:b/>
                <w:sz w:val="26"/>
                <w:szCs w:val="26"/>
                <w:lang w:val="es-ES_tradnl" w:eastAsia="en-US"/>
              </w:rPr>
            </w:pPr>
            <w:r>
              <w:rPr>
                <w:rFonts w:cs="Times New Roman" w:ascii="Times New Roman" w:hAnsi="Times New Roman"/>
                <w:b/>
                <w:sz w:val="26"/>
                <w:szCs w:val="26"/>
                <w:lang w:val="es-ES_tradnl" w:eastAsia="en-US"/>
              </w:rPr>
              <w:t>Đào Văn Tiến</w:t>
            </w:r>
          </w:p>
          <w:p>
            <w:pPr>
              <w:pStyle w:val="BodyTextIndent"/>
              <w:spacing w:before="0" w:after="120"/>
              <w:ind w:hanging="0" w:end="0"/>
              <w:jc w:val="center"/>
              <w:rPr>
                <w:rFonts w:ascii="Times New Roman" w:hAnsi="Times New Roman" w:cs="Times New Roman"/>
                <w:b/>
                <w:sz w:val="26"/>
                <w:szCs w:val="26"/>
                <w:lang w:val="es-ES_tradnl" w:eastAsia="en-US"/>
              </w:rPr>
            </w:pPr>
            <w:r>
              <w:rPr>
                <w:rFonts w:cs="Times New Roman" w:ascii="Times New Roman" w:hAnsi="Times New Roman"/>
                <w:b/>
                <w:sz w:val="26"/>
                <w:szCs w:val="26"/>
                <w:lang w:val="es-ES_tradnl" w:eastAsia="en-US"/>
              </w:rPr>
            </w:r>
          </w:p>
          <w:p>
            <w:pPr>
              <w:pStyle w:val="BodyTextIndent"/>
              <w:spacing w:before="0" w:after="120"/>
              <w:ind w:hanging="0" w:end="0"/>
              <w:jc w:val="center"/>
              <w:rPr>
                <w:rFonts w:ascii="Times New Roman" w:hAnsi="Times New Roman" w:cs="Times New Roman"/>
                <w:b/>
                <w:sz w:val="26"/>
                <w:szCs w:val="26"/>
                <w:lang w:val="es-ES_tradnl" w:eastAsia="en-US"/>
              </w:rPr>
            </w:pPr>
            <w:r>
              <w:rPr>
                <w:rFonts w:cs="Times New Roman" w:ascii="Times New Roman" w:hAnsi="Times New Roman"/>
                <w:b/>
                <w:sz w:val="26"/>
                <w:szCs w:val="26"/>
                <w:lang w:val="es-ES_tradnl" w:eastAsia="en-US"/>
              </w:rPr>
            </w:r>
          </w:p>
        </w:tc>
      </w:tr>
    </w:tbl>
    <w:p>
      <w:pPr>
        <w:pStyle w:val="Normal"/>
        <w:spacing w:before="0" w:after="120"/>
        <w:jc w:val="center"/>
        <w:rPr>
          <w:rFonts w:ascii="Times New Roman" w:hAnsi="Times New Roman" w:cs="Times New Roman"/>
          <w:sz w:val="26"/>
          <w:szCs w:val="26"/>
        </w:rPr>
        <w:sectPr>
          <w:footerReference w:type="default" r:id="rId2"/>
          <w:type w:val="nextPage"/>
          <w:pgSz w:w="11906" w:h="16838"/>
          <w:pgMar w:left="1814" w:right="1021" w:gutter="0" w:header="0" w:top="993" w:footer="567" w:bottom="1247"/>
          <w:pgNumType w:fmt="decimal"/>
          <w:formProt w:val="false"/>
          <w:textDirection w:val="lrTb"/>
          <w:docGrid w:type="default" w:linePitch="360" w:charSpace="0"/>
        </w:sectPr>
      </w:pPr>
      <w:r>
        <w:rPr>
          <w:rFonts w:cs="Times New Roman" w:ascii="Times New Roman" w:hAnsi="Times New Roman"/>
          <w:sz w:val="26"/>
          <w:szCs w:val="26"/>
        </w:rPr>
      </w:r>
    </w:p>
    <w:p>
      <w:pPr>
        <w:pStyle w:val="Normal"/>
        <w:spacing w:before="0" w:after="120"/>
        <w:jc w:val="center"/>
        <w:rPr>
          <w:rFonts w:ascii="Times New Roman" w:hAnsi="Times New Roman" w:cs="Times New Roman"/>
          <w:b/>
          <w:sz w:val="26"/>
          <w:szCs w:val="26"/>
        </w:rPr>
      </w:pPr>
      <w:r>
        <w:rPr>
          <w:rFonts w:cs="Times New Roman" w:ascii="Times New Roman" w:hAnsi="Times New Roman"/>
          <w:b/>
          <w:sz w:val="26"/>
          <w:szCs w:val="26"/>
        </w:rPr>
        <w:t>Phụ lục 1: Sơ đồ tổ chức của Công ty Cổ phần Hoàng Giang</w:t>
      </w:r>
    </w:p>
    <w:p>
      <w:pPr>
        <w:pStyle w:val="BodyTextIndent"/>
        <w:spacing w:before="0" w:after="120"/>
        <w:ind w:hanging="0" w:end="0"/>
        <w:jc w:val="center"/>
        <w:rPr>
          <w:rFonts w:ascii="Times New Roman" w:hAnsi="Times New Roman" w:cs="Times New Roman"/>
          <w:i/>
          <w:sz w:val="26"/>
          <w:szCs w:val="26"/>
        </w:rPr>
      </w:pPr>
      <w:r>
        <w:rPr>
          <w:rFonts w:cs="Times New Roman" w:ascii="Times New Roman" w:hAnsi="Times New Roman"/>
          <w:i/>
          <w:sz w:val="26"/>
          <w:szCs w:val="26"/>
        </w:rPr>
        <w:t>(Ban hành theo quyết định số: 01/QĐ-BH ngày 12 tháng 05 năm 2017 của Giám đốc công ty)</w:t>
      </w:r>
    </w:p>
    <w:p>
      <w:pPr>
        <w:pStyle w:val="Normal"/>
        <w:spacing w:before="0" w:after="120"/>
        <w:jc w:val="center"/>
        <w:rPr>
          <w:rFonts w:ascii="Times New Roman" w:hAnsi="Times New Roman" w:cs="Times New Roman"/>
          <w:i/>
          <w:sz w:val="26"/>
          <w:szCs w:val="26"/>
          <w:lang w:val="pt-BR"/>
        </w:rPr>
      </w:pPr>
      <w:r>
        <w:rPr>
          <w:rFonts w:cs="Times New Roman" w:ascii="Times New Roman" w:hAnsi="Times New Roman"/>
          <w:i/>
          <w:sz w:val="26"/>
          <w:szCs w:val="26"/>
          <w:lang w:val="pt-BR"/>
        </w:rPr>
      </w:r>
    </w:p>
    <w:p>
      <w:pPr>
        <w:pStyle w:val="Normal"/>
        <w:spacing w:before="0" w:after="120"/>
        <w:jc w:val="center"/>
        <w:rPr>
          <w:rFonts w:ascii="Times New Roman" w:hAnsi="Times New Roman" w:cs="Times New Roman"/>
          <w:sz w:val="26"/>
          <w:szCs w:val="26"/>
          <w:lang w:val="pt-BR"/>
        </w:rPr>
      </w:pPr>
      <w:r>
        <w:rPr>
          <w:rFonts w:cs="Times New Roman" w:ascii="Times New Roman" w:hAnsi="Times New Roman"/>
          <w:sz w:val="26"/>
          <w:szCs w:val="26"/>
          <w:lang w:val="pt-BR"/>
        </w:rPr>
      </w:r>
    </w:p>
    <w:p>
      <w:pPr>
        <w:pStyle w:val="Normal"/>
        <w:spacing w:before="0" w:after="120"/>
        <w:jc w:val="center"/>
        <w:rPr>
          <w:rFonts w:ascii="Times New Roman" w:hAnsi="Times New Roman" w:cs="Times New Roman"/>
          <w:sz w:val="26"/>
          <w:szCs w:val="26"/>
          <w:lang w:val="pt-BR" w:eastAsia="en-US"/>
        </w:rPr>
      </w:pPr>
      <w:r>
        <w:rPr>
          <w:rFonts w:cs="Times New Roman" w:ascii="Times New Roman" w:hAnsi="Times New Roman"/>
          <w:sz w:val="26"/>
          <w:szCs w:val="26"/>
          <w:lang w:val="pt-BR" w:eastAsia="en-US"/>
        </w:rPr>
        <mc:AlternateContent>
          <mc:Choice Requires="wps">
            <w:drawing>
              <wp:anchor distT="0" distB="0" distL="114935" distR="114935" simplePos="0" relativeHeight="5" behindDoc="0" locked="0" layoutInCell="1" allowOverlap="1">
                <wp:simplePos x="0" y="0"/>
                <wp:positionH relativeFrom="column">
                  <wp:posOffset>491490</wp:posOffset>
                </wp:positionH>
                <wp:positionV relativeFrom="paragraph">
                  <wp:posOffset>2178050</wp:posOffset>
                </wp:positionV>
                <wp:extent cx="1440180" cy="647700"/>
                <wp:effectExtent l="6350" t="6350" r="6985" b="6985"/>
                <wp:wrapNone/>
                <wp:docPr id="4" name="Rounded Rectangle 10"/>
                <a:graphic xmlns:a="http://schemas.openxmlformats.org/drawingml/2006/main">
                  <a:graphicData uri="http://schemas.microsoft.com/office/word/2010/wordprocessingShape">
                    <wps:wsp>
                      <wps:cNvSpPr/>
                      <wps:spPr>
                        <a:xfrm>
                          <a:off x="0" y="0"/>
                          <a:ext cx="1440360" cy="647640"/>
                        </a:xfrm>
                        <a:prstGeom prst="flowChartAlternateProcess">
                          <a:avLst/>
                        </a:prstGeom>
                        <a:solidFill>
                          <a:srgbClr val="FFFFFF"/>
                        </a:solidFill>
                        <a:ln w="1260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b/>
                                <w:color w:val="auto"/>
                                <w:kern w:val="2"/>
                                <w:sz w:val="24"/>
                                <w:szCs w:val="24"/>
                                <w:lang w:bidi="ar-SA"/>
                              </w:rPr>
                              <w:t>BỘ PHẬN KẾ HOẠCH- TỔNG HỢP</w:t>
                            </w:r>
                          </w:p>
                        </w:txbxContent>
                      </wps:txbx>
                      <wps:bodyPr anchor="ctr">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fillcolor="white" stroked="t" o:allowincell="f" style="position:absolute;margin-left:38.7pt;margin-top:171.5pt;width:113.35pt;height:50.95pt;mso-wrap-style:square;v-text-anchor:middle" type="_x0000_t176">
                <v:textbox>
                  <w:txbxContent>
                    <w:p>
                      <w:pPr>
                        <w:overflowPunct w:val="false"/>
                        <w:bidi w:val="0"/>
                        <w:jc w:val="center"/>
                        <w:rPr/>
                      </w:pPr>
                      <w:r>
                        <w:rPr>
                          <w:rFonts w:ascii="Times New Roman" w:hAnsi="Times New Roman" w:eastAsia="Times New Roman" w:cs="Times New Roman"/>
                          <w:b/>
                          <w:color w:val="auto"/>
                          <w:kern w:val="2"/>
                          <w:sz w:val="24"/>
                          <w:szCs w:val="24"/>
                          <w:lang w:bidi="ar-SA"/>
                        </w:rPr>
                        <w:t>BỘ PHẬN KẾ HOẠCH- TỔNG HỢP</w:t>
                      </w:r>
                    </w:p>
                  </w:txbxContent>
                </v:textbox>
                <v:fill o:detectmouseclick="t" type="solid" color2="black"/>
                <v:stroke color="black" weight="12600" joinstyle="miter" endcap="flat"/>
                <w10:wrap type="none"/>
              </v:shape>
            </w:pict>
          </mc:Fallback>
        </mc:AlternateContent>
        <mc:AlternateContent>
          <mc:Choice Requires="wps">
            <w:drawing>
              <wp:anchor distT="0" distB="0" distL="114935" distR="114935" simplePos="0" relativeHeight="6" behindDoc="0" locked="0" layoutInCell="1" allowOverlap="1">
                <wp:simplePos x="0" y="0"/>
                <wp:positionH relativeFrom="column">
                  <wp:posOffset>3180080</wp:posOffset>
                </wp:positionH>
                <wp:positionV relativeFrom="paragraph">
                  <wp:posOffset>118110</wp:posOffset>
                </wp:positionV>
                <wp:extent cx="1440180" cy="539750"/>
                <wp:effectExtent l="6350" t="6350" r="6985" b="6985"/>
                <wp:wrapNone/>
                <wp:docPr id="5" name="Rounded Rectangle 3"/>
                <a:graphic xmlns:a="http://schemas.openxmlformats.org/drawingml/2006/main">
                  <a:graphicData uri="http://schemas.microsoft.com/office/word/2010/wordprocessingShape">
                    <wps:wsp>
                      <wps:cNvSpPr/>
                      <wps:spPr>
                        <a:xfrm>
                          <a:off x="0" y="0"/>
                          <a:ext cx="1440360" cy="539640"/>
                        </a:xfrm>
                        <a:prstGeom prst="roundRect">
                          <a:avLst>
                            <a:gd name="adj" fmla="val 16667"/>
                          </a:avLst>
                        </a:prstGeom>
                        <a:solidFill>
                          <a:srgbClr val="FFFFFF"/>
                        </a:solidFill>
                        <a:ln w="1260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b/>
                                <w:color w:val="auto"/>
                                <w:kern w:val="2"/>
                                <w:sz w:val="24"/>
                                <w:szCs w:val="24"/>
                                <w:lang w:bidi="ar-SA"/>
                              </w:rPr>
                              <w:t>HỘI ĐỒNG QUẢN TRỊ</w:t>
                            </w:r>
                          </w:p>
                        </w:txbxContent>
                      </wps:txbx>
                      <wps:bodyPr anchor="ctr">
                        <a:noAutofit/>
                      </wps:bodyPr>
                    </wps:wsp>
                  </a:graphicData>
                </a:graphic>
              </wp:anchor>
            </w:drawing>
          </mc:Choice>
          <mc:Fallback>
            <w:pict>
              <v:roundrect id="shape_0" fillcolor="white" stroked="t" o:allowincell="f" style="position:absolute;margin-left:250.4pt;margin-top:9.3pt;width:113.35pt;height:42.45pt;mso-wrap-style:square;v-text-anchor:middle">
                <v:textbox>
                  <w:txbxContent>
                    <w:p>
                      <w:pPr>
                        <w:overflowPunct w:val="false"/>
                        <w:bidi w:val="0"/>
                        <w:jc w:val="center"/>
                        <w:rPr/>
                      </w:pPr>
                      <w:r>
                        <w:rPr>
                          <w:rFonts w:ascii="Times New Roman" w:hAnsi="Times New Roman" w:eastAsia="Times New Roman" w:cs="Times New Roman"/>
                          <w:b/>
                          <w:color w:val="auto"/>
                          <w:kern w:val="2"/>
                          <w:sz w:val="24"/>
                          <w:szCs w:val="24"/>
                          <w:lang w:bidi="ar-SA"/>
                        </w:rPr>
                        <w:t>HỘI ĐỒNG QUẢN TRỊ</w:t>
                      </w:r>
                    </w:p>
                  </w:txbxContent>
                </v:textbox>
                <v:fill o:detectmouseclick="t" type="solid" color2="black"/>
                <v:stroke color="black" weight="12600" joinstyle="miter" endcap="flat"/>
                <w10:wrap type="none"/>
              </v:roundrect>
            </w:pict>
          </mc:Fallback>
        </mc:AlternateContent>
        <mc:AlternateContent>
          <mc:Choice Requires="wps">
            <w:drawing>
              <wp:anchor distT="0" distB="0" distL="114935" distR="114935" simplePos="0" relativeHeight="7" behindDoc="0" locked="0" layoutInCell="1" allowOverlap="1">
                <wp:simplePos x="0" y="0"/>
                <wp:positionH relativeFrom="column">
                  <wp:posOffset>4963160</wp:posOffset>
                </wp:positionH>
                <wp:positionV relativeFrom="paragraph">
                  <wp:posOffset>139700</wp:posOffset>
                </wp:positionV>
                <wp:extent cx="1440180" cy="539750"/>
                <wp:effectExtent l="6350" t="6350" r="6985" b="6985"/>
                <wp:wrapNone/>
                <wp:docPr id="6" name="Rounded Rectangle 4"/>
                <a:graphic xmlns:a="http://schemas.openxmlformats.org/drawingml/2006/main">
                  <a:graphicData uri="http://schemas.microsoft.com/office/word/2010/wordprocessingShape">
                    <wps:wsp>
                      <wps:cNvSpPr/>
                      <wps:spPr>
                        <a:xfrm>
                          <a:off x="0" y="0"/>
                          <a:ext cx="1440360" cy="539640"/>
                        </a:xfrm>
                        <a:prstGeom prst="flowChartAlternateProcess">
                          <a:avLst/>
                        </a:prstGeom>
                        <a:solidFill>
                          <a:srgbClr val="FFFFFF"/>
                        </a:solidFill>
                        <a:ln w="1260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b/>
                                <w:color w:val="auto"/>
                                <w:kern w:val="2"/>
                                <w:sz w:val="24"/>
                                <w:szCs w:val="24"/>
                                <w:lang w:bidi="ar-SA"/>
                              </w:rPr>
                              <w:t>BAN KIỂM SOÁT</w:t>
                            </w:r>
                          </w:p>
                        </w:txbxContent>
                      </wps:txbx>
                      <wps:bodyPr anchor="ctr">
                        <a:noAutofit/>
                      </wps:bodyPr>
                    </wps:wsp>
                  </a:graphicData>
                </a:graphic>
              </wp:anchor>
            </w:drawing>
          </mc:Choice>
          <mc:Fallback>
            <w:pict>
              <v:shape id="shape_0" fillcolor="white" stroked="t" o:allowincell="f" style="position:absolute;margin-left:390.8pt;margin-top:11pt;width:113.35pt;height:42.45pt;mso-wrap-style:square;v-text-anchor:middle" type="_x0000_t176">
                <v:textbox>
                  <w:txbxContent>
                    <w:p>
                      <w:pPr>
                        <w:overflowPunct w:val="false"/>
                        <w:bidi w:val="0"/>
                        <w:jc w:val="center"/>
                        <w:rPr/>
                      </w:pPr>
                      <w:r>
                        <w:rPr>
                          <w:rFonts w:ascii="Times New Roman" w:hAnsi="Times New Roman" w:eastAsia="Times New Roman" w:cs="Times New Roman"/>
                          <w:b/>
                          <w:color w:val="auto"/>
                          <w:kern w:val="2"/>
                          <w:sz w:val="24"/>
                          <w:szCs w:val="24"/>
                          <w:lang w:bidi="ar-SA"/>
                        </w:rPr>
                        <w:t>BAN KIỂM SOÁT</w:t>
                      </w:r>
                    </w:p>
                  </w:txbxContent>
                </v:textbox>
                <v:fill o:detectmouseclick="t" type="solid" color2="black"/>
                <v:stroke color="black" weight="12600" joinstyle="miter" endcap="flat"/>
                <w10:wrap type="none"/>
              </v:shape>
            </w:pict>
          </mc:Fallback>
        </mc:AlternateContent>
        <mc:AlternateContent>
          <mc:Choice Requires="wps">
            <w:drawing>
              <wp:anchor distT="0" distB="0" distL="114935" distR="114935" simplePos="0" relativeHeight="8" behindDoc="0" locked="0" layoutInCell="1" allowOverlap="1">
                <wp:simplePos x="0" y="0"/>
                <wp:positionH relativeFrom="column">
                  <wp:posOffset>3177540</wp:posOffset>
                </wp:positionH>
                <wp:positionV relativeFrom="paragraph">
                  <wp:posOffset>986155</wp:posOffset>
                </wp:positionV>
                <wp:extent cx="1440180" cy="504190"/>
                <wp:effectExtent l="6350" t="6350" r="6985" b="6985"/>
                <wp:wrapNone/>
                <wp:docPr id="7" name="Rounded Rectangle 5"/>
                <a:graphic xmlns:a="http://schemas.openxmlformats.org/drawingml/2006/main">
                  <a:graphicData uri="http://schemas.microsoft.com/office/word/2010/wordprocessingShape">
                    <wps:wsp>
                      <wps:cNvSpPr/>
                      <wps:spPr>
                        <a:xfrm>
                          <a:off x="0" y="0"/>
                          <a:ext cx="1440360" cy="504360"/>
                        </a:xfrm>
                        <a:prstGeom prst="flowChartAlternateProcess">
                          <a:avLst/>
                        </a:prstGeom>
                        <a:solidFill>
                          <a:srgbClr val="FFFFFF"/>
                        </a:solidFill>
                        <a:ln w="1260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b/>
                                <w:color w:val="auto"/>
                                <w:kern w:val="2"/>
                                <w:sz w:val="24"/>
                                <w:szCs w:val="24"/>
                                <w:lang w:bidi="ar-SA"/>
                              </w:rPr>
                              <w:t>GIÁM ĐỐC</w:t>
                            </w:r>
                          </w:p>
                        </w:txbxContent>
                      </wps:txbx>
                      <wps:bodyPr anchor="ctr">
                        <a:noAutofit/>
                      </wps:bodyPr>
                    </wps:wsp>
                  </a:graphicData>
                </a:graphic>
              </wp:anchor>
            </w:drawing>
          </mc:Choice>
          <mc:Fallback>
            <w:pict>
              <v:shape id="shape_0" fillcolor="white" stroked="t" o:allowincell="f" style="position:absolute;margin-left:250.2pt;margin-top:77.65pt;width:113.35pt;height:39.65pt;mso-wrap-style:square;v-text-anchor:middle" type="_x0000_t176">
                <v:textbox>
                  <w:txbxContent>
                    <w:p>
                      <w:pPr>
                        <w:overflowPunct w:val="false"/>
                        <w:bidi w:val="0"/>
                        <w:jc w:val="center"/>
                        <w:rPr/>
                      </w:pPr>
                      <w:r>
                        <w:rPr>
                          <w:rFonts w:ascii="Times New Roman" w:hAnsi="Times New Roman" w:eastAsia="Times New Roman" w:cs="Times New Roman"/>
                          <w:b/>
                          <w:color w:val="auto"/>
                          <w:kern w:val="2"/>
                          <w:sz w:val="24"/>
                          <w:szCs w:val="24"/>
                          <w:lang w:bidi="ar-SA"/>
                        </w:rPr>
                        <w:t>GIÁM ĐỐC</w:t>
                      </w:r>
                    </w:p>
                  </w:txbxContent>
                </v:textbox>
                <v:fill o:detectmouseclick="t" type="solid" color2="black"/>
                <v:stroke color="black" weight="12600" joinstyle="miter" endcap="flat"/>
                <w10:wrap type="none"/>
              </v:shape>
            </w:pict>
          </mc:Fallback>
        </mc:AlternateContent>
        <mc:AlternateContent>
          <mc:Choice Requires="wps">
            <w:drawing>
              <wp:anchor distT="0" distB="0" distL="114935" distR="114935" simplePos="0" relativeHeight="9" behindDoc="0" locked="0" layoutInCell="1" allowOverlap="1">
                <wp:simplePos x="0" y="0"/>
                <wp:positionH relativeFrom="column">
                  <wp:posOffset>5673090</wp:posOffset>
                </wp:positionH>
                <wp:positionV relativeFrom="paragraph">
                  <wp:posOffset>2190115</wp:posOffset>
                </wp:positionV>
                <wp:extent cx="1440180" cy="539750"/>
                <wp:effectExtent l="6985" t="6350" r="6985" b="6985"/>
                <wp:wrapNone/>
                <wp:docPr id="8" name="Rounded Rectangle 7"/>
                <a:graphic xmlns:a="http://schemas.openxmlformats.org/drawingml/2006/main">
                  <a:graphicData uri="http://schemas.microsoft.com/office/word/2010/wordprocessingShape">
                    <wps:wsp>
                      <wps:cNvSpPr/>
                      <wps:spPr>
                        <a:xfrm>
                          <a:off x="0" y="0"/>
                          <a:ext cx="1440360" cy="539640"/>
                        </a:xfrm>
                        <a:prstGeom prst="roundRect">
                          <a:avLst>
                            <a:gd name="adj" fmla="val 16667"/>
                          </a:avLst>
                        </a:prstGeom>
                        <a:solidFill>
                          <a:srgbClr val="FFFFFF"/>
                        </a:solidFill>
                        <a:ln w="1260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b/>
                                <w:color w:val="auto"/>
                                <w:kern w:val="2"/>
                                <w:sz w:val="24"/>
                                <w:szCs w:val="24"/>
                                <w:lang w:bidi="ar-SA"/>
                              </w:rPr>
                              <w:t>BỘ PHẬN KINH DOANH</w:t>
                            </w:r>
                          </w:p>
                        </w:txbxContent>
                      </wps:txbx>
                      <wps:bodyPr anchor="ctr">
                        <a:noAutofit/>
                      </wps:bodyPr>
                    </wps:wsp>
                  </a:graphicData>
                </a:graphic>
              </wp:anchor>
            </w:drawing>
          </mc:Choice>
          <mc:Fallback>
            <w:pict>
              <v:roundrect id="shape_0" fillcolor="white" stroked="t" o:allowincell="f" style="position:absolute;margin-left:446.7pt;margin-top:172.45pt;width:113.35pt;height:42.45pt;mso-wrap-style:square;v-text-anchor:middle">
                <v:textbox>
                  <w:txbxContent>
                    <w:p>
                      <w:pPr>
                        <w:overflowPunct w:val="false"/>
                        <w:bidi w:val="0"/>
                        <w:jc w:val="center"/>
                        <w:rPr/>
                      </w:pPr>
                      <w:r>
                        <w:rPr>
                          <w:rFonts w:ascii="Times New Roman" w:hAnsi="Times New Roman" w:eastAsia="Times New Roman" w:cs="Times New Roman"/>
                          <w:b/>
                          <w:color w:val="auto"/>
                          <w:kern w:val="2"/>
                          <w:sz w:val="24"/>
                          <w:szCs w:val="24"/>
                          <w:lang w:bidi="ar-SA"/>
                        </w:rPr>
                        <w:t>BỘ PHẬN KINH DOANH</w:t>
                      </w:r>
                    </w:p>
                  </w:txbxContent>
                </v:textbox>
                <v:fill o:detectmouseclick="t" type="solid" color2="black"/>
                <v:stroke color="black" weight="12600" joinstyle="miter" endcap="flat"/>
                <w10:wrap type="none"/>
              </v:roundrect>
            </w:pict>
          </mc:Fallback>
        </mc:AlternateContent>
        <mc:AlternateContent>
          <mc:Choice Requires="wps">
            <w:drawing>
              <wp:anchor distT="0" distB="0" distL="114935" distR="114935" simplePos="0" relativeHeight="10" behindDoc="0" locked="0" layoutInCell="1" allowOverlap="1">
                <wp:simplePos x="0" y="0"/>
                <wp:positionH relativeFrom="column">
                  <wp:posOffset>4005580</wp:posOffset>
                </wp:positionH>
                <wp:positionV relativeFrom="paragraph">
                  <wp:posOffset>2190115</wp:posOffset>
                </wp:positionV>
                <wp:extent cx="1440180" cy="539750"/>
                <wp:effectExtent l="6350" t="6350" r="6985" b="6985"/>
                <wp:wrapNone/>
                <wp:docPr id="9" name="Rounded Rectangle 8"/>
                <a:graphic xmlns:a="http://schemas.openxmlformats.org/drawingml/2006/main">
                  <a:graphicData uri="http://schemas.microsoft.com/office/word/2010/wordprocessingShape">
                    <wps:wsp>
                      <wps:cNvSpPr/>
                      <wps:spPr>
                        <a:xfrm>
                          <a:off x="0" y="0"/>
                          <a:ext cx="1440360" cy="539640"/>
                        </a:xfrm>
                        <a:prstGeom prst="roundRect">
                          <a:avLst>
                            <a:gd name="adj" fmla="val 16667"/>
                          </a:avLst>
                        </a:prstGeom>
                        <a:solidFill>
                          <a:srgbClr val="FFFFFF"/>
                        </a:solidFill>
                        <a:ln w="1260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b/>
                                <w:color w:val="auto"/>
                                <w:kern w:val="2"/>
                                <w:sz w:val="24"/>
                                <w:szCs w:val="24"/>
                                <w:lang w:bidi="ar-SA"/>
                              </w:rPr>
                              <w:t>BỘ PHẬN KẾ TOÁN</w:t>
                            </w:r>
                          </w:p>
                        </w:txbxContent>
                      </wps:txbx>
                      <wps:bodyPr anchor="ctr">
                        <a:noAutofit/>
                      </wps:bodyPr>
                    </wps:wsp>
                  </a:graphicData>
                </a:graphic>
              </wp:anchor>
            </w:drawing>
          </mc:Choice>
          <mc:Fallback>
            <w:pict>
              <v:roundrect id="shape_0" fillcolor="white" stroked="t" o:allowincell="f" style="position:absolute;margin-left:315.4pt;margin-top:172.45pt;width:113.35pt;height:42.45pt;mso-wrap-style:square;v-text-anchor:middle">
                <v:textbox>
                  <w:txbxContent>
                    <w:p>
                      <w:pPr>
                        <w:overflowPunct w:val="false"/>
                        <w:bidi w:val="0"/>
                        <w:jc w:val="center"/>
                        <w:rPr/>
                      </w:pPr>
                      <w:r>
                        <w:rPr>
                          <w:rFonts w:ascii="Times New Roman" w:hAnsi="Times New Roman" w:eastAsia="Times New Roman" w:cs="Times New Roman"/>
                          <w:b/>
                          <w:color w:val="auto"/>
                          <w:kern w:val="2"/>
                          <w:sz w:val="24"/>
                          <w:szCs w:val="24"/>
                          <w:lang w:bidi="ar-SA"/>
                        </w:rPr>
                        <w:t>BỘ PHẬN KẾ TOÁN</w:t>
                      </w:r>
                    </w:p>
                  </w:txbxContent>
                </v:textbox>
                <v:fill o:detectmouseclick="t" type="solid" color2="black"/>
                <v:stroke color="black" weight="12600" joinstyle="miter" endcap="flat"/>
                <w10:wrap type="none"/>
              </v:roundrect>
            </w:pict>
          </mc:Fallback>
        </mc:AlternateContent>
        <mc:AlternateContent>
          <mc:Choice Requires="wps">
            <w:drawing>
              <wp:anchor distT="0" distB="0" distL="114935" distR="114935" simplePos="0" relativeHeight="11" behindDoc="0" locked="0" layoutInCell="1" allowOverlap="1">
                <wp:simplePos x="0" y="0"/>
                <wp:positionH relativeFrom="column">
                  <wp:posOffset>2282190</wp:posOffset>
                </wp:positionH>
                <wp:positionV relativeFrom="paragraph">
                  <wp:posOffset>2190115</wp:posOffset>
                </wp:positionV>
                <wp:extent cx="1440180" cy="539750"/>
                <wp:effectExtent l="6350" t="6350" r="6985" b="6985"/>
                <wp:wrapNone/>
                <wp:docPr id="10" name="Rounded Rectangle 9"/>
                <a:graphic xmlns:a="http://schemas.openxmlformats.org/drawingml/2006/main">
                  <a:graphicData uri="http://schemas.microsoft.com/office/word/2010/wordprocessingShape">
                    <wps:wsp>
                      <wps:cNvSpPr/>
                      <wps:spPr>
                        <a:xfrm>
                          <a:off x="0" y="0"/>
                          <a:ext cx="1440360" cy="539640"/>
                        </a:xfrm>
                        <a:prstGeom prst="flowChartAlternateProcess">
                          <a:avLst/>
                        </a:prstGeom>
                        <a:solidFill>
                          <a:srgbClr val="FFFFFF"/>
                        </a:solidFill>
                        <a:ln w="1260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b/>
                                <w:color w:val="auto"/>
                                <w:kern w:val="2"/>
                                <w:sz w:val="24"/>
                                <w:szCs w:val="24"/>
                                <w:lang w:bidi="ar-SA"/>
                              </w:rPr>
                              <w:t>BỘ PHẬN QUẢN LÝ - SẢN XUẤT</w:t>
                            </w:r>
                          </w:p>
                        </w:txbxContent>
                      </wps:txbx>
                      <wps:bodyPr anchor="ctr">
                        <a:noAutofit/>
                      </wps:bodyPr>
                    </wps:wsp>
                  </a:graphicData>
                </a:graphic>
              </wp:anchor>
            </w:drawing>
          </mc:Choice>
          <mc:Fallback>
            <w:pict>
              <v:shape id="shape_0" fillcolor="white" stroked="t" o:allowincell="f" style="position:absolute;margin-left:179.7pt;margin-top:172.45pt;width:113.35pt;height:42.45pt;mso-wrap-style:square;v-text-anchor:middle" type="_x0000_t176">
                <v:textbox>
                  <w:txbxContent>
                    <w:p>
                      <w:pPr>
                        <w:overflowPunct w:val="false"/>
                        <w:bidi w:val="0"/>
                        <w:jc w:val="center"/>
                        <w:rPr/>
                      </w:pPr>
                      <w:r>
                        <w:rPr>
                          <w:rFonts w:ascii="Times New Roman" w:hAnsi="Times New Roman" w:eastAsia="Times New Roman" w:cs="Times New Roman"/>
                          <w:b/>
                          <w:color w:val="auto"/>
                          <w:kern w:val="2"/>
                          <w:sz w:val="24"/>
                          <w:szCs w:val="24"/>
                          <w:lang w:bidi="ar-SA"/>
                        </w:rPr>
                        <w:t>BỘ PHẬN QUẢN LÝ - SẢN XUẤT</w:t>
                      </w:r>
                    </w:p>
                  </w:txbxContent>
                </v:textbox>
                <v:fill o:detectmouseclick="t" type="solid" color2="black"/>
                <v:stroke color="black" weight="12600" joinstyle="miter" endcap="flat"/>
                <w10:wrap type="none"/>
              </v:shape>
            </w:pict>
          </mc:Fallback>
        </mc:AlternateContent>
        <mc:AlternateContent>
          <mc:Choice Requires="wps">
            <w:drawing>
              <wp:anchor distT="0" distB="0" distL="114935" distR="114935" simplePos="0" relativeHeight="13" behindDoc="0" locked="0" layoutInCell="1" allowOverlap="1">
                <wp:simplePos x="0" y="0"/>
                <wp:positionH relativeFrom="column">
                  <wp:posOffset>1069975</wp:posOffset>
                </wp:positionH>
                <wp:positionV relativeFrom="paragraph">
                  <wp:posOffset>1887855</wp:posOffset>
                </wp:positionV>
                <wp:extent cx="5364480" cy="1270"/>
                <wp:effectExtent l="635" t="5080" r="635" b="5080"/>
                <wp:wrapNone/>
                <wp:docPr id="11" name=""/>
                <a:graphic xmlns:a="http://schemas.openxmlformats.org/drawingml/2006/main">
                  <a:graphicData uri="http://schemas.microsoft.com/office/word/2010/wordprocessingShape">
                    <wps:wsp>
                      <wps:cNvCnPr/>
                      <wps:spPr>
                        <a:xfrm flipV="1">
                          <a:off x="0" y="0"/>
                          <a:ext cx="536472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84.25pt;margin-top:148.65pt;width:422.35pt;height:0.05pt;flip:y"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14" behindDoc="0" locked="0" layoutInCell="1" allowOverlap="1">
                <wp:simplePos x="0" y="0"/>
                <wp:positionH relativeFrom="column">
                  <wp:posOffset>3879215</wp:posOffset>
                </wp:positionH>
                <wp:positionV relativeFrom="paragraph">
                  <wp:posOffset>1498600</wp:posOffset>
                </wp:positionV>
                <wp:extent cx="1270" cy="396875"/>
                <wp:effectExtent l="5080" t="635" r="5080" b="635"/>
                <wp:wrapNone/>
                <wp:docPr id="12" name=""/>
                <a:graphic xmlns:a="http://schemas.openxmlformats.org/drawingml/2006/main">
                  <a:graphicData uri="http://schemas.microsoft.com/office/word/2010/wordprocessingShape">
                    <wps:wsp>
                      <wps:cNvCnPr/>
                      <wps:spPr>
                        <a:xfrm>
                          <a:off x="0" y="0"/>
                          <a:ext cx="1440" cy="39708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305.45pt;margin-top:118pt;width:0.05pt;height:31.2pt"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15" behindDoc="0" locked="0" layoutInCell="1" allowOverlap="1">
                <wp:simplePos x="0" y="0"/>
                <wp:positionH relativeFrom="column">
                  <wp:posOffset>4629785</wp:posOffset>
                </wp:positionH>
                <wp:positionV relativeFrom="paragraph">
                  <wp:posOffset>402590</wp:posOffset>
                </wp:positionV>
                <wp:extent cx="324485" cy="1270"/>
                <wp:effectExtent l="635" t="5080" r="635" b="5080"/>
                <wp:wrapNone/>
                <wp:docPr id="13" name=""/>
                <a:graphic xmlns:a="http://schemas.openxmlformats.org/drawingml/2006/main">
                  <a:graphicData uri="http://schemas.microsoft.com/office/word/2010/wordprocessingShape">
                    <wps:wsp>
                      <wps:cNvCnPr/>
                      <wps:spPr>
                        <a:xfrm flipV="1">
                          <a:off x="0" y="0"/>
                          <a:ext cx="324720" cy="180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364.55pt;margin-top:31.7pt;width:25.5pt;height:0.05pt;flip:y" type="_x0000_t32">
                <v:stroke color="black" weight="9360" dashstyle="dash" joinstyle="miter" endcap="flat"/>
                <v:fill o:detectmouseclick="t" on="false"/>
                <w10:wrap type="none"/>
              </v:shape>
            </w:pict>
          </mc:Fallback>
        </mc:AlternateContent>
        <mc:AlternateContent>
          <mc:Choice Requires="wps">
            <w:drawing>
              <wp:anchor distT="0" distB="0" distL="114935" distR="114935" simplePos="0" relativeHeight="16" behindDoc="0" locked="0" layoutInCell="1" allowOverlap="1">
                <wp:simplePos x="0" y="0"/>
                <wp:positionH relativeFrom="column">
                  <wp:posOffset>4643120</wp:posOffset>
                </wp:positionH>
                <wp:positionV relativeFrom="paragraph">
                  <wp:posOffset>1268730</wp:posOffset>
                </wp:positionV>
                <wp:extent cx="1116330" cy="1270"/>
                <wp:effectExtent l="635" t="5080" r="635" b="5080"/>
                <wp:wrapNone/>
                <wp:docPr id="14" name=""/>
                <a:graphic xmlns:a="http://schemas.openxmlformats.org/drawingml/2006/main">
                  <a:graphicData uri="http://schemas.microsoft.com/office/word/2010/wordprocessingShape">
                    <wps:wsp>
                      <wps:cNvCnPr/>
                      <wps:spPr>
                        <a:xfrm>
                          <a:off x="0" y="0"/>
                          <a:ext cx="1116360" cy="180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365.6pt;margin-top:99.9pt;width:87.85pt;height:0.1pt" type="_x0000_t32">
                <v:stroke color="black" weight="9360" dashstyle="dash" joinstyle="miter" endcap="flat"/>
                <v:fill o:detectmouseclick="t" on="false"/>
                <w10:wrap type="none"/>
              </v:shape>
            </w:pict>
          </mc:Fallback>
        </mc:AlternateContent>
        <mc:AlternateContent>
          <mc:Choice Requires="wps">
            <w:drawing>
              <wp:anchor distT="0" distB="0" distL="114935" distR="114935" simplePos="0" relativeHeight="17" behindDoc="0" locked="0" layoutInCell="1" allowOverlap="1">
                <wp:simplePos x="0" y="0"/>
                <wp:positionH relativeFrom="column">
                  <wp:posOffset>5749925</wp:posOffset>
                </wp:positionH>
                <wp:positionV relativeFrom="paragraph">
                  <wp:posOffset>669925</wp:posOffset>
                </wp:positionV>
                <wp:extent cx="1270" cy="612775"/>
                <wp:effectExtent l="5080" t="635" r="5080" b="635"/>
                <wp:wrapNone/>
                <wp:docPr id="15" name=""/>
                <a:graphic xmlns:a="http://schemas.openxmlformats.org/drawingml/2006/main">
                  <a:graphicData uri="http://schemas.microsoft.com/office/word/2010/wordprocessingShape">
                    <wps:wsp>
                      <wps:cNvCnPr/>
                      <wps:spPr>
                        <a:xfrm flipV="1">
                          <a:off x="0" y="0"/>
                          <a:ext cx="1800" cy="613080"/>
                        </a:xfrm>
                        <a:prstGeom prst="straightConnector1">
                          <a:avLst/>
                        </a:prstGeom>
                        <a:ln w="9360">
                          <a:solidFill>
                            <a:srgbClr val="000000"/>
                          </a:solidFill>
                          <a:prstDash val="dash"/>
                          <a:miter/>
                        </a:ln>
                      </wps:spPr>
                      <wps:bodyPr/>
                    </wps:wsp>
                  </a:graphicData>
                </a:graphic>
              </wp:anchor>
            </w:drawing>
          </mc:Choice>
          <mc:Fallback>
            <w:pict>
              <v:shape id="shape_0" stroked="t" o:allowincell="f" style="position:absolute;margin-left:452.75pt;margin-top:52.75pt;width:0.1pt;height:48.15pt;flip:y" type="_x0000_t32">
                <v:stroke color="black" weight="9360" dashstyle="dash" joinstyle="miter" endcap="flat"/>
                <v:fill o:detectmouseclick="t" on="false"/>
                <w10:wrap type="none"/>
              </v:shape>
            </w:pict>
          </mc:Fallback>
        </mc:AlternateContent>
        <mc:AlternateContent>
          <mc:Choice Requires="wps">
            <w:drawing>
              <wp:anchor distT="0" distB="0" distL="114935" distR="114935" simplePos="0" relativeHeight="18" behindDoc="0" locked="0" layoutInCell="1" allowOverlap="1">
                <wp:simplePos x="0" y="0"/>
                <wp:positionH relativeFrom="column">
                  <wp:posOffset>1080135</wp:posOffset>
                </wp:positionH>
                <wp:positionV relativeFrom="paragraph">
                  <wp:posOffset>1894840</wp:posOffset>
                </wp:positionV>
                <wp:extent cx="1270" cy="276225"/>
                <wp:effectExtent l="5080" t="635" r="5080" b="635"/>
                <wp:wrapNone/>
                <wp:docPr id="16" name=""/>
                <a:graphic xmlns:a="http://schemas.openxmlformats.org/drawingml/2006/main">
                  <a:graphicData uri="http://schemas.microsoft.com/office/word/2010/wordprocessingShape">
                    <wps:wsp>
                      <wps:cNvCnPr/>
                      <wps:spPr>
                        <a:xfrm flipH="1">
                          <a:off x="0" y="0"/>
                          <a:ext cx="1800" cy="2768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85.05pt;margin-top:149.2pt;width:0.05pt;height:21.75pt;flip:x"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19" behindDoc="0" locked="0" layoutInCell="1" allowOverlap="1">
                <wp:simplePos x="0" y="0"/>
                <wp:positionH relativeFrom="column">
                  <wp:posOffset>6433820</wp:posOffset>
                </wp:positionH>
                <wp:positionV relativeFrom="paragraph">
                  <wp:posOffset>1887855</wp:posOffset>
                </wp:positionV>
                <wp:extent cx="1270" cy="288925"/>
                <wp:effectExtent l="5080" t="635" r="5080" b="635"/>
                <wp:wrapNone/>
                <wp:docPr id="17" name=""/>
                <a:graphic xmlns:a="http://schemas.openxmlformats.org/drawingml/2006/main">
                  <a:graphicData uri="http://schemas.microsoft.com/office/word/2010/wordprocessingShape">
                    <wps:wsp>
                      <wps:cNvCnPr/>
                      <wps:spPr>
                        <a:xfrm flipH="1">
                          <a:off x="0" y="0"/>
                          <a:ext cx="1440" cy="289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506.6pt;margin-top:148.65pt;width:0pt;height:22.75pt;flip:x"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20" behindDoc="0" locked="0" layoutInCell="1" allowOverlap="1">
                <wp:simplePos x="0" y="0"/>
                <wp:positionH relativeFrom="column">
                  <wp:posOffset>4812665</wp:posOffset>
                </wp:positionH>
                <wp:positionV relativeFrom="paragraph">
                  <wp:posOffset>1895475</wp:posOffset>
                </wp:positionV>
                <wp:extent cx="1270" cy="288925"/>
                <wp:effectExtent l="5080" t="635" r="5080" b="635"/>
                <wp:wrapNone/>
                <wp:docPr id="18" name=""/>
                <a:graphic xmlns:a="http://schemas.openxmlformats.org/drawingml/2006/main">
                  <a:graphicData uri="http://schemas.microsoft.com/office/word/2010/wordprocessingShape">
                    <wps:wsp>
                      <wps:cNvCnPr/>
                      <wps:spPr>
                        <a:xfrm flipH="1">
                          <a:off x="0" y="0"/>
                          <a:ext cx="1440" cy="289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378.95pt;margin-top:149.25pt;width:0pt;height:22.75pt;flip:x"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21" behindDoc="0" locked="0" layoutInCell="1" allowOverlap="1">
                <wp:simplePos x="0" y="0"/>
                <wp:positionH relativeFrom="column">
                  <wp:posOffset>2993390</wp:posOffset>
                </wp:positionH>
                <wp:positionV relativeFrom="paragraph">
                  <wp:posOffset>1902460</wp:posOffset>
                </wp:positionV>
                <wp:extent cx="1270" cy="288925"/>
                <wp:effectExtent l="5080" t="635" r="5080" b="635"/>
                <wp:wrapNone/>
                <wp:docPr id="19" name=""/>
                <a:graphic xmlns:a="http://schemas.openxmlformats.org/drawingml/2006/main">
                  <a:graphicData uri="http://schemas.microsoft.com/office/word/2010/wordprocessingShape">
                    <wps:wsp>
                      <wps:cNvCnPr/>
                      <wps:spPr>
                        <a:xfrm flipH="1">
                          <a:off x="0" y="0"/>
                          <a:ext cx="1800" cy="28908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35.7pt;margin-top:149.8pt;width:0.05pt;height:22.7pt;flip:x" type="_x0000_t32">
                <v:stroke color="black" weight="9360" joinstyle="miter" endcap="flat"/>
                <v:fill o:detectmouseclick="t" on="false"/>
                <w10:wrap type="none"/>
              </v:shape>
            </w:pict>
          </mc:Fallback>
        </mc:AlternateContent>
      </w:r>
    </w:p>
    <w:p>
      <w:pPr>
        <w:pStyle w:val="Normal"/>
        <w:spacing w:before="0" w:after="120"/>
        <w:jc w:val="center"/>
        <w:rPr>
          <w:rFonts w:ascii="Times New Roman" w:hAnsi="Times New Roman" w:cs="Times New Roman"/>
          <w:sz w:val="26"/>
          <w:szCs w:val="26"/>
          <w:lang w:val="pt-BR"/>
        </w:rPr>
      </w:pPr>
      <w:r>
        <w:rPr>
          <w:rFonts w:cs="Times New Roman" w:ascii="Times New Roman" w:hAnsi="Times New Roman"/>
          <w:sz w:val="26"/>
          <w:szCs w:val="26"/>
          <w:lang w:val="pt-BR"/>
        </w:rPr>
      </w:r>
    </w:p>
    <w:p>
      <w:pPr>
        <w:pStyle w:val="Normal"/>
        <w:spacing w:before="0" w:after="120"/>
        <w:jc w:val="center"/>
        <w:rPr>
          <w:rFonts w:ascii="Times New Roman" w:hAnsi="Times New Roman" w:cs="Times New Roman"/>
          <w:sz w:val="26"/>
          <w:szCs w:val="26"/>
          <w:lang w:val="pt-BR" w:eastAsia="en-US"/>
        </w:rPr>
      </w:pPr>
      <w:r>
        <w:rPr>
          <w:rFonts w:cs="Times New Roman" w:ascii="Times New Roman" w:hAnsi="Times New Roman"/>
          <w:sz w:val="26"/>
          <w:szCs w:val="26"/>
          <w:lang w:val="pt-BR" w:eastAsia="en-US"/>
        </w:rPr>
        <mc:AlternateContent>
          <mc:Choice Requires="wps">
            <w:drawing>
              <wp:anchor distT="0" distB="0" distL="114935" distR="114935" simplePos="0" relativeHeight="12" behindDoc="0" locked="0" layoutInCell="1" allowOverlap="1">
                <wp:simplePos x="0" y="0"/>
                <wp:positionH relativeFrom="column">
                  <wp:posOffset>3881120</wp:posOffset>
                </wp:positionH>
                <wp:positionV relativeFrom="paragraph">
                  <wp:posOffset>146050</wp:posOffset>
                </wp:positionV>
                <wp:extent cx="1270" cy="324485"/>
                <wp:effectExtent l="37465" t="635" r="38100" b="0"/>
                <wp:wrapNone/>
                <wp:docPr id="20" name=""/>
                <a:graphic xmlns:a="http://schemas.openxmlformats.org/drawingml/2006/main">
                  <a:graphicData uri="http://schemas.microsoft.com/office/word/2010/wordprocessingShape">
                    <wps:wsp>
                      <wps:cNvCnPr/>
                      <wps:spPr>
                        <a:xfrm>
                          <a:off x="0" y="0"/>
                          <a:ext cx="1440" cy="324720"/>
                        </a:xfrm>
                        <a:prstGeom prst="straightConnector1">
                          <a:avLst/>
                        </a:prstGeom>
                        <a:ln w="9360">
                          <a:solidFill>
                            <a:srgbClr val="000000"/>
                          </a:solidFill>
                          <a:miter/>
                          <a:tailEnd len="med" type="triangle" w="med"/>
                        </a:ln>
                      </wps:spPr>
                      <wps:bodyPr/>
                    </wps:wsp>
                  </a:graphicData>
                </a:graphic>
              </wp:anchor>
            </w:drawing>
          </mc:Choice>
          <mc:Fallback>
            <w:pict>
              <v:shape id="shape_0" stroked="t" o:allowincell="f" style="position:absolute;margin-left:305.6pt;margin-top:11.5pt;width:0.05pt;height:25.5pt" type="_x0000_t32">
                <v:stroke color="black" weight="9360" endarrow="block" endarrowwidth="medium" endarrowlength="medium" joinstyle="miter" endcap="flat"/>
                <v:fill o:detectmouseclick="t" on="false"/>
                <w10:wrap type="none"/>
              </v:shape>
            </w:pict>
          </mc:Fallback>
        </mc:AlternateContent>
      </w:r>
    </w:p>
    <w:p>
      <w:pPr>
        <w:pStyle w:val="Normal"/>
        <w:spacing w:before="0" w:after="120"/>
        <w:jc w:val="center"/>
        <w:rPr>
          <w:rFonts w:ascii="Times New Roman" w:hAnsi="Times New Roman" w:cs="Times New Roman"/>
          <w:sz w:val="26"/>
          <w:szCs w:val="26"/>
          <w:lang w:val="pt-BR"/>
        </w:rPr>
      </w:pPr>
      <w:r>
        <w:rPr>
          <w:rFonts w:cs="Times New Roman" w:ascii="Times New Roman" w:hAnsi="Times New Roman"/>
          <w:sz w:val="26"/>
          <w:szCs w:val="26"/>
          <w:lang w:val="pt-BR"/>
        </w:rPr>
      </w:r>
    </w:p>
    <w:p>
      <w:pPr>
        <w:pStyle w:val="Normal"/>
        <w:spacing w:before="0" w:after="120"/>
        <w:jc w:val="center"/>
        <w:rPr>
          <w:rFonts w:ascii="Times New Roman" w:hAnsi="Times New Roman" w:cs="Times New Roman"/>
          <w:sz w:val="26"/>
          <w:szCs w:val="26"/>
          <w:lang w:val="pt-BR"/>
        </w:rPr>
        <w:sectPr>
          <w:footerReference w:type="default" r:id="rId3"/>
          <w:footerReference w:type="first" r:id="rId4"/>
          <w:type w:val="nextPage"/>
          <w:pgSz w:orient="landscape" w:w="16838" w:h="11906"/>
          <w:pgMar w:left="1247" w:right="992" w:gutter="0" w:header="0" w:top="709" w:footer="567" w:bottom="1021"/>
          <w:pgNumType w:fmt="decimal"/>
          <w:formProt w:val="false"/>
          <w:textDirection w:val="lrTb"/>
          <w:docGrid w:type="default" w:linePitch="326" w:charSpace="0"/>
        </w:sectPr>
      </w:pPr>
      <w:r>
        <w:rPr>
          <w:rFonts w:cs="Times New Roman" w:ascii="Times New Roman" w:hAnsi="Times New Roman"/>
          <w:sz w:val="26"/>
          <w:szCs w:val="26"/>
          <w:lang w:val="pt-BR"/>
        </w:rPr>
        <w:softHyphen/>
        <w:softHyphen/>
      </w:r>
    </w:p>
    <w:p>
      <w:pPr>
        <w:pStyle w:val="Normal"/>
        <w:spacing w:before="0" w:after="120"/>
        <w:jc w:val="center"/>
        <w:rPr/>
      </w:pPr>
      <w:r>
        <w:rPr>
          <w:rFonts w:cs="Times New Roman" w:ascii="Times New Roman" w:hAnsi="Times New Roman"/>
          <w:b/>
          <w:sz w:val="26"/>
          <w:szCs w:val="26"/>
          <w:lang w:val="pt-BR"/>
        </w:rPr>
        <w:t xml:space="preserve">Phụ lục 2: Chức năng, nhiệm vụ các bộ phận, đơn vị </w:t>
      </w:r>
    </w:p>
    <w:p>
      <w:pPr>
        <w:pStyle w:val="Normal"/>
        <w:spacing w:before="0" w:after="120"/>
        <w:jc w:val="center"/>
        <w:rPr>
          <w:rFonts w:ascii="Times New Roman" w:hAnsi="Times New Roman" w:cs="Times New Roman"/>
          <w:b/>
          <w:sz w:val="26"/>
          <w:szCs w:val="26"/>
          <w:lang w:val="pt-BR"/>
        </w:rPr>
      </w:pPr>
      <w:r>
        <w:rPr>
          <w:rFonts w:cs="Times New Roman" w:ascii="Times New Roman" w:hAnsi="Times New Roman"/>
          <w:b/>
          <w:sz w:val="26"/>
          <w:szCs w:val="26"/>
          <w:lang w:val="pt-BR"/>
        </w:rPr>
        <w:t>tại Công ty Cổ phần Hoàng Giang</w:t>
      </w:r>
    </w:p>
    <w:p>
      <w:pPr>
        <w:pStyle w:val="BodyTextIndent"/>
        <w:spacing w:before="0" w:after="120"/>
        <w:ind w:hanging="0" w:end="0"/>
        <w:jc w:val="center"/>
        <w:rPr>
          <w:rFonts w:ascii="Times New Roman" w:hAnsi="Times New Roman" w:cs="Times New Roman"/>
          <w:i/>
          <w:sz w:val="26"/>
          <w:szCs w:val="26"/>
          <w:lang w:val="pt-BR"/>
        </w:rPr>
      </w:pPr>
      <w:r>
        <w:rPr>
          <w:rFonts w:cs="Times New Roman" w:ascii="Times New Roman" w:hAnsi="Times New Roman"/>
          <w:i/>
          <w:sz w:val="26"/>
          <w:szCs w:val="26"/>
          <w:lang w:val="pt-BR"/>
        </w:rPr>
        <w:t xml:space="preserve">(Ban hành theo quyết định số: 01 /QĐ-BH ngày 12 tháng 05  năm 2017 </w:t>
      </w:r>
    </w:p>
    <w:p>
      <w:pPr>
        <w:pStyle w:val="BodyTextIndent"/>
        <w:spacing w:before="0" w:after="120"/>
        <w:ind w:hanging="0" w:end="0"/>
        <w:jc w:val="center"/>
        <w:rPr>
          <w:rFonts w:ascii="Times New Roman" w:hAnsi="Times New Roman" w:cs="Times New Roman"/>
          <w:sz w:val="26"/>
          <w:szCs w:val="26"/>
          <w:lang w:val="pt-BR"/>
        </w:rPr>
      </w:pPr>
      <w:r>
        <w:rPr>
          <w:rFonts w:cs="Times New Roman" w:ascii="Times New Roman" w:hAnsi="Times New Roman"/>
          <w:i/>
          <w:sz w:val="26"/>
          <w:szCs w:val="26"/>
          <w:lang w:val="pt-BR"/>
        </w:rPr>
        <w:t>của Giám đốc công ty)</w:t>
      </w:r>
    </w:p>
    <w:p>
      <w:pPr>
        <w:pStyle w:val="ListParagraph"/>
        <w:numPr>
          <w:ilvl w:val="0"/>
          <w:numId w:val="5"/>
        </w:numPr>
        <w:spacing w:lineRule="auto" w:line="312"/>
        <w:outlineLvl w:val="0"/>
        <w:rPr>
          <w:b/>
          <w:sz w:val="26"/>
          <w:szCs w:val="26"/>
        </w:rPr>
      </w:pPr>
      <w:r>
        <w:rPr>
          <w:b/>
          <w:sz w:val="26"/>
          <w:szCs w:val="26"/>
          <w:lang w:val="pt-BR"/>
        </w:rPr>
        <w:t xml:space="preserve">BAN ISO </w:t>
      </w:r>
    </w:p>
    <w:p>
      <w:pPr>
        <w:pStyle w:val="ListParagraph"/>
        <w:numPr>
          <w:ilvl w:val="0"/>
          <w:numId w:val="6"/>
        </w:numPr>
        <w:spacing w:lineRule="auto" w:line="312"/>
        <w:rPr>
          <w:b/>
          <w:sz w:val="26"/>
          <w:szCs w:val="26"/>
        </w:rPr>
      </w:pPr>
      <w:r>
        <w:rPr>
          <w:b/>
          <w:sz w:val="26"/>
          <w:szCs w:val="26"/>
        </w:rPr>
        <w:t>Chức năng, nhiệm vụ:</w:t>
      </w:r>
    </w:p>
    <w:p>
      <w:pPr>
        <w:pStyle w:val="ListParagraph"/>
        <w:numPr>
          <w:ilvl w:val="0"/>
          <w:numId w:val="2"/>
        </w:numPr>
        <w:spacing w:lineRule="auto" w:line="312"/>
        <w:rPr>
          <w:sz w:val="26"/>
          <w:szCs w:val="26"/>
        </w:rPr>
      </w:pPr>
      <w:r>
        <w:rPr>
          <w:sz w:val="26"/>
          <w:szCs w:val="26"/>
        </w:rPr>
        <w:t>Trực tiếp điều hành các hoạt động của hệ thống ATTP của công ty</w:t>
      </w:r>
    </w:p>
    <w:p>
      <w:pPr>
        <w:pStyle w:val="ListParagraph"/>
        <w:numPr>
          <w:ilvl w:val="0"/>
          <w:numId w:val="2"/>
        </w:numPr>
        <w:spacing w:lineRule="auto" w:line="312"/>
        <w:rPr>
          <w:sz w:val="26"/>
          <w:szCs w:val="26"/>
        </w:rPr>
      </w:pPr>
      <w:r>
        <w:rPr>
          <w:sz w:val="26"/>
          <w:szCs w:val="26"/>
        </w:rPr>
        <w:t>Đảm bảo hệ thống ATTP được thiết lập, thực hiện và duy trì</w:t>
      </w:r>
    </w:p>
    <w:p>
      <w:pPr>
        <w:pStyle w:val="ListParagraph"/>
        <w:numPr>
          <w:ilvl w:val="0"/>
          <w:numId w:val="2"/>
        </w:numPr>
        <w:spacing w:lineRule="auto" w:line="312"/>
        <w:rPr>
          <w:sz w:val="26"/>
          <w:szCs w:val="26"/>
        </w:rPr>
      </w:pPr>
      <w:r>
        <w:rPr>
          <w:sz w:val="26"/>
          <w:szCs w:val="26"/>
        </w:rPr>
        <w:t>Đảm bảo về sự phù hợp của hệ thống ATTP</w:t>
      </w:r>
    </w:p>
    <w:p>
      <w:pPr>
        <w:pStyle w:val="ListParagraph"/>
        <w:numPr>
          <w:ilvl w:val="0"/>
          <w:numId w:val="2"/>
        </w:numPr>
        <w:spacing w:lineRule="auto" w:line="312"/>
        <w:rPr>
          <w:sz w:val="26"/>
          <w:szCs w:val="26"/>
        </w:rPr>
      </w:pPr>
      <w:r>
        <w:rPr>
          <w:sz w:val="26"/>
          <w:szCs w:val="26"/>
        </w:rPr>
        <w:t>Điều hành công việc trong ban</w:t>
      </w:r>
    </w:p>
    <w:p>
      <w:pPr>
        <w:pStyle w:val="ListParagraph"/>
        <w:numPr>
          <w:ilvl w:val="0"/>
          <w:numId w:val="2"/>
        </w:numPr>
        <w:spacing w:lineRule="auto" w:line="312"/>
        <w:rPr>
          <w:sz w:val="26"/>
          <w:szCs w:val="26"/>
        </w:rPr>
      </w:pPr>
      <w:r>
        <w:rPr>
          <w:sz w:val="26"/>
          <w:szCs w:val="26"/>
        </w:rPr>
        <w:t>Tổ chức xây dựng, duy trì hệ thống ATTP phù hợp và có hiệu quả trong công ty</w:t>
      </w:r>
    </w:p>
    <w:p>
      <w:pPr>
        <w:pStyle w:val="ListParagraph"/>
        <w:numPr>
          <w:ilvl w:val="0"/>
          <w:numId w:val="2"/>
        </w:numPr>
        <w:spacing w:lineRule="auto" w:line="312"/>
        <w:rPr>
          <w:sz w:val="26"/>
          <w:szCs w:val="26"/>
        </w:rPr>
      </w:pPr>
      <w:r>
        <w:rPr>
          <w:sz w:val="26"/>
          <w:szCs w:val="26"/>
        </w:rPr>
        <w:t>Kiểm soát mọi tài liệu, dữ liệu thuộc hệ thống quản lý ATTP của công ty, chuyển giao, đưa vào lưu trữ theo quy trình quản lý tài liệu. Tổ chức lập kế hoạch và chỉ đạo thực hiện việc đánh giá trong phạm vi toàn công ty</w:t>
      </w:r>
    </w:p>
    <w:p>
      <w:pPr>
        <w:pStyle w:val="ListParagraph"/>
        <w:numPr>
          <w:ilvl w:val="0"/>
          <w:numId w:val="2"/>
        </w:numPr>
        <w:spacing w:lineRule="auto" w:line="312"/>
        <w:rPr>
          <w:sz w:val="26"/>
          <w:szCs w:val="26"/>
        </w:rPr>
      </w:pPr>
      <w:r>
        <w:rPr>
          <w:sz w:val="26"/>
          <w:szCs w:val="26"/>
        </w:rPr>
        <w:t>Có chức năng và chịu trách nhiệm tổ chức thực hiện các công việc có liên quan đến hệ thống quản lý ATTP, đề xuất kinh phí tổ chức thực hiện, khen thưởng, kỷ luật, đào tạo, tư vấn và đánh giá cấp chứng nhận hệ thống…</w:t>
      </w:r>
    </w:p>
    <w:p>
      <w:pPr>
        <w:pStyle w:val="ListParagraph"/>
        <w:numPr>
          <w:ilvl w:val="0"/>
          <w:numId w:val="6"/>
        </w:numPr>
        <w:spacing w:lineRule="auto" w:line="312"/>
        <w:rPr>
          <w:b/>
          <w:sz w:val="26"/>
          <w:szCs w:val="26"/>
        </w:rPr>
      </w:pPr>
      <w:r>
        <w:rPr>
          <w:b/>
          <w:sz w:val="26"/>
          <w:szCs w:val="26"/>
        </w:rPr>
        <w:t>Quyền hạn</w:t>
      </w:r>
    </w:p>
    <w:p>
      <w:pPr>
        <w:pStyle w:val="ListParagraph"/>
        <w:numPr>
          <w:ilvl w:val="0"/>
          <w:numId w:val="2"/>
        </w:numPr>
        <w:spacing w:lineRule="auto" w:line="312"/>
        <w:rPr>
          <w:sz w:val="26"/>
          <w:szCs w:val="26"/>
        </w:rPr>
      </w:pPr>
      <w:r>
        <w:rPr>
          <w:sz w:val="26"/>
          <w:szCs w:val="26"/>
        </w:rPr>
        <w:t>Được quyền soát xét và ký một số văn bản về hệ thống quản lý ATTP</w:t>
      </w:r>
    </w:p>
    <w:p>
      <w:pPr>
        <w:pStyle w:val="ListParagraph"/>
        <w:numPr>
          <w:ilvl w:val="0"/>
          <w:numId w:val="2"/>
        </w:numPr>
        <w:spacing w:lineRule="auto" w:line="312"/>
        <w:rPr>
          <w:sz w:val="26"/>
          <w:szCs w:val="26"/>
        </w:rPr>
      </w:pPr>
      <w:r>
        <w:rPr>
          <w:sz w:val="26"/>
          <w:szCs w:val="26"/>
        </w:rPr>
        <w:t>Có quyền kiểm tra việc thực hiện, áp dụng hệ thống quản lý ATTP theo ISO 22000 tại các đơn vị trong công ty. Quyết định xử lý cán bộ công nhân viên trong công ty khi vi phạm một trong các điều dưới đây:</w:t>
      </w:r>
    </w:p>
    <w:p>
      <w:pPr>
        <w:pStyle w:val="ListParagraph"/>
        <w:numPr>
          <w:ilvl w:val="0"/>
          <w:numId w:val="2"/>
        </w:numPr>
        <w:spacing w:lineRule="auto" w:line="312"/>
        <w:rPr>
          <w:sz w:val="26"/>
          <w:szCs w:val="26"/>
        </w:rPr>
      </w:pPr>
      <w:r>
        <w:rPr>
          <w:sz w:val="26"/>
          <w:szCs w:val="26"/>
        </w:rPr>
        <w:t>Báo cáo không đúng sự thật về việc thực hiện, áp dụng hệ thống quản lý ISO 22000 tại công ty</w:t>
      </w:r>
    </w:p>
    <w:p>
      <w:pPr>
        <w:pStyle w:val="ListParagraph"/>
        <w:numPr>
          <w:ilvl w:val="0"/>
          <w:numId w:val="2"/>
        </w:numPr>
        <w:spacing w:lineRule="auto" w:line="312"/>
        <w:rPr>
          <w:sz w:val="26"/>
          <w:szCs w:val="26"/>
        </w:rPr>
      </w:pPr>
      <w:r>
        <w:rPr>
          <w:sz w:val="26"/>
          <w:szCs w:val="26"/>
        </w:rPr>
        <w:t>Không thực hiện đầy đủ chức năng, nhiệm vụ, quyền hạn liên quan đến hệ thống quản lý ATTP</w:t>
      </w:r>
    </w:p>
    <w:p>
      <w:pPr>
        <w:pStyle w:val="ListParagraph"/>
        <w:numPr>
          <w:ilvl w:val="0"/>
          <w:numId w:val="2"/>
        </w:numPr>
        <w:spacing w:lineRule="auto" w:line="312"/>
        <w:rPr>
          <w:sz w:val="26"/>
          <w:szCs w:val="26"/>
        </w:rPr>
      </w:pPr>
      <w:r>
        <w:rPr>
          <w:sz w:val="26"/>
          <w:szCs w:val="26"/>
        </w:rPr>
        <w:t>Trách nhiệm, quyền hạn của các thành viên trong ban</w:t>
      </w:r>
    </w:p>
    <w:p>
      <w:pPr>
        <w:pStyle w:val="ListParagraph"/>
        <w:numPr>
          <w:ilvl w:val="0"/>
          <w:numId w:val="2"/>
        </w:numPr>
        <w:spacing w:lineRule="auto" w:line="312"/>
        <w:rPr>
          <w:sz w:val="26"/>
          <w:szCs w:val="26"/>
        </w:rPr>
      </w:pPr>
      <w:r>
        <w:rPr>
          <w:sz w:val="26"/>
          <w:szCs w:val="26"/>
        </w:rPr>
        <w:t>Nhận diện và ghi chép lại bất cứ vấn đề nào liên quan đến sản phẩm, các quá trình của hệ thống và báo cáo với lãnh đạo ban khi cần thiết</w:t>
      </w:r>
    </w:p>
    <w:p>
      <w:pPr>
        <w:pStyle w:val="Normal"/>
        <w:numPr>
          <w:ilvl w:val="0"/>
          <w:numId w:val="3"/>
        </w:numPr>
        <w:spacing w:before="0" w:after="120"/>
        <w:rPr>
          <w:rFonts w:ascii="Times New Roman" w:hAnsi="Times New Roman" w:cs="Times New Roman"/>
          <w:b/>
          <w:sz w:val="26"/>
          <w:szCs w:val="26"/>
        </w:rPr>
      </w:pPr>
      <w:r>
        <w:rPr>
          <w:rFonts w:cs="Times New Roman" w:ascii="Times New Roman" w:hAnsi="Times New Roman"/>
          <w:sz w:val="26"/>
          <w:szCs w:val="26"/>
        </w:rPr>
        <w:t>Sử dụng các biện pháp khắc phục và kiểm soát các sản phẩm không phù hợp cho đến khi những thiếu sót được khắc phục theo chỉ đạo của lãnh đạo ban</w:t>
      </w:r>
      <w:r>
        <w:br w:type="page"/>
      </w:r>
    </w:p>
    <w:p>
      <w:pPr>
        <w:pStyle w:val="Normal"/>
        <w:spacing w:before="0" w:after="120"/>
        <w:rPr/>
      </w:pPr>
      <w:r>
        <w:rPr>
          <w:rFonts w:cs="Times New Roman" w:ascii="Times New Roman" w:hAnsi="Times New Roman"/>
          <w:b/>
          <w:sz w:val="26"/>
          <w:szCs w:val="26"/>
        </w:rPr>
        <w:t>2. GIÁM ĐỐC</w:t>
      </w:r>
    </w:p>
    <w:p>
      <w:pPr>
        <w:pStyle w:val="Normal"/>
        <w:spacing w:before="0" w:after="120"/>
        <w:ind w:firstLine="360" w:end="0"/>
        <w:rPr>
          <w:rFonts w:ascii="Times New Roman" w:hAnsi="Times New Roman" w:cs="Times New Roman"/>
          <w:sz w:val="26"/>
          <w:szCs w:val="26"/>
        </w:rPr>
      </w:pPr>
      <w:r>
        <w:rPr>
          <w:rFonts w:cs="Times New Roman" w:ascii="Times New Roman" w:hAnsi="Times New Roman"/>
          <w:sz w:val="26"/>
          <w:szCs w:val="26"/>
        </w:rPr>
        <w:t>- Chịu trách nhiệm lập kế hoạch và định hướng chiến lược chung cho công ty</w:t>
      </w:r>
    </w:p>
    <w:p>
      <w:pPr>
        <w:pStyle w:val="Normal"/>
        <w:spacing w:before="0" w:after="120"/>
        <w:ind w:firstLine="360" w:end="0"/>
        <w:rPr>
          <w:rFonts w:ascii="Times New Roman" w:hAnsi="Times New Roman" w:cs="Times New Roman"/>
          <w:sz w:val="26"/>
          <w:szCs w:val="26"/>
        </w:rPr>
      </w:pPr>
      <w:r>
        <w:rPr>
          <w:rFonts w:cs="Times New Roman" w:ascii="Times New Roman" w:hAnsi="Times New Roman"/>
          <w:sz w:val="26"/>
          <w:szCs w:val="26"/>
        </w:rPr>
        <w:t>- Đưa ra mục tiêu, hướng phát triển và chiến lược của công ty.</w:t>
      </w:r>
    </w:p>
    <w:p>
      <w:pPr>
        <w:pStyle w:val="Normal"/>
        <w:spacing w:before="0" w:after="120"/>
        <w:ind w:firstLine="360" w:end="0"/>
        <w:rPr>
          <w:rFonts w:ascii="Times New Roman" w:hAnsi="Times New Roman" w:cs="Times New Roman"/>
          <w:sz w:val="26"/>
          <w:szCs w:val="26"/>
        </w:rPr>
      </w:pPr>
      <w:r>
        <w:rPr>
          <w:rFonts w:cs="Times New Roman" w:ascii="Times New Roman" w:hAnsi="Times New Roman"/>
          <w:sz w:val="26"/>
          <w:szCs w:val="26"/>
        </w:rPr>
        <w:t>- Điều hành và chịu trách nhiệm cho toàn bộ hoạt động của Công ty.</w:t>
      </w:r>
    </w:p>
    <w:p>
      <w:pPr>
        <w:pStyle w:val="Normal"/>
        <w:spacing w:before="0" w:after="120"/>
        <w:ind w:firstLine="360" w:end="0"/>
        <w:rPr>
          <w:rFonts w:ascii="Times New Roman" w:hAnsi="Times New Roman" w:cs="Times New Roman"/>
          <w:sz w:val="26"/>
          <w:szCs w:val="26"/>
        </w:rPr>
      </w:pPr>
      <w:r>
        <w:rPr>
          <w:rFonts w:cs="Times New Roman" w:ascii="Times New Roman" w:hAnsi="Times New Roman"/>
          <w:sz w:val="26"/>
          <w:szCs w:val="26"/>
        </w:rPr>
        <w:t>- Chịu trách nhiệm về lợi nhuận, hướng phát triển và tăng trưởng của Công ty.</w:t>
      </w:r>
    </w:p>
    <w:p>
      <w:pPr>
        <w:pStyle w:val="Normal"/>
        <w:spacing w:before="0" w:after="120"/>
        <w:ind w:start="360" w:end="0"/>
        <w:rPr>
          <w:rFonts w:ascii="Times New Roman" w:hAnsi="Times New Roman" w:cs="Times New Roman"/>
          <w:sz w:val="26"/>
          <w:szCs w:val="26"/>
        </w:rPr>
      </w:pPr>
      <w:r>
        <w:rPr>
          <w:rFonts w:cs="Times New Roman" w:ascii="Times New Roman" w:hAnsi="Times New Roman"/>
          <w:sz w:val="26"/>
          <w:szCs w:val="26"/>
        </w:rPr>
        <w:t>- Đảm bảo đạt được các mục tiêu hiện tại và tương lai của công ty như mong đợi của ban giám đốc về tăng trưởng doanh số, lợi nhuận, chất lượng sản phẩm, phát triển nhân tài và các hoạt động khác.</w:t>
      </w:r>
    </w:p>
    <w:p>
      <w:pPr>
        <w:pStyle w:val="Normal"/>
        <w:spacing w:before="0" w:after="120"/>
        <w:ind w:firstLine="360" w:end="0"/>
        <w:rPr>
          <w:rFonts w:ascii="Times New Roman" w:hAnsi="Times New Roman" w:cs="Times New Roman"/>
          <w:sz w:val="26"/>
          <w:szCs w:val="26"/>
        </w:rPr>
      </w:pPr>
      <w:r>
        <w:rPr>
          <w:rFonts w:cs="Times New Roman" w:ascii="Times New Roman" w:hAnsi="Times New Roman"/>
          <w:sz w:val="26"/>
          <w:szCs w:val="26"/>
        </w:rPr>
        <w:t>- Lập kế hoạch kinh doanh và marketing</w:t>
      </w:r>
    </w:p>
    <w:p>
      <w:pPr>
        <w:pStyle w:val="Normal"/>
        <w:spacing w:before="0" w:after="120"/>
        <w:ind w:firstLine="360" w:end="0"/>
        <w:rPr>
          <w:rFonts w:ascii="Times New Roman" w:hAnsi="Times New Roman" w:cs="Times New Roman"/>
          <w:sz w:val="26"/>
          <w:szCs w:val="26"/>
        </w:rPr>
      </w:pPr>
      <w:r>
        <w:rPr>
          <w:rFonts w:cs="Times New Roman" w:ascii="Times New Roman" w:hAnsi="Times New Roman"/>
          <w:sz w:val="26"/>
          <w:szCs w:val="26"/>
        </w:rPr>
        <w:t>- Quản lý nhân viên để đảm bảo đạt được kết quả tốt nhất.</w:t>
      </w:r>
    </w:p>
    <w:p>
      <w:pPr>
        <w:pStyle w:val="Normal"/>
        <w:spacing w:before="0" w:after="120"/>
        <w:ind w:start="360" w:end="0"/>
        <w:rPr>
          <w:rFonts w:ascii="Times New Roman" w:hAnsi="Times New Roman" w:cs="Times New Roman"/>
          <w:sz w:val="26"/>
          <w:szCs w:val="26"/>
        </w:rPr>
      </w:pPr>
      <w:r>
        <w:rPr>
          <w:rFonts w:cs="Times New Roman" w:ascii="Times New Roman" w:hAnsi="Times New Roman"/>
          <w:sz w:val="26"/>
          <w:szCs w:val="26"/>
        </w:rPr>
        <w:t>- Trình bày báo cáo rõ ràng và đúng hạn cho ban giám đốc, trình bày các đề xuất cho Hội đồng thành viên.</w:t>
      </w:r>
    </w:p>
    <w:p>
      <w:pPr>
        <w:pStyle w:val="Normal"/>
        <w:spacing w:before="0" w:after="120"/>
        <w:ind w:start="360" w:end="0"/>
        <w:rPr>
          <w:rFonts w:ascii="Times New Roman" w:hAnsi="Times New Roman" w:cs="Times New Roman"/>
          <w:b/>
          <w:sz w:val="26"/>
          <w:szCs w:val="26"/>
        </w:rPr>
      </w:pPr>
      <w:r>
        <w:rPr>
          <w:rFonts w:cs="Times New Roman" w:ascii="Times New Roman" w:hAnsi="Times New Roman"/>
          <w:b/>
          <w:sz w:val="26"/>
          <w:szCs w:val="26"/>
        </w:rPr>
        <w:t>3. BỘ PHẬN KẾ HOẠCH- TỔNG HỢP</w:t>
      </w:r>
    </w:p>
    <w:tbl>
      <w:tblPr>
        <w:tblW w:w="9288" w:type="dxa"/>
        <w:jc w:val="start"/>
        <w:tblInd w:w="0" w:type="dxa"/>
        <w:tblLayout w:type="fixed"/>
        <w:tblCellMar>
          <w:top w:w="0" w:type="dxa"/>
          <w:start w:w="108" w:type="dxa"/>
          <w:bottom w:w="0" w:type="dxa"/>
          <w:end w:w="108" w:type="dxa"/>
        </w:tblCellMar>
      </w:tblPr>
      <w:tblGrid>
        <w:gridCol w:w="2660"/>
        <w:gridCol w:w="6610"/>
        <w:gridCol w:w="18"/>
      </w:tblGrid>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center"/>
              <w:rPr>
                <w:rFonts w:ascii="Times New Roman" w:hAnsi="Times New Roman" w:cs="Times New Roman"/>
                <w:b/>
                <w:sz w:val="26"/>
                <w:szCs w:val="26"/>
              </w:rPr>
            </w:pPr>
            <w:r>
              <w:rPr>
                <w:rFonts w:cs="Times New Roman" w:ascii="Times New Roman" w:hAnsi="Times New Roman"/>
                <w:b/>
                <w:sz w:val="26"/>
                <w:szCs w:val="26"/>
              </w:rPr>
              <w:t>CHỨC NĂNG</w:t>
            </w:r>
          </w:p>
        </w:tc>
        <w:tc>
          <w:tcPr>
            <w:tcW w:w="6628" w:type="dxa"/>
            <w:tcBorders>
              <w:top w:val="single" w:sz="4" w:space="0" w:color="000000"/>
              <w:start w:val="single" w:sz="4" w:space="0" w:color="000000"/>
              <w:bottom w:val="single" w:sz="4" w:space="0" w:color="000000"/>
              <w:end w:val="single" w:sz="4" w:space="0" w:color="000000"/>
            </w:tcBorders>
            <w:vAlign w:val="center"/>
          </w:tcPr>
          <w:p>
            <w:pPr>
              <w:pStyle w:val="NormalWeb"/>
              <w:shd w:fill="FFFFFF" w:val="clear"/>
              <w:spacing w:before="0" w:after="120"/>
              <w:jc w:val="center"/>
              <w:rPr>
                <w:b/>
                <w:sz w:val="26"/>
                <w:szCs w:val="26"/>
              </w:rPr>
            </w:pPr>
            <w:r>
              <w:rPr>
                <w:b/>
                <w:sz w:val="26"/>
                <w:szCs w:val="26"/>
              </w:rPr>
              <w:t>NHIỆM VỤ</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spacing w:before="0" w:after="120"/>
              <w:jc w:val="center"/>
              <w:rPr>
                <w:rFonts w:ascii="Times New Roman" w:hAnsi="Times New Roman" w:cs="Times New Roman"/>
                <w:color w:val="000000"/>
                <w:sz w:val="26"/>
                <w:szCs w:val="26"/>
              </w:rPr>
            </w:pPr>
            <w:r>
              <w:rPr>
                <w:rFonts w:cs="Times New Roman" w:ascii="Times New Roman" w:hAnsi="Times New Roman"/>
                <w:b/>
                <w:bCs/>
                <w:color w:val="000000"/>
                <w:sz w:val="26"/>
                <w:szCs w:val="26"/>
              </w:rPr>
              <w:t>Quản lý doanh thu, công nợ khách hàng</w:t>
            </w:r>
          </w:p>
        </w:tc>
        <w:tc>
          <w:tcPr>
            <w:tcW w:w="6628" w:type="dxa"/>
            <w:tcBorders>
              <w:top w:val="single" w:sz="4" w:space="0" w:color="000000"/>
              <w:start w:val="single" w:sz="4" w:space="0" w:color="000000"/>
              <w:bottom w:val="single" w:sz="4" w:space="0" w:color="000000"/>
              <w:end w:val="single" w:sz="4" w:space="0" w:color="000000"/>
            </w:tcBorders>
          </w:tcPr>
          <w:p>
            <w:pPr>
              <w:pStyle w:val="NormalWeb"/>
              <w:shd w:fill="FFFFFF" w:val="clear"/>
              <w:spacing w:before="0" w:after="120"/>
              <w:rPr/>
            </w:pPr>
            <w:r>
              <w:rPr>
                <w:color w:val="000000"/>
                <w:sz w:val="26"/>
                <w:szCs w:val="26"/>
              </w:rPr>
              <w:t>- Tổng hợp doanh thu các sản phẩm trong công ty.</w:t>
            </w:r>
          </w:p>
          <w:p>
            <w:pPr>
              <w:pStyle w:val="NormalWeb"/>
              <w:shd w:fill="FFFFFF" w:val="clear"/>
              <w:spacing w:before="0" w:after="120"/>
              <w:rPr/>
            </w:pPr>
            <w:r>
              <w:rPr>
                <w:color w:val="000000"/>
                <w:sz w:val="26"/>
                <w:szCs w:val="26"/>
              </w:rPr>
              <w:t>- Theo dõi công nợ của các khách hàng: đảm bảo chốt công nợ đúng hạn, chính xác.</w:t>
            </w:r>
          </w:p>
          <w:p>
            <w:pPr>
              <w:pStyle w:val="NormalWeb"/>
              <w:shd w:fill="FFFFFF" w:val="clear"/>
              <w:spacing w:before="0" w:after="120"/>
              <w:rPr>
                <w:color w:val="000000"/>
                <w:sz w:val="26"/>
                <w:szCs w:val="26"/>
              </w:rPr>
            </w:pPr>
            <w:r>
              <w:rPr>
                <w:color w:val="000000"/>
                <w:sz w:val="26"/>
                <w:szCs w:val="26"/>
              </w:rPr>
              <w:t>- Lập kế hoạch thu hồi công nợ, yêu cầu thanh toán những khoản nợ quá hạn.</w:t>
            </w:r>
          </w:p>
        </w:tc>
      </w:tr>
      <w:tr>
        <w:trPr>
          <w:trHeight w:val="2537" w:hRule="atLeast"/>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center"/>
              <w:rPr>
                <w:rFonts w:ascii="Times New Roman" w:hAnsi="Times New Roman" w:cs="Times New Roman"/>
                <w:b/>
                <w:sz w:val="26"/>
                <w:szCs w:val="26"/>
              </w:rPr>
            </w:pPr>
            <w:r>
              <w:rPr>
                <w:rFonts w:cs="Times New Roman" w:ascii="Times New Roman" w:hAnsi="Times New Roman"/>
                <w:b/>
                <w:sz w:val="26"/>
                <w:szCs w:val="26"/>
                <w:lang w:val="vi-VN"/>
              </w:rPr>
              <w:t>Quản trị hành chính</w:t>
            </w:r>
          </w:p>
        </w:tc>
        <w:tc>
          <w:tcPr>
            <w:tcW w:w="6610"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120"/>
              <w:ind w:start="0" w:end="0"/>
              <w:contextualSpacing/>
              <w:rPr/>
            </w:pPr>
            <w:r>
              <w:rPr>
                <w:sz w:val="26"/>
                <w:szCs w:val="26"/>
              </w:rPr>
              <w:t xml:space="preserve">- </w:t>
            </w:r>
            <w:r>
              <w:rPr>
                <w:sz w:val="26"/>
                <w:szCs w:val="26"/>
                <w:lang w:val="vi-VN"/>
              </w:rPr>
              <w:t>Xây dựng, triển khai và kiểm soát và duy trì việc thực hiện các thủ tục hành chính nội bộ Công ty;</w:t>
            </w:r>
          </w:p>
          <w:p>
            <w:pPr>
              <w:pStyle w:val="ListParagraph"/>
              <w:spacing w:lineRule="auto" w:line="240" w:before="0" w:after="120"/>
              <w:ind w:start="0" w:end="0"/>
              <w:contextualSpacing/>
              <w:rPr/>
            </w:pPr>
            <w:r>
              <w:rPr>
                <w:sz w:val="26"/>
                <w:szCs w:val="26"/>
                <w:lang w:val="vi-VN"/>
              </w:rPr>
              <w:t>- Thực hiện các thủ tục hành chính liên quan đến các cơ quan, chính quyền;</w:t>
            </w:r>
          </w:p>
          <w:p>
            <w:pPr>
              <w:pStyle w:val="ListParagraph"/>
              <w:spacing w:lineRule="auto" w:line="240" w:before="0" w:after="120"/>
              <w:ind w:start="0" w:end="0"/>
              <w:contextualSpacing/>
              <w:rPr/>
            </w:pPr>
            <w:r>
              <w:rPr>
                <w:sz w:val="26"/>
                <w:szCs w:val="26"/>
                <w:lang w:val="vi-VN"/>
              </w:rPr>
              <w:t>- Tiếp nhận, luân chuyển, kiểm soát văn thư đi, đến từ bên ngoài và nội bộ Công ty;</w:t>
            </w:r>
          </w:p>
          <w:p>
            <w:pPr>
              <w:pStyle w:val="ListParagraph"/>
              <w:spacing w:lineRule="auto" w:line="240" w:before="0" w:after="120"/>
              <w:ind w:start="0" w:end="0"/>
              <w:contextualSpacing/>
              <w:rPr/>
            </w:pPr>
            <w:r>
              <w:rPr>
                <w:sz w:val="26"/>
                <w:szCs w:val="26"/>
                <w:lang w:val="vi-VN"/>
              </w:rPr>
              <w:t>- Quản lý con dấu và các hồ sơ, tài liệu pháp lý của Công ty ;</w:t>
            </w:r>
          </w:p>
          <w:p>
            <w:pPr>
              <w:pStyle w:val="ListParagraph"/>
              <w:spacing w:lineRule="auto" w:line="240" w:before="0" w:after="120"/>
              <w:ind w:start="0" w:end="0"/>
              <w:contextualSpacing/>
              <w:rPr/>
            </w:pPr>
            <w:r>
              <w:rPr>
                <w:sz w:val="26"/>
                <w:szCs w:val="26"/>
                <w:lang w:val="vi-VN"/>
              </w:rPr>
              <w:t>- Quản lý môi trường và điều kiện, phương tiện làm việc tại các bộ phận thuộc Công ty .</w:t>
            </w:r>
          </w:p>
        </w:tc>
      </w:tr>
      <w:tr>
        <w:trPr>
          <w:trHeight w:val="467" w:hRule="atLeast"/>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center"/>
              <w:rPr>
                <w:rFonts w:ascii="Times New Roman" w:hAnsi="Times New Roman" w:cs="Times New Roman"/>
                <w:b/>
                <w:sz w:val="26"/>
                <w:szCs w:val="26"/>
                <w:lang w:val="vi-VN"/>
              </w:rPr>
            </w:pPr>
            <w:r>
              <w:rPr>
                <w:rFonts w:cs="Times New Roman" w:ascii="Times New Roman" w:hAnsi="Times New Roman"/>
                <w:b/>
                <w:sz w:val="26"/>
                <w:szCs w:val="26"/>
                <w:lang w:val="vi-VN"/>
              </w:rPr>
              <w:t>Quản trị nguồn nhân lực</w:t>
            </w:r>
          </w:p>
        </w:tc>
        <w:tc>
          <w:tcPr>
            <w:tcW w:w="6610"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120"/>
              <w:ind w:start="0" w:end="0"/>
              <w:contextualSpacing/>
              <w:rPr/>
            </w:pPr>
            <w:r>
              <w:rPr>
                <w:sz w:val="26"/>
                <w:szCs w:val="26"/>
                <w:lang w:val="vi-VN"/>
              </w:rPr>
              <w:t>- Thực hiện chế độ chính sách LĐ-TL cho người lao động theo đúng qui định của pháp luật và qui định của công ty.</w:t>
            </w:r>
          </w:p>
          <w:p>
            <w:pPr>
              <w:pStyle w:val="ListParagraph"/>
              <w:spacing w:lineRule="auto" w:line="240" w:before="0" w:after="120"/>
              <w:ind w:start="0" w:end="0"/>
              <w:contextualSpacing/>
              <w:rPr/>
            </w:pPr>
            <w:r>
              <w:rPr>
                <w:sz w:val="26"/>
                <w:szCs w:val="26"/>
                <w:lang w:val="vi-VN"/>
              </w:rPr>
              <w:t>- Thực hiện việc tính trả lương, thưởng, và các khoản phúc lợi khác;</w:t>
            </w:r>
          </w:p>
          <w:p>
            <w:pPr>
              <w:pStyle w:val="ListParagraph"/>
              <w:spacing w:lineRule="auto" w:line="240" w:before="0" w:after="120"/>
              <w:ind w:start="0" w:end="0"/>
              <w:contextualSpacing/>
              <w:rPr/>
            </w:pPr>
            <w:r>
              <w:rPr>
                <w:sz w:val="26"/>
                <w:szCs w:val="26"/>
                <w:lang w:val="vi-VN"/>
              </w:rPr>
              <w:t>- Kiểm soát và duy trì việc thực hiện nội quy lao động tại Công ty;</w:t>
            </w:r>
          </w:p>
          <w:p>
            <w:pPr>
              <w:pStyle w:val="ListParagraph"/>
              <w:spacing w:lineRule="auto" w:line="240" w:before="0" w:after="120"/>
              <w:ind w:start="0" w:end="0"/>
              <w:contextualSpacing/>
              <w:rPr/>
            </w:pPr>
            <w:r>
              <w:rPr>
                <w:sz w:val="26"/>
                <w:szCs w:val="26"/>
                <w:lang w:val="vi-VN"/>
              </w:rPr>
              <w:t>- Quản lý và duy trì tốt các mối quan hệ lao động nội bộ Công ty</w:t>
            </w:r>
          </w:p>
        </w:tc>
      </w:tr>
      <w:tr>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spacing w:before="0" w:after="120"/>
              <w:jc w:val="center"/>
              <w:rPr>
                <w:rFonts w:ascii="Times New Roman" w:hAnsi="Times New Roman" w:cs="Times New Roman"/>
                <w:color w:val="000000"/>
                <w:sz w:val="26"/>
                <w:szCs w:val="26"/>
                <w:lang w:val="vi-VN"/>
              </w:rPr>
            </w:pPr>
            <w:r>
              <w:rPr>
                <w:rFonts w:cs="Times New Roman" w:ascii="Times New Roman" w:hAnsi="Times New Roman"/>
                <w:b/>
                <w:bCs/>
                <w:color w:val="000000"/>
                <w:sz w:val="26"/>
                <w:szCs w:val="26"/>
                <w:lang w:val="vi-VN"/>
              </w:rPr>
              <w:t>Soạn thảo hợp đồng kinh tế, hợp đồng mua bán:</w:t>
            </w:r>
          </w:p>
          <w:p>
            <w:pPr>
              <w:pStyle w:val="Normal"/>
              <w:spacing w:before="0" w:after="120"/>
              <w:jc w:val="center"/>
              <w:rPr>
                <w:rFonts w:ascii="Times New Roman" w:hAnsi="Times New Roman" w:cs="Times New Roman"/>
                <w:color w:val="000000"/>
                <w:sz w:val="26"/>
                <w:szCs w:val="26"/>
                <w:lang w:val="vi-VN"/>
              </w:rPr>
            </w:pPr>
            <w:r>
              <w:rPr>
                <w:rFonts w:cs="Times New Roman" w:ascii="Times New Roman" w:hAnsi="Times New Roman"/>
                <w:color w:val="000000"/>
                <w:sz w:val="26"/>
                <w:szCs w:val="26"/>
                <w:lang w:val="vi-VN"/>
              </w:rPr>
            </w:r>
          </w:p>
        </w:tc>
        <w:tc>
          <w:tcPr>
            <w:tcW w:w="6628" w:type="dxa"/>
            <w:tcBorders>
              <w:top w:val="single" w:sz="4" w:space="0" w:color="000000"/>
              <w:start w:val="single" w:sz="4" w:space="0" w:color="000000"/>
              <w:bottom w:val="single" w:sz="4" w:space="0" w:color="000000"/>
              <w:end w:val="single" w:sz="4" w:space="0" w:color="000000"/>
            </w:tcBorders>
          </w:tcPr>
          <w:p>
            <w:pPr>
              <w:pStyle w:val="NormalWeb"/>
              <w:shd w:fill="FFFFFF" w:val="clear"/>
              <w:spacing w:before="0" w:after="120"/>
              <w:rPr>
                <w:color w:val="000000"/>
                <w:sz w:val="26"/>
                <w:szCs w:val="26"/>
                <w:lang w:val="vi-VN"/>
              </w:rPr>
            </w:pPr>
            <w:r>
              <w:rPr>
                <w:color w:val="000000"/>
                <w:sz w:val="26"/>
                <w:szCs w:val="26"/>
                <w:lang w:val="vi-VN"/>
              </w:rPr>
              <w:t>- Soạn thảo, làm thủ tục ký kết các hợp đồng mua bán,…</w:t>
            </w:r>
          </w:p>
          <w:p>
            <w:pPr>
              <w:pStyle w:val="NormalWeb"/>
              <w:shd w:fill="FFFFFF" w:val="clear"/>
              <w:spacing w:before="0" w:after="120"/>
              <w:rPr>
                <w:color w:val="000000"/>
                <w:sz w:val="26"/>
                <w:szCs w:val="26"/>
                <w:lang w:val="vi-VN"/>
              </w:rPr>
            </w:pPr>
            <w:r>
              <w:rPr>
                <w:color w:val="000000"/>
                <w:sz w:val="26"/>
                <w:szCs w:val="26"/>
                <w:lang w:val="vi-VN"/>
              </w:rPr>
              <w:t>- Lập hợp đồng vay vốn, góp vốn, hợp đồng chuyển nhượng quyền sử dụng đất với các đối tác trình Giám đốc ký duyệt</w:t>
            </w:r>
          </w:p>
          <w:p>
            <w:pPr>
              <w:pStyle w:val="NormalWeb"/>
              <w:shd w:fill="FFFFFF" w:val="clear"/>
              <w:spacing w:before="0" w:after="120"/>
              <w:rPr>
                <w:sz w:val="26"/>
                <w:szCs w:val="26"/>
                <w:lang w:val="vi-VN"/>
              </w:rPr>
            </w:pPr>
            <w:r>
              <w:rPr>
                <w:color w:val="000000"/>
                <w:sz w:val="26"/>
                <w:szCs w:val="26"/>
                <w:lang w:val="vi-VN"/>
              </w:rPr>
              <w:t>- Quản lý, lưu trữ hợp đồng, hồ sơ chứng từ liên quan.</w:t>
            </w:r>
          </w:p>
        </w:tc>
      </w:tr>
    </w:tbl>
    <w:p>
      <w:pPr>
        <w:pStyle w:val="Normal"/>
        <w:spacing w:before="0" w:after="120"/>
        <w:rPr>
          <w:rFonts w:ascii="Times New Roman" w:hAnsi="Times New Roman" w:cs="Times New Roman"/>
          <w:b/>
          <w:sz w:val="26"/>
          <w:szCs w:val="26"/>
          <w:lang w:val="vi-VN"/>
        </w:rPr>
      </w:pPr>
      <w:r>
        <w:rPr>
          <w:rFonts w:cs="Times New Roman" w:ascii="Times New Roman" w:hAnsi="Times New Roman"/>
          <w:b/>
          <w:sz w:val="26"/>
          <w:szCs w:val="26"/>
          <w:lang w:val="vi-VN"/>
        </w:rPr>
      </w:r>
    </w:p>
    <w:p>
      <w:pPr>
        <w:pStyle w:val="Normal"/>
        <w:spacing w:before="0" w:after="120"/>
        <w:rPr>
          <w:rFonts w:ascii="Times New Roman" w:hAnsi="Times New Roman" w:cs="Times New Roman"/>
          <w:b/>
          <w:sz w:val="26"/>
          <w:szCs w:val="26"/>
          <w:lang w:val="vi-VN"/>
        </w:rPr>
      </w:pPr>
      <w:r>
        <w:rPr>
          <w:rFonts w:cs="Times New Roman" w:ascii="Times New Roman" w:hAnsi="Times New Roman"/>
          <w:b/>
          <w:sz w:val="26"/>
          <w:szCs w:val="26"/>
          <w:lang w:val="vi-VN"/>
        </w:rPr>
        <w:t>4. BỘ PHẬN QUẢN LÝ- SẢN XUẤT</w:t>
      </w:r>
    </w:p>
    <w:tbl>
      <w:tblPr>
        <w:tblW w:w="9288" w:type="dxa"/>
        <w:jc w:val="start"/>
        <w:tblInd w:w="0" w:type="dxa"/>
        <w:tblLayout w:type="fixed"/>
        <w:tblCellMar>
          <w:top w:w="0" w:type="dxa"/>
          <w:start w:w="108" w:type="dxa"/>
          <w:bottom w:w="0" w:type="dxa"/>
          <w:end w:w="108" w:type="dxa"/>
        </w:tblCellMar>
      </w:tblPr>
      <w:tblGrid>
        <w:gridCol w:w="2885"/>
        <w:gridCol w:w="6403"/>
      </w:tblGrid>
      <w:tr>
        <w:trPr/>
        <w:tc>
          <w:tcPr>
            <w:tcW w:w="2885" w:type="dxa"/>
            <w:tcBorders>
              <w:top w:val="single" w:sz="4" w:space="0" w:color="000000"/>
              <w:start w:val="single" w:sz="4" w:space="0" w:color="000000"/>
              <w:bottom w:val="single" w:sz="4" w:space="0" w:color="000000"/>
              <w:end w:val="single" w:sz="4" w:space="0" w:color="000000"/>
            </w:tcBorders>
          </w:tcPr>
          <w:p>
            <w:pPr>
              <w:pStyle w:val="Normal"/>
              <w:spacing w:before="0" w:after="120"/>
              <w:jc w:val="center"/>
              <w:rPr>
                <w:rFonts w:ascii="Times New Roman" w:hAnsi="Times New Roman" w:cs="Times New Roman"/>
                <w:b/>
                <w:sz w:val="26"/>
                <w:szCs w:val="26"/>
                <w:lang w:val="vi-VN"/>
              </w:rPr>
            </w:pPr>
            <w:r>
              <w:rPr>
                <w:rFonts w:cs="Times New Roman" w:ascii="Times New Roman" w:hAnsi="Times New Roman"/>
                <w:b/>
                <w:sz w:val="26"/>
                <w:szCs w:val="26"/>
                <w:lang w:val="vi-VN"/>
              </w:rPr>
              <w:t>CHỨC NĂNG</w:t>
            </w:r>
          </w:p>
        </w:tc>
        <w:tc>
          <w:tcPr>
            <w:tcW w:w="6403" w:type="dxa"/>
            <w:tcBorders>
              <w:top w:val="single" w:sz="4" w:space="0" w:color="000000"/>
              <w:start w:val="single" w:sz="4" w:space="0" w:color="000000"/>
              <w:bottom w:val="single" w:sz="4" w:space="0" w:color="000000"/>
              <w:end w:val="single" w:sz="4" w:space="0" w:color="000000"/>
            </w:tcBorders>
          </w:tcPr>
          <w:p>
            <w:pPr>
              <w:pStyle w:val="NormalWeb"/>
              <w:shd w:fill="FFFFFF" w:val="clear"/>
              <w:spacing w:before="0" w:after="120"/>
              <w:jc w:val="center"/>
              <w:rPr>
                <w:b/>
                <w:sz w:val="26"/>
                <w:szCs w:val="26"/>
                <w:lang w:val="vi-VN"/>
              </w:rPr>
            </w:pPr>
            <w:r>
              <w:rPr>
                <w:b/>
                <w:sz w:val="26"/>
                <w:szCs w:val="26"/>
                <w:lang w:val="vi-VN"/>
              </w:rPr>
              <w:t>NHIỆM VỤ</w:t>
            </w:r>
          </w:p>
        </w:tc>
      </w:tr>
      <w:tr>
        <w:trPr/>
        <w:tc>
          <w:tcPr>
            <w:tcW w:w="28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center"/>
              <w:rPr>
                <w:rFonts w:ascii="Times New Roman" w:hAnsi="Times New Roman" w:cs="Times New Roman"/>
                <w:b/>
                <w:sz w:val="26"/>
                <w:szCs w:val="26"/>
                <w:lang w:val="vi-VN"/>
              </w:rPr>
            </w:pPr>
            <w:r>
              <w:rPr>
                <w:rFonts w:cs="Times New Roman" w:ascii="Times New Roman" w:hAnsi="Times New Roman"/>
                <w:b/>
                <w:sz w:val="26"/>
                <w:szCs w:val="26"/>
                <w:lang w:val="vi-VN"/>
              </w:rPr>
              <w:t>Quản lý kho</w:t>
            </w:r>
          </w:p>
        </w:tc>
        <w:tc>
          <w:tcPr>
            <w:tcW w:w="6403"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120"/>
              <w:ind w:start="0" w:end="0"/>
              <w:contextualSpacing/>
              <w:rPr/>
            </w:pPr>
            <w:r>
              <w:rPr>
                <w:sz w:val="26"/>
                <w:szCs w:val="26"/>
                <w:lang w:val="vi-VN"/>
              </w:rPr>
              <w:t>- Ghi chép, theo dõi , báo cáo tình hình xuất, nhập, tồn kho các loại vật tư, nguyên liệu, phế liệu, thành phẩm theo quy định ; phối hợp với BP.KT thực hiện việc kiểm kê kho định kỳ.</w:t>
            </w:r>
          </w:p>
          <w:p>
            <w:pPr>
              <w:pStyle w:val="ListParagraph"/>
              <w:spacing w:lineRule="auto" w:line="240" w:before="0" w:after="120"/>
              <w:ind w:start="0" w:end="0"/>
              <w:contextualSpacing/>
              <w:rPr/>
            </w:pPr>
            <w:r>
              <w:rPr>
                <w:sz w:val="26"/>
                <w:szCs w:val="26"/>
                <w:lang w:val="vi-VN"/>
              </w:rPr>
              <w:t xml:space="preserve">- Xắp xếp hàng hóa trong kho gọn gàng, an toàn,  khoa học . </w:t>
            </w:r>
          </w:p>
          <w:p>
            <w:pPr>
              <w:pStyle w:val="ListParagraph"/>
              <w:spacing w:lineRule="auto" w:line="240" w:before="0" w:after="120"/>
              <w:ind w:start="0" w:end="0"/>
              <w:contextualSpacing/>
              <w:rPr/>
            </w:pPr>
            <w:r>
              <w:rPr>
                <w:sz w:val="26"/>
                <w:szCs w:val="26"/>
                <w:lang w:val="vi-VN"/>
              </w:rPr>
              <w:t>- Thực hiện việc thu hồi, cấp phát vật tư, NVL và đảm bảo nguyên tắc hàng nhập trước xuất trước; đối với các loại vật tư, phụ tùng thay thế cần phải thực hiện đúng quy định hoàn cũ, đổi mới.</w:t>
            </w:r>
          </w:p>
          <w:p>
            <w:pPr>
              <w:pStyle w:val="ListParagraph"/>
              <w:spacing w:lineRule="auto" w:line="240" w:before="0" w:after="120"/>
              <w:ind w:start="0" w:end="0"/>
              <w:contextualSpacing/>
              <w:rPr/>
            </w:pPr>
            <w:r>
              <w:rPr>
                <w:sz w:val="26"/>
                <w:szCs w:val="26"/>
                <w:lang w:val="vi-VN"/>
              </w:rPr>
              <w:t>- Phối hợp với các đơn vị có liên quan áp dụng các phương pháp phân tích thống kê nhằm duy trì mức tồn kho các loại vật tư, nguyên liệu, thành phẩm đạt hiệu quả tối ưu;</w:t>
            </w:r>
          </w:p>
        </w:tc>
      </w:tr>
      <w:tr>
        <w:trPr/>
        <w:tc>
          <w:tcPr>
            <w:tcW w:w="28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center"/>
              <w:rPr>
                <w:rFonts w:ascii="Times New Roman" w:hAnsi="Times New Roman" w:cs="Times New Roman"/>
                <w:b/>
                <w:color w:val="333333"/>
                <w:sz w:val="26"/>
                <w:szCs w:val="26"/>
                <w:lang w:val="vi-VN"/>
              </w:rPr>
            </w:pPr>
            <w:r>
              <w:rPr>
                <w:rFonts w:cs="Times New Roman" w:ascii="Times New Roman" w:hAnsi="Times New Roman"/>
                <w:b/>
                <w:sz w:val="26"/>
                <w:szCs w:val="26"/>
                <w:lang w:val="vi-VN"/>
              </w:rPr>
              <w:t>Quản trị hàng hóa. Nhập xuất hàng, điều phối hàng hóa, đặt hàng sản xuất.</w:t>
            </w:r>
          </w:p>
        </w:tc>
        <w:tc>
          <w:tcPr>
            <w:tcW w:w="6403" w:type="dxa"/>
            <w:tcBorders>
              <w:top w:val="single" w:sz="4" w:space="0" w:color="000000"/>
              <w:start w:val="single" w:sz="4" w:space="0" w:color="000000"/>
              <w:bottom w:val="single" w:sz="4" w:space="0" w:color="000000"/>
              <w:end w:val="single" w:sz="4" w:space="0" w:color="000000"/>
            </w:tcBorders>
          </w:tcPr>
          <w:p>
            <w:pPr>
              <w:pStyle w:val="Normal"/>
              <w:spacing w:before="0" w:after="120"/>
              <w:rPr/>
            </w:pPr>
            <w:r>
              <w:rPr>
                <w:rFonts w:cs="Times New Roman" w:ascii="Times New Roman" w:hAnsi="Times New Roman"/>
                <w:sz w:val="26"/>
                <w:szCs w:val="26"/>
                <w:lang w:val="vi-VN"/>
              </w:rPr>
              <w:t>- Tổ chức hệ thống thu thập về hàng hóa</w:t>
            </w:r>
          </w:p>
          <w:p>
            <w:pPr>
              <w:pStyle w:val="Normal"/>
              <w:spacing w:before="0" w:after="120"/>
              <w:rPr/>
            </w:pPr>
            <w:r>
              <w:rPr>
                <w:rFonts w:cs="Times New Roman" w:ascii="Times New Roman" w:hAnsi="Times New Roman"/>
                <w:sz w:val="26"/>
                <w:szCs w:val="26"/>
                <w:lang w:val="vi-VN"/>
              </w:rPr>
              <w:t>- Tổ chức thu thập thông tin về mẫu sản phẩm mới, ý kiến khách hàng</w:t>
            </w:r>
          </w:p>
          <w:p>
            <w:pPr>
              <w:pStyle w:val="Normal"/>
              <w:spacing w:before="0" w:after="120"/>
              <w:rPr/>
            </w:pPr>
            <w:r>
              <w:rPr>
                <w:rFonts w:cs="Times New Roman" w:ascii="Times New Roman" w:hAnsi="Times New Roman"/>
                <w:sz w:val="26"/>
                <w:szCs w:val="26"/>
                <w:lang w:val="vi-VN"/>
              </w:rPr>
              <w:t>- Lập kế hoạch đặt hàng sản xuất.</w:t>
            </w:r>
          </w:p>
        </w:tc>
      </w:tr>
    </w:tbl>
    <w:p>
      <w:pPr>
        <w:pStyle w:val="Normal"/>
        <w:spacing w:before="0" w:after="120"/>
        <w:ind w:start="1080" w:end="0"/>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numPr>
          <w:ilvl w:val="0"/>
          <w:numId w:val="4"/>
        </w:numPr>
        <w:spacing w:before="0" w:after="120"/>
        <w:rPr>
          <w:rFonts w:ascii="Times New Roman" w:hAnsi="Times New Roman" w:cs="Times New Roman"/>
          <w:b/>
          <w:sz w:val="26"/>
          <w:szCs w:val="26"/>
        </w:rPr>
      </w:pPr>
      <w:r>
        <w:rPr>
          <w:rFonts w:cs="Times New Roman" w:ascii="Times New Roman" w:hAnsi="Times New Roman"/>
          <w:b/>
          <w:sz w:val="26"/>
          <w:szCs w:val="26"/>
        </w:rPr>
        <w:t>BỘ PHẬN KẾ TOÁN</w:t>
      </w:r>
    </w:p>
    <w:tbl>
      <w:tblPr>
        <w:tblW w:w="9288" w:type="dxa"/>
        <w:jc w:val="start"/>
        <w:tblInd w:w="0" w:type="dxa"/>
        <w:tblLayout w:type="fixed"/>
        <w:tblCellMar>
          <w:top w:w="0" w:type="dxa"/>
          <w:start w:w="108" w:type="dxa"/>
          <w:bottom w:w="0" w:type="dxa"/>
          <w:end w:w="108" w:type="dxa"/>
        </w:tblCellMar>
      </w:tblPr>
      <w:tblGrid>
        <w:gridCol w:w="2235"/>
        <w:gridCol w:w="7035"/>
        <w:gridCol w:w="18"/>
      </w:tblGrid>
      <w:tr>
        <w:trPr>
          <w:trHeight w:val="467" w:hRule="atLeast"/>
        </w:trPr>
        <w:tc>
          <w:tcPr>
            <w:tcW w:w="2235" w:type="dxa"/>
            <w:tcBorders>
              <w:top w:val="single" w:sz="4" w:space="0" w:color="000000"/>
              <w:start w:val="single" w:sz="4" w:space="0" w:color="000000"/>
              <w:bottom w:val="single" w:sz="4" w:space="0" w:color="000000"/>
              <w:end w:val="single" w:sz="4" w:space="0" w:color="000000"/>
            </w:tcBorders>
          </w:tcPr>
          <w:p>
            <w:pPr>
              <w:pStyle w:val="Normal"/>
              <w:spacing w:before="0" w:after="120"/>
              <w:jc w:val="center"/>
              <w:rPr>
                <w:rFonts w:ascii="Times New Roman" w:hAnsi="Times New Roman" w:cs="Times New Roman"/>
                <w:b/>
                <w:sz w:val="26"/>
                <w:szCs w:val="26"/>
              </w:rPr>
            </w:pPr>
            <w:r>
              <w:rPr>
                <w:rFonts w:cs="Times New Roman" w:ascii="Times New Roman" w:hAnsi="Times New Roman"/>
                <w:b/>
                <w:sz w:val="26"/>
                <w:szCs w:val="26"/>
              </w:rPr>
              <w:t>CHỨC NĂNG</w:t>
            </w:r>
          </w:p>
        </w:tc>
        <w:tc>
          <w:tcPr>
            <w:tcW w:w="7035" w:type="dxa"/>
            <w:tcBorders>
              <w:top w:val="single" w:sz="4" w:space="0" w:color="000000"/>
              <w:start w:val="single" w:sz="4" w:space="0" w:color="000000"/>
              <w:bottom w:val="single" w:sz="4" w:space="0" w:color="000000"/>
              <w:end w:val="single" w:sz="4" w:space="0" w:color="000000"/>
            </w:tcBorders>
          </w:tcPr>
          <w:p>
            <w:pPr>
              <w:pStyle w:val="NormalWeb"/>
              <w:shd w:fill="FFFFFF" w:val="clear"/>
              <w:spacing w:before="0" w:after="120"/>
              <w:jc w:val="center"/>
              <w:rPr>
                <w:b/>
                <w:sz w:val="26"/>
                <w:szCs w:val="26"/>
              </w:rPr>
            </w:pPr>
            <w:r>
              <w:rPr>
                <w:b/>
                <w:sz w:val="26"/>
                <w:szCs w:val="26"/>
              </w:rPr>
              <w:t>NHIỆM VỤ</w:t>
            </w:r>
          </w:p>
        </w:tc>
      </w:tr>
      <w:tr>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center"/>
              <w:rPr>
                <w:rFonts w:ascii="Times New Roman" w:hAnsi="Times New Roman" w:cs="Times New Roman"/>
                <w:b/>
                <w:sz w:val="26"/>
                <w:szCs w:val="26"/>
                <w:lang w:val="vi-VN"/>
              </w:rPr>
            </w:pPr>
            <w:r>
              <w:rPr>
                <w:rFonts w:cs="Times New Roman" w:ascii="Times New Roman" w:hAnsi="Times New Roman"/>
                <w:b/>
                <w:sz w:val="26"/>
                <w:szCs w:val="26"/>
                <w:lang w:val="vi-VN"/>
              </w:rPr>
              <w:t>Quản trị kế toán</w:t>
            </w:r>
          </w:p>
        </w:tc>
        <w:tc>
          <w:tcPr>
            <w:tcW w:w="7053" w:type="dxa"/>
            <w:tcBorders>
              <w:top w:val="single" w:sz="4" w:space="0" w:color="000000"/>
              <w:start w:val="single" w:sz="4" w:space="0" w:color="000000"/>
              <w:bottom w:val="single" w:sz="4" w:space="0" w:color="000000"/>
              <w:end w:val="single" w:sz="4" w:space="0" w:color="000000"/>
            </w:tcBorders>
          </w:tcPr>
          <w:p>
            <w:pPr>
              <w:pStyle w:val="ListParagraph"/>
              <w:numPr>
                <w:ilvl w:val="0"/>
                <w:numId w:val="8"/>
              </w:numPr>
              <w:spacing w:lineRule="auto" w:line="240" w:before="0" w:after="120"/>
              <w:ind w:hanging="270" w:start="352" w:end="0"/>
              <w:contextualSpacing/>
              <w:rPr>
                <w:sz w:val="26"/>
                <w:szCs w:val="26"/>
                <w:lang w:val="vi-VN"/>
              </w:rPr>
            </w:pPr>
            <w:r>
              <w:rPr>
                <w:sz w:val="26"/>
                <w:szCs w:val="26"/>
                <w:lang w:val="vi-VN"/>
              </w:rPr>
              <w:t>Tổ chức bộ máy kế toán phù hợp để kiểm soát có hiệu quả tình hình hoạt động công ty và đúng với qui định của pháp luật;</w:t>
            </w:r>
          </w:p>
          <w:p>
            <w:pPr>
              <w:pStyle w:val="ListParagraph"/>
              <w:numPr>
                <w:ilvl w:val="0"/>
                <w:numId w:val="8"/>
              </w:numPr>
              <w:spacing w:lineRule="auto" w:line="240" w:before="0" w:after="120"/>
              <w:ind w:hanging="270" w:start="352" w:end="0"/>
              <w:contextualSpacing/>
              <w:rPr>
                <w:sz w:val="26"/>
                <w:szCs w:val="26"/>
                <w:lang w:val="vi-VN"/>
              </w:rPr>
            </w:pPr>
            <w:r>
              <w:rPr>
                <w:sz w:val="26"/>
                <w:szCs w:val="26"/>
                <w:lang w:val="vi-VN"/>
              </w:rPr>
              <w:t>Ban hành các qui định về hạch toán, ghi chép chứng từ hoặc các nguyên tắc thanh, quyết toán các chi phí trong toàn công ty;</w:t>
            </w:r>
          </w:p>
          <w:p>
            <w:pPr>
              <w:pStyle w:val="ListParagraph"/>
              <w:numPr>
                <w:ilvl w:val="0"/>
                <w:numId w:val="8"/>
              </w:numPr>
              <w:spacing w:lineRule="auto" w:line="240" w:before="0" w:after="120"/>
              <w:ind w:hanging="270" w:start="352" w:end="0"/>
              <w:contextualSpacing/>
              <w:rPr>
                <w:sz w:val="26"/>
                <w:szCs w:val="26"/>
                <w:lang w:val="vi-VN"/>
              </w:rPr>
            </w:pPr>
            <w:r>
              <w:rPr>
                <w:sz w:val="26"/>
                <w:szCs w:val="26"/>
                <w:lang w:val="vi-VN"/>
              </w:rPr>
              <w:t>Thực hiện hạch toán kế toán và lưu trữ các chứng từ kế toán trong công ty  phù hợp với qui định hạch toán của công ty và của pháp luật.</w:t>
            </w:r>
          </w:p>
          <w:p>
            <w:pPr>
              <w:pStyle w:val="ListParagraph"/>
              <w:numPr>
                <w:ilvl w:val="0"/>
                <w:numId w:val="8"/>
              </w:numPr>
              <w:spacing w:lineRule="auto" w:line="240" w:before="0" w:after="120"/>
              <w:ind w:hanging="270" w:start="352" w:end="0"/>
              <w:contextualSpacing/>
              <w:rPr>
                <w:sz w:val="26"/>
                <w:szCs w:val="26"/>
                <w:lang w:val="vi-VN"/>
              </w:rPr>
            </w:pPr>
            <w:r>
              <w:rPr>
                <w:sz w:val="26"/>
                <w:szCs w:val="26"/>
                <w:lang w:val="vi-VN"/>
              </w:rPr>
              <w:t>Kiểm soát việc nhập số liệu thông tin kế toán vào trong hệ thống chương trình kế toán đang ứng dụng;</w:t>
            </w:r>
          </w:p>
          <w:p>
            <w:pPr>
              <w:pStyle w:val="ListParagraph"/>
              <w:numPr>
                <w:ilvl w:val="0"/>
                <w:numId w:val="8"/>
              </w:numPr>
              <w:spacing w:lineRule="auto" w:line="240" w:before="0" w:after="120"/>
              <w:ind w:hanging="270" w:start="352" w:end="0"/>
              <w:contextualSpacing/>
              <w:rPr>
                <w:sz w:val="26"/>
                <w:szCs w:val="26"/>
                <w:lang w:val="vi-VN"/>
              </w:rPr>
            </w:pPr>
            <w:r>
              <w:rPr>
                <w:sz w:val="26"/>
                <w:szCs w:val="26"/>
                <w:lang w:val="vi-VN"/>
              </w:rPr>
              <w:t>Lập báo cáo quyết toán : thuế, kết quả sản xuất kinh doanh theo định kỳ, niên hạn;</w:t>
            </w:r>
          </w:p>
          <w:p>
            <w:pPr>
              <w:pStyle w:val="Normal"/>
              <w:numPr>
                <w:ilvl w:val="0"/>
                <w:numId w:val="8"/>
              </w:numPr>
              <w:spacing w:before="0" w:after="120"/>
              <w:rPr>
                <w:rFonts w:ascii="Times New Roman" w:hAnsi="Times New Roman" w:cs="Times New Roman"/>
                <w:sz w:val="26"/>
                <w:szCs w:val="26"/>
                <w:lang w:val="vi-VN"/>
              </w:rPr>
            </w:pPr>
            <w:r>
              <w:rPr>
                <w:rFonts w:cs="Times New Roman" w:ascii="Times New Roman" w:hAnsi="Times New Roman"/>
                <w:sz w:val="26"/>
                <w:szCs w:val="26"/>
                <w:lang w:val="vi-VN"/>
              </w:rPr>
              <w:t>Tính toán và cập nhật thường xuyên giá thành kế hoạch.</w:t>
            </w:r>
          </w:p>
        </w:tc>
      </w:tr>
      <w:tr>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center"/>
              <w:rPr>
                <w:rFonts w:ascii="Times New Roman" w:hAnsi="Times New Roman" w:cs="Times New Roman"/>
                <w:b/>
                <w:sz w:val="26"/>
                <w:szCs w:val="26"/>
                <w:lang w:val="vi-VN"/>
              </w:rPr>
            </w:pPr>
            <w:r>
              <w:rPr>
                <w:rFonts w:cs="Times New Roman" w:ascii="Times New Roman" w:hAnsi="Times New Roman"/>
                <w:b/>
                <w:sz w:val="26"/>
                <w:szCs w:val="26"/>
                <w:lang w:val="vi-VN"/>
              </w:rPr>
              <w:t>Tham mưu cho  Giám đốc về kế hoạch tài chính và tổ chức bộ máy kế toán</w:t>
            </w:r>
          </w:p>
        </w:tc>
        <w:tc>
          <w:tcPr>
            <w:tcW w:w="7053" w:type="dxa"/>
            <w:tcBorders>
              <w:top w:val="single" w:sz="4" w:space="0" w:color="000000"/>
              <w:start w:val="single" w:sz="4" w:space="0" w:color="000000"/>
              <w:bottom w:val="single" w:sz="4" w:space="0" w:color="000000"/>
              <w:end w:val="single" w:sz="4" w:space="0" w:color="000000"/>
            </w:tcBorders>
          </w:tcPr>
          <w:p>
            <w:pPr>
              <w:pStyle w:val="ListParagraph"/>
              <w:numPr>
                <w:ilvl w:val="0"/>
                <w:numId w:val="7"/>
              </w:numPr>
              <w:spacing w:lineRule="auto" w:line="240" w:before="0" w:after="120"/>
              <w:ind w:hanging="270" w:start="352" w:end="0"/>
              <w:contextualSpacing/>
              <w:rPr>
                <w:sz w:val="26"/>
                <w:szCs w:val="26"/>
                <w:lang w:val="vi-VN"/>
              </w:rPr>
            </w:pPr>
            <w:r>
              <w:rPr>
                <w:sz w:val="26"/>
                <w:szCs w:val="26"/>
                <w:lang w:val="vi-VN"/>
              </w:rPr>
              <w:t>Các vấn đề xử lý những điểm chưa hợp lý trong tình hình tài chính toàn công ty.</w:t>
            </w:r>
          </w:p>
          <w:p>
            <w:pPr>
              <w:pStyle w:val="ListParagraph"/>
              <w:spacing w:lineRule="auto" w:line="240" w:before="0" w:after="120"/>
              <w:ind w:start="82" w:end="0"/>
              <w:contextualSpacing/>
              <w:rPr>
                <w:sz w:val="26"/>
                <w:szCs w:val="26"/>
                <w:lang w:val="vi-VN"/>
              </w:rPr>
            </w:pPr>
            <w:r>
              <w:rPr>
                <w:sz w:val="26"/>
                <w:szCs w:val="26"/>
                <w:lang w:val="vi-VN"/>
              </w:rPr>
              <w:t>2. Các vấn đề hạch toán, tổ chức hoạt động sản xuất kinh doanh sao cho hiệu quả nhất về mặt tài chính kế toán.</w:t>
            </w:r>
          </w:p>
        </w:tc>
      </w:tr>
    </w:tbl>
    <w:p>
      <w:pPr>
        <w:pStyle w:val="Normal"/>
        <w:spacing w:before="0" w:after="120"/>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numPr>
          <w:ilvl w:val="0"/>
          <w:numId w:val="4"/>
        </w:numPr>
        <w:spacing w:before="0" w:after="120"/>
        <w:rPr>
          <w:rFonts w:ascii="Times New Roman" w:hAnsi="Times New Roman" w:cs="Times New Roman"/>
          <w:b/>
          <w:sz w:val="26"/>
          <w:szCs w:val="26"/>
          <w:lang w:val="vi-VN"/>
        </w:rPr>
      </w:pPr>
      <w:r>
        <w:rPr>
          <w:rFonts w:cs="Times New Roman" w:ascii="Times New Roman" w:hAnsi="Times New Roman"/>
          <w:b/>
          <w:sz w:val="26"/>
          <w:szCs w:val="26"/>
          <w:lang w:val="vi-VN"/>
        </w:rPr>
        <w:t xml:space="preserve">BỘ PHẬN KINH DOANH </w:t>
      </w:r>
    </w:p>
    <w:tbl>
      <w:tblPr>
        <w:tblW w:w="9288" w:type="dxa"/>
        <w:jc w:val="start"/>
        <w:tblInd w:w="0" w:type="dxa"/>
        <w:tblLayout w:type="fixed"/>
        <w:tblCellMar>
          <w:top w:w="0" w:type="dxa"/>
          <w:start w:w="108" w:type="dxa"/>
          <w:bottom w:w="0" w:type="dxa"/>
          <w:end w:w="108" w:type="dxa"/>
        </w:tblCellMar>
      </w:tblPr>
      <w:tblGrid>
        <w:gridCol w:w="3936"/>
        <w:gridCol w:w="5352"/>
      </w:tblGrid>
      <w:tr>
        <w:trPr/>
        <w:tc>
          <w:tcPr>
            <w:tcW w:w="393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center"/>
              <w:rPr>
                <w:rFonts w:ascii="Times New Roman" w:hAnsi="Times New Roman" w:cs="Times New Roman"/>
                <w:b/>
                <w:sz w:val="26"/>
                <w:szCs w:val="26"/>
                <w:lang w:val="vi-VN"/>
              </w:rPr>
            </w:pPr>
            <w:r>
              <w:rPr>
                <w:rFonts w:cs="Times New Roman" w:ascii="Times New Roman" w:hAnsi="Times New Roman"/>
                <w:b/>
                <w:sz w:val="26"/>
                <w:szCs w:val="26"/>
                <w:lang w:val="vi-VN"/>
              </w:rPr>
              <w:t>CHỨC NĂNG</w:t>
            </w:r>
          </w:p>
        </w:tc>
        <w:tc>
          <w:tcPr>
            <w:tcW w:w="5352" w:type="dxa"/>
            <w:tcBorders>
              <w:top w:val="single" w:sz="4" w:space="0" w:color="000000"/>
              <w:start w:val="single" w:sz="4" w:space="0" w:color="000000"/>
              <w:bottom w:val="single" w:sz="4" w:space="0" w:color="000000"/>
              <w:end w:val="single" w:sz="4" w:space="0" w:color="000000"/>
            </w:tcBorders>
            <w:vAlign w:val="center"/>
          </w:tcPr>
          <w:p>
            <w:pPr>
              <w:pStyle w:val="NormalWeb"/>
              <w:shd w:fill="FFFFFF" w:val="clear"/>
              <w:spacing w:before="0" w:after="120"/>
              <w:jc w:val="center"/>
              <w:rPr>
                <w:b/>
                <w:sz w:val="26"/>
                <w:szCs w:val="26"/>
                <w:lang w:val="vi-VN"/>
              </w:rPr>
            </w:pPr>
            <w:r>
              <w:rPr>
                <w:b/>
                <w:sz w:val="26"/>
                <w:szCs w:val="26"/>
                <w:lang w:val="vi-VN"/>
              </w:rPr>
              <w:t>NHIỆM VỤ</w:t>
            </w:r>
          </w:p>
        </w:tc>
      </w:tr>
      <w:tr>
        <w:trPr/>
        <w:tc>
          <w:tcPr>
            <w:tcW w:w="393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rPr>
                <w:rFonts w:ascii="Times New Roman" w:hAnsi="Times New Roman" w:cs="Times New Roman"/>
                <w:b/>
                <w:sz w:val="26"/>
                <w:szCs w:val="26"/>
                <w:lang w:val="vi-VN"/>
              </w:rPr>
            </w:pPr>
            <w:r>
              <w:rPr>
                <w:rFonts w:cs="Times New Roman" w:ascii="Times New Roman" w:hAnsi="Times New Roman"/>
                <w:b/>
                <w:sz w:val="26"/>
                <w:szCs w:val="26"/>
                <w:lang w:val="vi-VN"/>
              </w:rPr>
              <w:t>Thực hiện triển khai bán hàng để đạt được mục tiêu doanh thu do Ban giám đốc đề ra</w:t>
              <w:br/>
            </w:r>
          </w:p>
        </w:tc>
        <w:tc>
          <w:tcPr>
            <w:tcW w:w="5352" w:type="dxa"/>
            <w:tcBorders>
              <w:top w:val="single" w:sz="4" w:space="0" w:color="000000"/>
              <w:start w:val="single" w:sz="4" w:space="0" w:color="000000"/>
              <w:bottom w:val="single" w:sz="4" w:space="0" w:color="000000"/>
              <w:end w:val="single" w:sz="4" w:space="0" w:color="000000"/>
            </w:tcBorders>
          </w:tcPr>
          <w:p>
            <w:pPr>
              <w:pStyle w:val="Normal"/>
              <w:spacing w:before="0" w:after="120"/>
              <w:rPr/>
            </w:pPr>
            <w:r>
              <w:rPr>
                <w:rFonts w:cs="Times New Roman" w:ascii="Times New Roman" w:hAnsi="Times New Roman"/>
                <w:sz w:val="26"/>
                <w:szCs w:val="26"/>
                <w:lang w:val="vi-VN"/>
              </w:rPr>
              <w:t>- Thực hiện ra chỉ ti</w:t>
            </w:r>
            <w:r>
              <w:rPr>
                <w:rFonts w:cs="Times New Roman" w:ascii="Times New Roman" w:hAnsi="Times New Roman"/>
                <w:sz w:val="26"/>
                <w:szCs w:val="26"/>
              </w:rPr>
              <w:t>êu doanh thu hàng tháng</w:t>
            </w:r>
          </w:p>
          <w:p>
            <w:pPr>
              <w:pStyle w:val="Normal"/>
              <w:spacing w:before="0" w:after="120"/>
              <w:rPr>
                <w:rFonts w:ascii="Times New Roman" w:hAnsi="Times New Roman" w:cs="Times New Roman"/>
                <w:sz w:val="26"/>
                <w:szCs w:val="26"/>
              </w:rPr>
            </w:pPr>
            <w:r>
              <w:rPr>
                <w:rFonts w:cs="Times New Roman" w:ascii="Times New Roman" w:hAnsi="Times New Roman"/>
                <w:sz w:val="26"/>
                <w:szCs w:val="26"/>
              </w:rPr>
              <w:t>- Theo dõi thực tế bán hàng so với chỉ tiêu doanh thu đặt ra</w:t>
            </w:r>
          </w:p>
          <w:p>
            <w:pPr>
              <w:pStyle w:val="Normal"/>
              <w:spacing w:before="0" w:after="120"/>
              <w:rPr>
                <w:rFonts w:ascii="Times New Roman" w:hAnsi="Times New Roman" w:cs="Times New Roman"/>
                <w:sz w:val="26"/>
                <w:szCs w:val="26"/>
              </w:rPr>
            </w:pPr>
            <w:r>
              <w:rPr>
                <w:rFonts w:cs="Times New Roman" w:ascii="Times New Roman" w:hAnsi="Times New Roman"/>
                <w:sz w:val="26"/>
                <w:szCs w:val="26"/>
              </w:rPr>
              <w:t>- Theo dõi hàng hóa nhập xuất, điều phối trong tuần, tháng</w:t>
            </w:r>
          </w:p>
        </w:tc>
      </w:tr>
      <w:tr>
        <w:trPr/>
        <w:tc>
          <w:tcPr>
            <w:tcW w:w="393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rPr>
                <w:rFonts w:ascii="Times New Roman" w:hAnsi="Times New Roman" w:cs="Times New Roman"/>
                <w:b/>
                <w:sz w:val="26"/>
                <w:szCs w:val="26"/>
              </w:rPr>
            </w:pPr>
            <w:r>
              <w:rPr>
                <w:rFonts w:cs="Times New Roman" w:ascii="Times New Roman" w:hAnsi="Times New Roman"/>
                <w:b/>
                <w:sz w:val="26"/>
                <w:szCs w:val="26"/>
              </w:rPr>
              <w:t>Kế hoạch Marketing</w:t>
            </w:r>
          </w:p>
        </w:tc>
        <w:tc>
          <w:tcPr>
            <w:tcW w:w="5352" w:type="dxa"/>
            <w:tcBorders>
              <w:top w:val="single" w:sz="4" w:space="0" w:color="000000"/>
              <w:start w:val="single" w:sz="4" w:space="0" w:color="000000"/>
              <w:bottom w:val="single" w:sz="4" w:space="0" w:color="000000"/>
              <w:end w:val="single" w:sz="4" w:space="0" w:color="000000"/>
            </w:tcBorders>
          </w:tcPr>
          <w:p>
            <w:pPr>
              <w:pStyle w:val="NormalWeb"/>
              <w:shd w:fill="FFFFFF" w:val="clear"/>
              <w:spacing w:before="0" w:after="120"/>
              <w:rPr>
                <w:color w:val="000000"/>
                <w:sz w:val="26"/>
                <w:szCs w:val="26"/>
              </w:rPr>
            </w:pPr>
            <w:r>
              <w:rPr>
                <w:color w:val="000000"/>
                <w:sz w:val="26"/>
                <w:szCs w:val="26"/>
              </w:rPr>
              <w:t>- Kế hoạch quảng cáo</w:t>
            </w:r>
          </w:p>
          <w:p>
            <w:pPr>
              <w:pStyle w:val="NormalWeb"/>
              <w:shd w:fill="FFFFFF" w:val="clear"/>
              <w:spacing w:before="0" w:after="120"/>
              <w:rPr>
                <w:color w:val="000000"/>
                <w:sz w:val="26"/>
                <w:szCs w:val="26"/>
              </w:rPr>
            </w:pPr>
            <w:r>
              <w:rPr>
                <w:color w:val="000000"/>
                <w:sz w:val="26"/>
                <w:szCs w:val="26"/>
              </w:rPr>
              <w:t>- Kế hoạch tiếp thị, khuyến mại</w:t>
            </w:r>
          </w:p>
          <w:p>
            <w:pPr>
              <w:pStyle w:val="NormalWeb"/>
              <w:shd w:fill="FFFFFF" w:val="clear"/>
              <w:spacing w:before="0" w:after="120"/>
              <w:rPr>
                <w:color w:val="000000"/>
                <w:sz w:val="26"/>
                <w:szCs w:val="26"/>
              </w:rPr>
            </w:pPr>
            <w:r>
              <w:rPr>
                <w:color w:val="000000"/>
                <w:sz w:val="26"/>
                <w:szCs w:val="26"/>
              </w:rPr>
              <w:t>- Kế hoạch bán hàng</w:t>
            </w:r>
          </w:p>
        </w:tc>
      </w:tr>
      <w:tr>
        <w:trPr/>
        <w:tc>
          <w:tcPr>
            <w:tcW w:w="3936" w:type="dxa"/>
            <w:tcBorders>
              <w:top w:val="single" w:sz="4" w:space="0" w:color="000000"/>
              <w:start w:val="single" w:sz="4" w:space="0" w:color="000000"/>
              <w:bottom w:val="single" w:sz="4" w:space="0" w:color="000000"/>
              <w:end w:val="single" w:sz="4" w:space="0" w:color="000000"/>
            </w:tcBorders>
            <w:vAlign w:val="center"/>
          </w:tcPr>
          <w:p>
            <w:pPr>
              <w:pStyle w:val="Normal"/>
              <w:shd w:fill="FFFFFF" w:val="clear"/>
              <w:spacing w:before="0" w:after="120"/>
              <w:rPr>
                <w:rFonts w:ascii="Times New Roman" w:hAnsi="Times New Roman" w:cs="Times New Roman"/>
                <w:color w:val="000000"/>
                <w:sz w:val="26"/>
                <w:szCs w:val="26"/>
              </w:rPr>
            </w:pPr>
            <w:r>
              <w:rPr>
                <w:rFonts w:cs="Times New Roman" w:ascii="Times New Roman" w:hAnsi="Times New Roman"/>
                <w:b/>
                <w:bCs/>
                <w:color w:val="000000"/>
                <w:sz w:val="26"/>
                <w:szCs w:val="26"/>
              </w:rPr>
              <w:t>Marketing và chăm sóc khách hàng:</w:t>
            </w:r>
          </w:p>
          <w:p>
            <w:pPr>
              <w:pStyle w:val="Normal"/>
              <w:numPr>
                <w:ilvl w:val="0"/>
                <w:numId w:val="9"/>
              </w:numPr>
              <w:shd w:fill="FFFFFF" w:val="clear"/>
              <w:spacing w:before="0" w:after="120"/>
              <w:ind w:hanging="360" w:start="0" w:end="0"/>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c>
          <w:tcPr>
            <w:tcW w:w="5352" w:type="dxa"/>
            <w:tcBorders>
              <w:top w:val="single" w:sz="4" w:space="0" w:color="000000"/>
              <w:start w:val="single" w:sz="4" w:space="0" w:color="000000"/>
              <w:bottom w:val="single" w:sz="4" w:space="0" w:color="000000"/>
              <w:end w:val="single" w:sz="4" w:space="0" w:color="000000"/>
            </w:tcBorders>
          </w:tcPr>
          <w:p>
            <w:pPr>
              <w:pStyle w:val="NormalWeb"/>
              <w:shd w:fill="FFFFFF" w:val="clear"/>
              <w:spacing w:before="0" w:after="120"/>
              <w:rPr/>
            </w:pPr>
            <w:r>
              <w:rPr>
                <w:color w:val="000000"/>
                <w:sz w:val="26"/>
                <w:szCs w:val="26"/>
              </w:rPr>
              <w:t>- Xây dựng hình ảnh công ty qua hoạt động bán hàng;</w:t>
            </w:r>
          </w:p>
          <w:p>
            <w:pPr>
              <w:pStyle w:val="NormalWeb"/>
              <w:shd w:fill="FFFFFF" w:val="clear"/>
              <w:spacing w:before="0" w:after="120"/>
              <w:rPr>
                <w:color w:val="000000"/>
                <w:sz w:val="26"/>
                <w:szCs w:val="26"/>
              </w:rPr>
            </w:pPr>
            <w:r>
              <w:rPr>
                <w:color w:val="000000"/>
                <w:sz w:val="26"/>
                <w:szCs w:val="26"/>
              </w:rPr>
              <w:t>- Trích hoa hồng và chiết khấu cho khách hàng;</w:t>
            </w:r>
          </w:p>
          <w:p>
            <w:pPr>
              <w:pStyle w:val="NormalWeb"/>
              <w:shd w:fill="FFFFFF" w:val="clear"/>
              <w:spacing w:before="0" w:after="120"/>
              <w:rPr/>
            </w:pPr>
            <w:r>
              <w:rPr>
                <w:color w:val="000000"/>
                <w:sz w:val="26"/>
                <w:szCs w:val="26"/>
              </w:rPr>
              <w:t>- Tặng quà và chịu trách nhiệm về các chi phí đối ngoại;</w:t>
            </w:r>
          </w:p>
          <w:p>
            <w:pPr>
              <w:pStyle w:val="NormalWeb"/>
              <w:shd w:fill="FFFFFF" w:val="clear"/>
              <w:spacing w:before="0" w:after="120"/>
              <w:rPr/>
            </w:pPr>
            <w:r>
              <w:rPr>
                <w:color w:val="000000"/>
                <w:sz w:val="26"/>
                <w:szCs w:val="26"/>
              </w:rPr>
              <w:t>- Gặp gỡ và trao đổi công việc thường xuyên với khách hàng mục tiêu và khách hàng thông thường;</w:t>
            </w:r>
          </w:p>
        </w:tc>
      </w:tr>
      <w:tr>
        <w:trPr/>
        <w:tc>
          <w:tcPr>
            <w:tcW w:w="393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rPr>
                <w:rFonts w:ascii="Times New Roman" w:hAnsi="Times New Roman" w:cs="Times New Roman"/>
                <w:b/>
                <w:sz w:val="26"/>
                <w:szCs w:val="26"/>
              </w:rPr>
            </w:pPr>
            <w:r>
              <w:rPr>
                <w:rFonts w:cs="Times New Roman" w:ascii="Times New Roman" w:hAnsi="Times New Roman"/>
                <w:b/>
                <w:sz w:val="26"/>
                <w:szCs w:val="26"/>
              </w:rPr>
              <w:t>Tham gia tuyển dụng, đào tạo, hướng dẫn nhân sự thuộc bộ phận mình quản lý</w:t>
            </w:r>
          </w:p>
        </w:tc>
        <w:tc>
          <w:tcPr>
            <w:tcW w:w="5352"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ascii="Times New Roman" w:hAnsi="Times New Roman" w:cs="Times New Roman"/>
                <w:sz w:val="26"/>
                <w:szCs w:val="26"/>
              </w:rPr>
            </w:pPr>
            <w:r>
              <w:rPr>
                <w:rFonts w:cs="Times New Roman" w:ascii="Times New Roman" w:hAnsi="Times New Roman"/>
                <w:sz w:val="26"/>
                <w:szCs w:val="26"/>
              </w:rPr>
              <w:t>- Xây dựng quy chế đào tạo, huấn luyện nhân viên bộ phận bán hàng</w:t>
            </w:r>
          </w:p>
          <w:p>
            <w:pPr>
              <w:pStyle w:val="Normal"/>
              <w:spacing w:before="0" w:after="120"/>
              <w:rPr>
                <w:rFonts w:ascii="Times New Roman" w:hAnsi="Times New Roman" w:cs="Times New Roman"/>
                <w:sz w:val="26"/>
                <w:szCs w:val="26"/>
              </w:rPr>
            </w:pPr>
            <w:r>
              <w:rPr>
                <w:rFonts w:cs="Times New Roman" w:ascii="Times New Roman" w:hAnsi="Times New Roman"/>
                <w:sz w:val="26"/>
                <w:szCs w:val="26"/>
              </w:rPr>
              <w:t>- Theo dõi đánh giá, hiệu quả làm việc</w:t>
            </w:r>
          </w:p>
        </w:tc>
      </w:tr>
      <w:tr>
        <w:trPr/>
        <w:tc>
          <w:tcPr>
            <w:tcW w:w="393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rPr>
                <w:rFonts w:ascii="Times New Roman" w:hAnsi="Times New Roman" w:cs="Times New Roman"/>
                <w:b/>
                <w:sz w:val="26"/>
                <w:szCs w:val="26"/>
              </w:rPr>
            </w:pPr>
            <w:r>
              <w:rPr>
                <w:rFonts w:cs="Times New Roman" w:ascii="Times New Roman" w:hAnsi="Times New Roman"/>
                <w:b/>
                <w:sz w:val="26"/>
                <w:szCs w:val="26"/>
              </w:rPr>
              <w:t>Kiểm tra, giám sát công việc của nhân viên thuộc bộ phận mình</w:t>
            </w:r>
          </w:p>
        </w:tc>
        <w:tc>
          <w:tcPr>
            <w:tcW w:w="5352" w:type="dxa"/>
            <w:tcBorders>
              <w:top w:val="single" w:sz="4" w:space="0" w:color="000000"/>
              <w:start w:val="single" w:sz="4" w:space="0" w:color="000000"/>
              <w:bottom w:val="single" w:sz="4" w:space="0" w:color="000000"/>
              <w:end w:val="single" w:sz="4" w:space="0" w:color="000000"/>
            </w:tcBorders>
          </w:tcPr>
          <w:p>
            <w:pPr>
              <w:pStyle w:val="Normal"/>
              <w:spacing w:before="0" w:after="120"/>
              <w:rPr>
                <w:rFonts w:ascii="Times New Roman" w:hAnsi="Times New Roman" w:cs="Times New Roman"/>
                <w:sz w:val="26"/>
                <w:szCs w:val="26"/>
              </w:rPr>
            </w:pPr>
            <w:r>
              <w:rPr>
                <w:rFonts w:cs="Times New Roman" w:ascii="Times New Roman" w:hAnsi="Times New Roman"/>
                <w:sz w:val="26"/>
                <w:szCs w:val="26"/>
              </w:rPr>
              <w:t>- Lập kế hoạch giao việc cho nhân viên thuộc phạm vi quản lý của bộ phận mình</w:t>
            </w:r>
          </w:p>
          <w:p>
            <w:pPr>
              <w:pStyle w:val="Normal"/>
              <w:spacing w:before="0" w:after="120"/>
              <w:rPr/>
            </w:pPr>
            <w:r>
              <w:rPr>
                <w:rFonts w:cs="Times New Roman" w:ascii="Times New Roman" w:hAnsi="Times New Roman"/>
                <w:sz w:val="26"/>
                <w:szCs w:val="26"/>
              </w:rPr>
              <w:t>- Lập kế hoạch kiểm tra giám sát nhân viên</w:t>
            </w:r>
          </w:p>
        </w:tc>
      </w:tr>
    </w:tbl>
    <w:p>
      <w:pPr>
        <w:pStyle w:val="Normal"/>
        <w:spacing w:before="0" w:after="120"/>
        <w:rPr>
          <w:rFonts w:ascii="Times New Roman" w:hAnsi="Times New Roman" w:cs="Times New Roman"/>
          <w:sz w:val="26"/>
          <w:szCs w:val="26"/>
        </w:rPr>
      </w:pPr>
      <w:r>
        <w:rPr>
          <w:rFonts w:cs="Times New Roman" w:ascii="Times New Roman" w:hAnsi="Times New Roman"/>
          <w:sz w:val="26"/>
          <w:szCs w:val="26"/>
        </w:rPr>
      </w:r>
    </w:p>
    <w:p>
      <w:pPr>
        <w:pStyle w:val="Normal"/>
        <w:spacing w:before="0" w:after="120"/>
        <w:rPr>
          <w:rFonts w:ascii="Times New Roman" w:hAnsi="Times New Roman" w:cs="Times New Roman"/>
          <w:b/>
          <w:sz w:val="26"/>
          <w:szCs w:val="26"/>
        </w:rPr>
      </w:pPr>
      <w:r>
        <w:rPr>
          <w:rFonts w:cs="Times New Roman" w:ascii="Times New Roman" w:hAnsi="Times New Roman"/>
          <w:b/>
          <w:sz w:val="26"/>
          <w:szCs w:val="26"/>
        </w:rPr>
      </w:r>
    </w:p>
    <w:p>
      <w:pPr>
        <w:pStyle w:val="Normal"/>
        <w:spacing w:before="0" w:after="120"/>
        <w:rPr>
          <w:rFonts w:ascii="Times New Roman" w:hAnsi="Times New Roman" w:cs="Times New Roman"/>
          <w:b/>
          <w:sz w:val="26"/>
          <w:szCs w:val="26"/>
        </w:rPr>
      </w:pPr>
      <w:r>
        <w:rPr>
          <w:rFonts w:cs="Times New Roman" w:ascii="Times New Roman" w:hAnsi="Times New Roman"/>
          <w:b/>
          <w:sz w:val="26"/>
          <w:szCs w:val="26"/>
        </w:rPr>
      </w:r>
    </w:p>
    <w:p>
      <w:pPr>
        <w:pStyle w:val="Normal"/>
        <w:spacing w:before="0" w:after="120"/>
        <w:rPr>
          <w:rFonts w:ascii="Times New Roman" w:hAnsi="Times New Roman" w:cs="Times New Roman"/>
          <w:b/>
          <w:sz w:val="26"/>
          <w:szCs w:val="26"/>
        </w:rPr>
      </w:pPr>
      <w:r>
        <w:rPr>
          <w:rFonts w:cs="Times New Roman" w:ascii="Times New Roman" w:hAnsi="Times New Roman"/>
          <w:b/>
          <w:sz w:val="26"/>
          <w:szCs w:val="26"/>
        </w:rPr>
      </w:r>
    </w:p>
    <w:p>
      <w:pPr>
        <w:pStyle w:val="Normal"/>
        <w:spacing w:before="0" w:after="120"/>
        <w:rPr>
          <w:rFonts w:ascii="Times New Roman" w:hAnsi="Times New Roman" w:cs="Times New Roman"/>
          <w:b/>
          <w:sz w:val="26"/>
          <w:szCs w:val="26"/>
        </w:rPr>
      </w:pPr>
      <w:r>
        <w:rPr>
          <w:rFonts w:cs="Times New Roman" w:ascii="Times New Roman" w:hAnsi="Times New Roman"/>
          <w:b/>
          <w:sz w:val="26"/>
          <w:szCs w:val="26"/>
        </w:rPr>
      </w:r>
    </w:p>
    <w:p>
      <w:pPr>
        <w:pStyle w:val="Normal"/>
        <w:spacing w:before="0" w:after="120"/>
        <w:rPr>
          <w:rFonts w:ascii="Times New Roman" w:hAnsi="Times New Roman" w:cs="Times New Roman"/>
          <w:b/>
          <w:sz w:val="26"/>
          <w:szCs w:val="26"/>
        </w:rPr>
      </w:pPr>
      <w:r>
        <w:rPr>
          <w:rFonts w:cs="Times New Roman" w:ascii="Times New Roman" w:hAnsi="Times New Roman"/>
          <w:b/>
          <w:sz w:val="26"/>
          <w:szCs w:val="26"/>
        </w:rPr>
      </w:r>
    </w:p>
    <w:p>
      <w:pPr>
        <w:pStyle w:val="Normal"/>
        <w:spacing w:before="0" w:after="120"/>
        <w:rPr>
          <w:rFonts w:ascii="Times New Roman" w:hAnsi="Times New Roman" w:cs="Times New Roman"/>
          <w:b/>
          <w:sz w:val="26"/>
          <w:szCs w:val="26"/>
        </w:rPr>
      </w:pPr>
      <w:r>
        <w:rPr>
          <w:rFonts w:cs="Times New Roman" w:ascii="Times New Roman" w:hAnsi="Times New Roman"/>
          <w:b/>
          <w:sz w:val="26"/>
          <w:szCs w:val="26"/>
        </w:rPr>
      </w:r>
    </w:p>
    <w:sectPr>
      <w:footerReference w:type="default" r:id="rId5"/>
      <w:footerReference w:type="first" r:id="rId6"/>
      <w:type w:val="nextPage"/>
      <w:pgSz w:w="11906" w:h="16838"/>
      <w:pgMar w:left="1701" w:right="1021" w:gutter="0" w:header="0" w:top="992" w:footer="567"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charset w:val="00" w:characterSet="windows-1252"/>
    <w:family w:val="swiss"/>
    <w:pitch w:val="variable"/>
  </w:font>
  <w:font w:name=".VnTimeH">
    <w:charset w:val="00" w:characterSet="windows-1252"/>
    <w:family w:val="swiss"/>
    <w:pitch w:val="variable"/>
  </w:font>
  <w:font w:name=".VnArialH">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536" w:leader="none"/>
        <w:tab w:val="left" w:pos="5910" w:leader="none"/>
      </w:tabs>
      <w:jc w:val="center"/>
      <w:rPr/>
    </w:pPr>
    <w:r>
      <w:rPr>
        <w:rStyle w:val="PageNumber"/>
        <w:rFonts w:cs="Times New Roman" w:ascii="Times New Roman" w:hAnsi="Times New Roman"/>
      </w:rPr>
      <w:t>--</w:t>
    </w:r>
    <w:r>
      <w:rPr>
        <w:rStyle w:val="PageNumber"/>
        <w:rFonts w:cs="Times New Roman" w:ascii="Times New Roman" w:hAnsi="Times New Roman"/>
      </w:rPr>
      <w:fldChar w:fldCharType="begin"/>
    </w:r>
    <w:r>
      <w:rPr>
        <w:rStyle w:val="PageNumber"/>
        <w:rFonts w:cs="Times New Roman" w:ascii="Times New Roman" w:hAnsi="Times New Roman"/>
      </w:rPr>
      <w:instrText xml:space="preserve"> PAGE </w:instrText>
    </w:r>
    <w:r>
      <w:rPr>
        <w:rStyle w:val="PageNumber"/>
        <w:rFonts w:cs="Times New Roman" w:ascii="Times New Roman" w:hAnsi="Times New Roman"/>
      </w:rPr>
      <w:fldChar w:fldCharType="separate"/>
    </w:r>
    <w:r>
      <w:rPr>
        <w:rStyle w:val="PageNumber"/>
        <w:rFonts w:cs="Times New Roman" w:ascii="Times New Roman" w:hAnsi="Times New Roman"/>
      </w:rPr>
      <w:t>1</w:t>
    </w:r>
    <w:r>
      <w:rPr>
        <w:rStyle w:val="PageNumber"/>
        <w:rFonts w:cs="Times New Roman" w:ascii="Times New Roman" w:hAnsi="Times New Roman"/>
      </w:rPr>
      <w:fldChar w:fldCharType="end"/>
    </w:r>
    <w:r>
      <w:rPr>
        <w:rStyle w:val="PageNumber"/>
        <w:rFonts w:cs="Times New Roman" w:ascii="Times New Roman" w:hAnsi="Times New Roman"/>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536" w:leader="none"/>
        <w:tab w:val="left" w:pos="5910" w:leader="none"/>
      </w:tabs>
      <w:jc w:val="center"/>
      <w:rPr/>
    </w:pPr>
    <w:r>
      <w:rPr>
        <w:rStyle w:val="PageNumber"/>
        <w:rFonts w:cs="Times New Roman" w:ascii="Times New Roman" w:hAnsi="Times New Roman"/>
      </w:rPr>
      <w:t>--</w:t>
    </w:r>
    <w:r>
      <w:rPr>
        <w:rStyle w:val="PageNumber"/>
        <w:rFonts w:cs="Times New Roman" w:ascii="Times New Roman" w:hAnsi="Times New Roman"/>
      </w:rPr>
      <w:fldChar w:fldCharType="begin"/>
    </w:r>
    <w:r>
      <w:rPr>
        <w:rStyle w:val="PageNumber"/>
        <w:rFonts w:cs="Times New Roman" w:ascii="Times New Roman" w:hAnsi="Times New Roman"/>
      </w:rPr>
      <w:instrText xml:space="preserve"> PAGE </w:instrText>
    </w:r>
    <w:r>
      <w:rPr>
        <w:rStyle w:val="PageNumber"/>
        <w:rFonts w:cs="Times New Roman" w:ascii="Times New Roman" w:hAnsi="Times New Roman"/>
      </w:rPr>
      <w:fldChar w:fldCharType="separate"/>
    </w:r>
    <w:r>
      <w:rPr>
        <w:rStyle w:val="PageNumber"/>
        <w:rFonts w:cs="Times New Roman" w:ascii="Times New Roman" w:hAnsi="Times New Roman"/>
      </w:rPr>
      <w:t>2</w:t>
    </w:r>
    <w:r>
      <w:rPr>
        <w:rStyle w:val="PageNumber"/>
        <w:rFonts w:cs="Times New Roman" w:ascii="Times New Roman" w:hAnsi="Times New Roman"/>
      </w:rPr>
      <w:fldChar w:fldCharType="end"/>
    </w:r>
    <w:r>
      <w:rPr>
        <w:rStyle w:val="PageNumber"/>
        <w:rFonts w:cs="Times New Roman" w:ascii="Times New Roman" w:hAnsi="Times New Roman"/>
      </w:rPr>
      <w: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536" w:leader="none"/>
        <w:tab w:val="left" w:pos="5910" w:leader="none"/>
      </w:tabs>
      <w:jc w:val="center"/>
      <w:rPr/>
    </w:pPr>
    <w:r>
      <w:rPr>
        <w:rStyle w:val="PageNumber"/>
        <w:rFonts w:cs="Times New Roman" w:ascii="Times New Roman" w:hAnsi="Times New Roman"/>
      </w:rPr>
      <w:t>--</w:t>
    </w:r>
    <w:r>
      <w:rPr>
        <w:rStyle w:val="PageNumber"/>
        <w:rFonts w:cs="Times New Roman" w:ascii="Times New Roman" w:hAnsi="Times New Roman"/>
      </w:rPr>
      <w:fldChar w:fldCharType="begin"/>
    </w:r>
    <w:r>
      <w:rPr>
        <w:rStyle w:val="PageNumber"/>
        <w:rFonts w:cs="Times New Roman" w:ascii="Times New Roman" w:hAnsi="Times New Roman"/>
      </w:rPr>
      <w:instrText xml:space="preserve"> PAGE </w:instrText>
    </w:r>
    <w:r>
      <w:rPr>
        <w:rStyle w:val="PageNumber"/>
        <w:rFonts w:cs="Times New Roman" w:ascii="Times New Roman" w:hAnsi="Times New Roman"/>
      </w:rPr>
      <w:fldChar w:fldCharType="separate"/>
    </w:r>
    <w:r>
      <w:rPr>
        <w:rStyle w:val="PageNumber"/>
        <w:rFonts w:cs="Times New Roman" w:ascii="Times New Roman" w:hAnsi="Times New Roman"/>
      </w:rPr>
      <w:t>6</w:t>
    </w:r>
    <w:r>
      <w:rPr>
        <w:rStyle w:val="PageNumber"/>
        <w:rFonts w:cs="Times New Roman" w:ascii="Times New Roman" w:hAnsi="Times New Roman"/>
      </w:rPr>
      <w:fldChar w:fldCharType="end"/>
    </w:r>
    <w:r>
      <w:rPr>
        <w:rStyle w:val="PageNumber"/>
        <w:rFonts w:cs="Times New Roman" w:ascii="Times New Roman" w:hAnsi="Times New Roman"/>
      </w:rPr>
      <w:t>--</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0"/>
        </w:tabs>
        <w:ind w:start="360" w:hanging="360"/>
      </w:pPr>
      <w:rPr>
        <w:rFonts w:ascii="Times New Roman" w:hAnsi="Times New Roman" w:cs="Times New Roman" w:hint="default"/>
        <w:b w:val="false"/>
      </w:rPr>
    </w:lvl>
  </w:abstractNum>
  <w:abstractNum w:abstractNumId="3">
    <w:lvl w:ilvl="0">
      <w:start w:val="1"/>
      <w:numFmt w:val="decimal"/>
      <w:lvlText w:val="%1."/>
      <w:lvlJc w:val="start"/>
      <w:pPr>
        <w:tabs>
          <w:tab w:val="num" w:pos="0"/>
        </w:tabs>
        <w:ind w:start="720" w:hanging="360"/>
      </w:pPr>
      <w:rPr/>
    </w:lvl>
  </w:abstractNum>
  <w:abstractNum w:abstractNumId="4">
    <w:lvl w:ilvl="0">
      <w:start w:val="5"/>
      <w:numFmt w:val="decimal"/>
      <w:lvlText w:val="%1."/>
      <w:lvlJc w:val="start"/>
      <w:pPr>
        <w:tabs>
          <w:tab w:val="num" w:pos="0"/>
        </w:tabs>
        <w:ind w:start="720" w:hanging="360"/>
      </w:pPr>
      <w:rPr/>
    </w:lvl>
  </w:abstractNum>
  <w:abstractNum w:abstractNumId="5">
    <w:lvl w:ilvl="0">
      <w:start w:val="1"/>
      <w:numFmt w:val="decimal"/>
      <w:lvlText w:val="%1."/>
      <w:lvlJc w:val="start"/>
      <w:pPr>
        <w:tabs>
          <w:tab w:val="num" w:pos="0"/>
        </w:tabs>
        <w:ind w:start="332" w:hanging="360"/>
      </w:pPr>
      <w:rPr/>
    </w:lvl>
    <w:lvl w:ilvl="1">
      <w:start w:val="1"/>
      <w:numFmt w:val="decimal"/>
      <w:isLgl/>
      <w:lvlText w:val="%1.%2"/>
      <w:lvlJc w:val="start"/>
      <w:pPr>
        <w:tabs>
          <w:tab w:val="num" w:pos="0"/>
        </w:tabs>
        <w:ind w:start="332" w:hanging="360"/>
      </w:pPr>
      <w:rPr/>
    </w:lvl>
    <w:lvl w:ilvl="2">
      <w:start w:val="1"/>
      <w:numFmt w:val="decimal"/>
      <w:isLgl/>
      <w:lvlText w:val="%1.%2.%3"/>
      <w:lvlJc w:val="start"/>
      <w:pPr>
        <w:tabs>
          <w:tab w:val="num" w:pos="0"/>
        </w:tabs>
        <w:ind w:start="692" w:hanging="720"/>
      </w:pPr>
      <w:rPr/>
    </w:lvl>
    <w:lvl w:ilvl="3">
      <w:start w:val="1"/>
      <w:numFmt w:val="decimal"/>
      <w:isLgl/>
      <w:lvlText w:val="%1.%2.%3.%4"/>
      <w:lvlJc w:val="start"/>
      <w:pPr>
        <w:tabs>
          <w:tab w:val="num" w:pos="0"/>
        </w:tabs>
        <w:ind w:start="692" w:hanging="720"/>
      </w:pPr>
      <w:rPr/>
    </w:lvl>
    <w:lvl w:ilvl="4">
      <w:start w:val="1"/>
      <w:numFmt w:val="decimal"/>
      <w:isLgl/>
      <w:lvlText w:val="%1.%2.%3.%4.%5"/>
      <w:lvlJc w:val="start"/>
      <w:pPr>
        <w:tabs>
          <w:tab w:val="num" w:pos="0"/>
        </w:tabs>
        <w:ind w:start="1052" w:hanging="1080"/>
      </w:pPr>
      <w:rPr/>
    </w:lvl>
    <w:lvl w:ilvl="5">
      <w:start w:val="1"/>
      <w:numFmt w:val="decimal"/>
      <w:isLgl/>
      <w:lvlText w:val="%1.%2.%3.%4.%5.%6"/>
      <w:lvlJc w:val="start"/>
      <w:pPr>
        <w:tabs>
          <w:tab w:val="num" w:pos="0"/>
        </w:tabs>
        <w:ind w:start="1412" w:hanging="1440"/>
      </w:pPr>
      <w:rPr/>
    </w:lvl>
    <w:lvl w:ilvl="6">
      <w:start w:val="1"/>
      <w:numFmt w:val="decimal"/>
      <w:isLgl/>
      <w:lvlText w:val="%1.%2.%3.%4.%5.%6.%7"/>
      <w:lvlJc w:val="start"/>
      <w:pPr>
        <w:tabs>
          <w:tab w:val="num" w:pos="0"/>
        </w:tabs>
        <w:ind w:start="1412" w:hanging="1440"/>
      </w:pPr>
      <w:rPr/>
    </w:lvl>
    <w:lvl w:ilvl="7">
      <w:start w:val="1"/>
      <w:numFmt w:val="decimal"/>
      <w:isLgl/>
      <w:lvlText w:val="%1.%2.%3.%4.%5.%6.%7.%8"/>
      <w:lvlJc w:val="start"/>
      <w:pPr>
        <w:tabs>
          <w:tab w:val="num" w:pos="0"/>
        </w:tabs>
        <w:ind w:start="1772" w:hanging="1800"/>
      </w:pPr>
      <w:rPr/>
    </w:lvl>
    <w:lvl w:ilvl="8">
      <w:start w:val="1"/>
      <w:numFmt w:val="decimal"/>
      <w:isLgl/>
      <w:lvlText w:val="%1.%2.%3.%4.%5.%6.%7.%8.%9"/>
      <w:lvlJc w:val="start"/>
      <w:pPr>
        <w:tabs>
          <w:tab w:val="num" w:pos="0"/>
        </w:tabs>
        <w:ind w:start="1772" w:hanging="1800"/>
      </w:pPr>
      <w:rPr/>
    </w:lvl>
  </w:abstractNum>
  <w:abstractNum w:abstractNumId="6">
    <w:lvl w:ilvl="0">
      <w:start w:val="1"/>
      <w:numFmt w:val="lowerLetter"/>
      <w:lvlText w:val="%1."/>
      <w:lvlJc w:val="start"/>
      <w:pPr>
        <w:tabs>
          <w:tab w:val="num" w:pos="0"/>
        </w:tabs>
        <w:ind w:start="360" w:hanging="360"/>
      </w:pPr>
      <w:rPr/>
    </w:lvl>
  </w:abstractNum>
  <w:abstractNum w:abstractNumId="7">
    <w:lvl w:ilvl="0">
      <w:start w:val="1"/>
      <w:numFmt w:val="decimal"/>
      <w:lvlText w:val="%1."/>
      <w:lvlJc w:val="start"/>
      <w:pPr>
        <w:tabs>
          <w:tab w:val="num" w:pos="0"/>
        </w:tabs>
        <w:ind w:start="720" w:hanging="360"/>
      </w:pPr>
      <w:rPr/>
    </w:lvl>
  </w:abstractNum>
  <w:abstractNum w:abstractNumId="8">
    <w:lvl w:ilvl="0">
      <w:start w:val="1"/>
      <w:numFmt w:val="decimal"/>
      <w:lvlText w:val="%1."/>
      <w:lvlJc w:val="start"/>
      <w:pPr>
        <w:tabs>
          <w:tab w:val="num" w:pos="0"/>
        </w:tabs>
        <w:ind w:start="450" w:hanging="360"/>
      </w:pPr>
      <w:rPr/>
    </w:lvl>
  </w:abstractNum>
  <w:abstractNum w:abstractNumId="9">
    <w:lvl w:ilvl="0">
      <w:start w:val="4"/>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Times New Roman" w:cs=".VnTime"/>
      <w:color w:val="auto"/>
      <w:sz w:val="24"/>
      <w:szCs w:val="20"/>
      <w:lang w:bidi="ar-SA" w:val="en-US" w:eastAsia="zh-CN"/>
    </w:rPr>
  </w:style>
  <w:style w:type="paragraph" w:styleId="Heading1">
    <w:name w:val="heading 1"/>
    <w:basedOn w:val="Normal"/>
    <w:next w:val="Normal"/>
    <w:qFormat/>
    <w:pPr>
      <w:keepNext w:val="true"/>
      <w:numPr>
        <w:ilvl w:val="0"/>
        <w:numId w:val="1"/>
      </w:numPr>
      <w:ind w:firstLine="720" w:start="0" w:end="0"/>
      <w:jc w:val="end"/>
      <w:outlineLvl w:val="0"/>
    </w:pPr>
    <w:rPr>
      <w:i/>
      <w:sz w:val="28"/>
    </w:rPr>
  </w:style>
  <w:style w:type="paragraph" w:styleId="Heading2">
    <w:name w:val="heading 2"/>
    <w:basedOn w:val="Normal"/>
    <w:next w:val="Normal"/>
    <w:qFormat/>
    <w:pPr>
      <w:keepNext w:val="true"/>
      <w:numPr>
        <w:ilvl w:val="1"/>
        <w:numId w:val="1"/>
      </w:numPr>
      <w:jc w:val="center"/>
      <w:outlineLvl w:val="1"/>
    </w:pPr>
    <w:rPr>
      <w:rFonts w:ascii=".VnTimeH" w:hAnsi=".VnTimeH" w:cs=".VnTimeH"/>
      <w:b/>
    </w:rPr>
  </w:style>
  <w:style w:type="paragraph" w:styleId="Heading3">
    <w:name w:val="heading 3"/>
    <w:basedOn w:val="Normal"/>
    <w:next w:val="Normal"/>
    <w:qFormat/>
    <w:pPr>
      <w:keepNext w:val="true"/>
      <w:numPr>
        <w:ilvl w:val="2"/>
        <w:numId w:val="1"/>
      </w:numPr>
      <w:spacing w:lineRule="atLeast" w:line="240"/>
      <w:ind w:firstLine="720" w:start="5040" w:end="0"/>
      <w:jc w:val="center"/>
      <w:outlineLvl w:val="2"/>
    </w:pPr>
    <w:rPr>
      <w:rFonts w:ascii=".VnTimeH" w:hAnsi=".VnTimeH" w:cs=".VnTimeH"/>
      <w:b/>
    </w:rPr>
  </w:style>
  <w:style w:type="paragraph" w:styleId="Heading4">
    <w:name w:val="heading 4"/>
    <w:basedOn w:val="Normal"/>
    <w:next w:val="Normal"/>
    <w:qFormat/>
    <w:pPr>
      <w:keepNext w:val="true"/>
      <w:numPr>
        <w:ilvl w:val="3"/>
        <w:numId w:val="1"/>
      </w:numPr>
      <w:spacing w:lineRule="atLeast" w:line="240"/>
      <w:ind w:firstLine="720" w:start="2880" w:end="0"/>
      <w:jc w:val="center"/>
      <w:outlineLvl w:val="3"/>
    </w:pPr>
    <w:rPr>
      <w:b/>
      <w:sz w:val="28"/>
    </w:rPr>
  </w:style>
  <w:style w:type="paragraph" w:styleId="Heading5">
    <w:name w:val="heading 5"/>
    <w:basedOn w:val="Normal"/>
    <w:next w:val="Normal"/>
    <w:qFormat/>
    <w:pPr>
      <w:keepNext w:val="true"/>
      <w:numPr>
        <w:ilvl w:val="4"/>
        <w:numId w:val="1"/>
      </w:numPr>
      <w:jc w:val="center"/>
      <w:outlineLvl w:val="4"/>
    </w:pPr>
    <w:rPr>
      <w:rFonts w:ascii=".VnArialH" w:hAnsi=".VnArialH" w:cs=".VnArialH"/>
      <w:b/>
      <w:sz w:val="28"/>
    </w:rPr>
  </w:style>
  <w:style w:type="paragraph" w:styleId="Heading6">
    <w:name w:val="heading 6"/>
    <w:basedOn w:val="Normal"/>
    <w:next w:val="Normal"/>
    <w:qFormat/>
    <w:pPr>
      <w:keepNext w:val="true"/>
      <w:numPr>
        <w:ilvl w:val="5"/>
        <w:numId w:val="1"/>
      </w:numPr>
      <w:ind w:firstLine="720" w:start="720" w:end="0"/>
      <w:outlineLvl w:val="5"/>
    </w:pPr>
    <w:rPr>
      <w:b/>
      <w:i/>
      <w:sz w:val="28"/>
    </w:rPr>
  </w:style>
  <w:style w:type="paragraph" w:styleId="Heading7">
    <w:name w:val="heading 7"/>
    <w:basedOn w:val="Normal"/>
    <w:next w:val="Normal"/>
    <w:qFormat/>
    <w:pPr>
      <w:keepNext w:val="true"/>
      <w:numPr>
        <w:ilvl w:val="6"/>
        <w:numId w:val="1"/>
      </w:numPr>
      <w:spacing w:lineRule="auto" w:line="360"/>
      <w:ind w:hanging="0" w:start="5760" w:end="0"/>
      <w:jc w:val="center"/>
      <w:outlineLvl w:val="6"/>
    </w:pPr>
    <w:rPr>
      <w:rFonts w:ascii=".VnTimeH" w:hAnsi=".VnTimeH" w:cs=".VnTimeH"/>
      <w:b/>
      <w:sz w:val="26"/>
    </w:rPr>
  </w:style>
  <w:style w:type="paragraph" w:styleId="Heading8">
    <w:name w:val="heading 8"/>
    <w:basedOn w:val="Normal"/>
    <w:next w:val="Normal"/>
    <w:qFormat/>
    <w:pPr>
      <w:keepNext w:val="true"/>
      <w:numPr>
        <w:ilvl w:val="7"/>
        <w:numId w:val="1"/>
      </w:numPr>
      <w:ind w:hanging="0" w:start="0" w:end="175"/>
      <w:jc w:val="end"/>
      <w:outlineLvl w:val="7"/>
    </w:pPr>
    <w:rPr>
      <w:i/>
      <w:iCs/>
      <w:sz w:val="28"/>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Times New Roman" w:hAnsi="Times New Roman" w:eastAsia="Arial" w:cs="Times New Roman"/>
      <w:b w:val="false"/>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rFonts w:ascii="Symbol" w:hAnsi="Symbol" w:cs="Symbol"/>
      <w:sz w:val="20"/>
    </w:rPr>
  </w:style>
  <w:style w:type="character" w:styleId="WW8Num5z0">
    <w:name w:val="WW8Num5z0"/>
    <w:qFormat/>
    <w:rPr>
      <w:rFonts w:ascii="Symbol" w:hAnsi="Symbol" w:cs="Symbol"/>
      <w:sz w:val="20"/>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3z0">
    <w:name w:val="WW8Num13z0"/>
    <w:qFormat/>
    <w:rPr>
      <w:rFonts w:ascii="Arial" w:hAnsi="Arial" w:cs="Arial"/>
      <w:b/>
      <w:color w:val="666666"/>
      <w:sz w:val="23"/>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sz w:val="20"/>
    </w:rPr>
  </w:style>
  <w:style w:type="character" w:styleId="WW8Num16z0">
    <w:name w:val="WW8Num16z0"/>
    <w:qFormat/>
    <w:rPr/>
  </w:style>
  <w:style w:type="character" w:styleId="WW8Num17z0">
    <w:name w:val="WW8Num17z0"/>
    <w:qFormat/>
    <w:rPr>
      <w:rFonts w:ascii="Symbol" w:hAnsi="Symbol" w:cs="Symbol"/>
      <w:sz w:val="20"/>
    </w:rPr>
  </w:style>
  <w:style w:type="character" w:styleId="WW8Num18z1">
    <w:name w:val="WW8Num18z1"/>
    <w:qFormat/>
    <w:rPr>
      <w:rFonts w:ascii="Times New Roman" w:hAnsi="Times New Roman" w:eastAsia="Calibri" w:cs="Times New Roman"/>
    </w:rPr>
  </w:style>
  <w:style w:type="character" w:styleId="WW8Num18z2">
    <w:name w:val="WW8Num18z2"/>
    <w:qFormat/>
    <w:rPr/>
  </w:style>
  <w:style w:type="character" w:styleId="WW8Num19z0">
    <w:name w:val="WW8Num19z0"/>
    <w:qFormat/>
    <w:rPr>
      <w:rFonts w:ascii="Symbol" w:hAnsi="Symbol" w:cs="Symbol"/>
      <w:sz w:val="20"/>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rFonts w:ascii="Symbol" w:hAnsi="Symbol" w:cs="Symbol"/>
      <w:sz w:val="20"/>
    </w:rPr>
  </w:style>
  <w:style w:type="character" w:styleId="WW8Num24z0">
    <w:name w:val="WW8Num24z0"/>
    <w:qFormat/>
    <w:rPr>
      <w:rFonts w:ascii="Times New Roman" w:hAnsi="Times New Roman" w:cs="Times New Roman"/>
    </w:rPr>
  </w:style>
  <w:style w:type="character" w:styleId="WW8Num25z0">
    <w:name w:val="WW8Num25z0"/>
    <w:qFormat/>
    <w:rPr>
      <w:rFonts w:ascii="Symbol" w:hAnsi="Symbol" w:cs="Symbol"/>
      <w:sz w:val="20"/>
    </w:rPr>
  </w:style>
  <w:style w:type="character" w:styleId="WW8Num26z0">
    <w:name w:val="WW8Num26z0"/>
    <w:qFormat/>
    <w:rPr/>
  </w:style>
  <w:style w:type="character" w:styleId="WW8Num27z0">
    <w:name w:val="WW8Num27z0"/>
    <w:qFormat/>
    <w:rPr>
      <w:rFonts w:ascii="Symbol" w:hAnsi="Symbol" w:cs="Symbol"/>
      <w:sz w:val="20"/>
    </w:rPr>
  </w:style>
  <w:style w:type="character" w:styleId="WW8Num27z1">
    <w:name w:val="WW8Num27z1"/>
    <w:qFormat/>
    <w:rPr>
      <w:rFonts w:ascii="Courier New" w:hAnsi="Courier New" w:cs="Courier New"/>
      <w:sz w:val="20"/>
    </w:rPr>
  </w:style>
  <w:style w:type="character" w:styleId="WW8Num27z2">
    <w:name w:val="WW8Num27z2"/>
    <w:qFormat/>
    <w:rPr>
      <w:rFonts w:ascii="Wingdings" w:hAnsi="Wingdings" w:cs="Wingdings"/>
      <w:sz w:val="20"/>
    </w:rPr>
  </w:style>
  <w:style w:type="character" w:styleId="WW8Num28z0">
    <w:name w:val="WW8Num2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Char">
    <w:name w:val="Body Text Indent Char"/>
    <w:qFormat/>
    <w:rPr>
      <w:rFonts w:ascii=".VnTime" w:hAnsi=".VnTime" w:cs=".VnTime"/>
      <w:sz w:val="28"/>
    </w:rPr>
  </w:style>
  <w:style w:type="character" w:styleId="Strong">
    <w:name w:val="Strong"/>
    <w:qFormat/>
    <w:rPr>
      <w:b/>
      <w:bCs/>
    </w:rPr>
  </w:style>
  <w:style w:type="character" w:styleId="apple-converted-space">
    <w:name w:val="apple-converted-space"/>
    <w:basedOn w:val="DefaultParagraphFont"/>
    <w:qFormat/>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360"/>
    </w:pPr>
    <w:rPr>
      <w:sz w:val="28"/>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Indent">
    <w:name w:val="Body Text Indent"/>
    <w:basedOn w:val="Normal"/>
    <w:pPr>
      <w:ind w:firstLine="720" w:start="0" w:end="0"/>
      <w:jc w:val="both"/>
    </w:pPr>
    <w:rPr>
      <w:sz w:val="28"/>
      <w:lang w:val="en-US"/>
    </w:rPr>
  </w:style>
  <w:style w:type="paragraph" w:styleId="BodyTextIndent2">
    <w:name w:val="Body Text Indent 2"/>
    <w:basedOn w:val="Normal"/>
    <w:qFormat/>
    <w:pPr>
      <w:ind w:firstLine="720" w:start="0" w:end="0"/>
      <w:jc w:val="center"/>
    </w:pPr>
    <w:rPr>
      <w:rFonts w:ascii=".VnArialH" w:hAnsi=".VnArialH" w:cs=".VnArialH"/>
      <w:b/>
      <w:sz w:val="28"/>
    </w:rPr>
  </w:style>
  <w:style w:type="paragraph" w:styleId="BodyTextIndent3">
    <w:name w:val="Body Text Indent 3"/>
    <w:basedOn w:val="Normal"/>
    <w:qFormat/>
    <w:pPr>
      <w:spacing w:lineRule="auto" w:line="360"/>
      <w:ind w:firstLine="720" w:start="0" w:end="0"/>
      <w:jc w:val="both"/>
    </w:pPr>
    <w:rPr>
      <w:sz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100" w:after="100"/>
    </w:pPr>
    <w:rPr>
      <w:rFonts w:ascii="Times New Roman" w:hAnsi="Times New Roman" w:cs="Times New Roman"/>
      <w:szCs w:val="24"/>
    </w:rPr>
  </w:style>
  <w:style w:type="paragraph" w:styleId="ListParagraph">
    <w:name w:val="List Paragraph"/>
    <w:basedOn w:val="Normal"/>
    <w:qFormat/>
    <w:pPr>
      <w:spacing w:lineRule="auto" w:line="276" w:before="0" w:after="0"/>
      <w:ind w:hanging="0" w:start="720" w:end="0"/>
      <w:contextualSpacing/>
      <w:jc w:val="both"/>
    </w:pPr>
    <w:rPr>
      <w:rFonts w:ascii="Times New Roman" w:hAnsi="Times New Roman" w:eastAsia="Calibri" w:cs="Times New Roman"/>
      <w:szCs w:val="22"/>
    </w:rPr>
  </w:style>
  <w:style w:type="paragraph" w:styleId="BalloonText">
    <w:name w:val="Balloon Text"/>
    <w:basedOn w:val="Normal"/>
    <w:qFormat/>
    <w:pPr/>
    <w:rPr>
      <w:rFonts w:ascii="Segoe UI" w:hAnsi="Segoe UI" w:cs="Segoe UI"/>
      <w:sz w:val="18"/>
      <w:szCs w:val="1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2020-09-07T03:10:00Z</dcterms:created>
  <dc:creator>Mr. NHUNG</dc:creator>
  <dc:description/>
  <cp:keywords/>
  <dc:language>en-US</dc:language>
  <cp:lastModifiedBy>Admin</cp:lastModifiedBy>
  <cp:lastPrinted>2017-07-07T14:30:00Z</cp:lastPrinted>
  <dcterms:modified xsi:type="dcterms:W3CDTF">2020-10-19T07:18:00Z</dcterms:modified>
  <cp:revision>5</cp:revision>
  <dc:subject/>
  <dc:title>Tæng côc Tiªu chuÈn</dc:title>
</cp:coreProperties>
</file>