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753" w:type="dxa"/>
        <w:jc w:val="start"/>
        <w:tblInd w:w="-34" w:type="dxa"/>
        <w:tblLayout w:type="fixed"/>
        <w:tblCellMar>
          <w:top w:w="0" w:type="dxa"/>
          <w:start w:w="108" w:type="dxa"/>
          <w:bottom w:w="0" w:type="dxa"/>
          <w:end w:w="108" w:type="dxa"/>
        </w:tblCellMar>
      </w:tblPr>
      <w:tblGrid>
        <w:gridCol w:w="5373"/>
        <w:gridCol w:w="5380"/>
      </w:tblGrid>
      <w:tr>
        <w:trPr>
          <w:trHeight w:val="668" w:hRule="atLeast"/>
          <w:cantSplit w:val="true"/>
        </w:trPr>
        <w:tc>
          <w:tcPr>
            <w:tcW w:w="10753" w:type="dxa"/>
            <w:gridSpan w:val="2"/>
            <w:tcBorders>
              <w:top w:val="single" w:sz="18" w:space="0" w:color="000000"/>
              <w:start w:val="single" w:sz="18" w:space="0" w:color="000000"/>
              <w:bottom w:val="single" w:sz="4" w:space="0" w:color="000000"/>
              <w:end w:val="single" w:sz="18" w:space="0" w:color="000000"/>
            </w:tcBorders>
            <w:vAlign w:val="center"/>
          </w:tcPr>
          <w:p>
            <w:pPr>
              <w:pStyle w:val="BodyText"/>
              <w:rPr>
                <w:rFonts w:ascii="Times New Roman" w:hAnsi="Times New Roman" w:cs="Times New Roman"/>
                <w:b/>
                <w:color w:val="0000FF"/>
                <w:sz w:val="36"/>
                <w:szCs w:val="36"/>
                <w:lang w:val="pt-BR"/>
              </w:rPr>
            </w:pPr>
            <w:r>
              <w:rPr>
                <w:rFonts w:cs="Times New Roman" w:ascii="Times New Roman" w:hAnsi="Times New Roman"/>
                <w:b/>
                <w:color w:val="0000FF"/>
                <w:sz w:val="36"/>
                <w:szCs w:val="36"/>
                <w:lang w:val="pt-BR"/>
              </w:rPr>
              <w:t>CÔNG TY CỔ PHẦN HOÀNG GIANG</w:t>
            </w:r>
          </w:p>
        </w:tc>
      </w:tr>
      <w:tr>
        <w:trPr>
          <w:trHeight w:val="10680" w:hRule="atLeast"/>
          <w:cantSplit w:val="true"/>
        </w:trPr>
        <w:tc>
          <w:tcPr>
            <w:tcW w:w="10753" w:type="dxa"/>
            <w:gridSpan w:val="2"/>
            <w:tcBorders>
              <w:top w:val="single" w:sz="4" w:space="0" w:color="000000"/>
              <w:start w:val="single" w:sz="18" w:space="0" w:color="000000"/>
              <w:bottom w:val="single" w:sz="4" w:space="0" w:color="000000"/>
              <w:end w:val="single" w:sz="18" w:space="0" w:color="000000"/>
            </w:tcBorders>
            <w:vAlign w:val="center"/>
          </w:tcPr>
          <w:p>
            <w:pPr>
              <w:pStyle w:val="BodyText"/>
              <w:rPr/>
            </w:pPr>
            <w:r>
              <w:rPr/>
              <w:drawing>
                <wp:inline distT="0" distB="0" distL="0" distR="0">
                  <wp:extent cx="1561465" cy="15614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9" t="-9" r="-9" b="-9"/>
                          <a:stretch>
                            <a:fillRect/>
                          </a:stretch>
                        </pic:blipFill>
                        <pic:spPr bwMode="auto">
                          <a:xfrm>
                            <a:off x="0" y="0"/>
                            <a:ext cx="1561465" cy="1561465"/>
                          </a:xfrm>
                          <a:prstGeom prst="rect">
                            <a:avLst/>
                          </a:prstGeom>
                          <a:noFill/>
                        </pic:spPr>
                      </pic:pic>
                    </a:graphicData>
                  </a:graphic>
                </wp:inline>
              </w:drawing>
            </w:r>
          </w:p>
          <w:p>
            <w:pPr>
              <w:pStyle w:val="BodyText"/>
              <w:rPr/>
            </w:pPr>
            <w:r>
              <w:rPr/>
            </w:r>
          </w:p>
          <w:p>
            <w:pPr>
              <w:pStyle w:val="BodyText"/>
              <w:rPr/>
            </w:pPr>
            <w:r>
              <w:rPr/>
            </w:r>
          </w:p>
          <w:p>
            <w:pPr>
              <w:pStyle w:val="BodyText"/>
              <w:rPr/>
            </w:pPr>
            <w:r>
              <w:rPr/>
            </w:r>
          </w:p>
          <w:p>
            <w:pPr>
              <w:pStyle w:val="BodyText"/>
              <w:rPr>
                <w:rFonts w:ascii="Times New Roman" w:hAnsi="Times New Roman" w:cs="Times New Roman"/>
                <w:b/>
                <w:sz w:val="36"/>
                <w:szCs w:val="28"/>
              </w:rPr>
            </w:pPr>
            <w:r>
              <w:rPr>
                <w:rFonts w:cs="Times New Roman" w:ascii="Times New Roman" w:hAnsi="Times New Roman"/>
                <w:b/>
                <w:sz w:val="36"/>
                <w:szCs w:val="28"/>
              </w:rPr>
            </w:r>
          </w:p>
          <w:p>
            <w:pPr>
              <w:pStyle w:val="BodyText"/>
              <w:rPr>
                <w:rFonts w:ascii="Times New Roman" w:hAnsi="Times New Roman" w:cs="Times New Roman"/>
                <w:b/>
                <w:sz w:val="36"/>
                <w:szCs w:val="28"/>
              </w:rPr>
            </w:pPr>
            <w:r>
              <w:rPr>
                <w:rFonts w:cs="Times New Roman" w:ascii="Times New Roman" w:hAnsi="Times New Roman"/>
                <w:b/>
                <w:sz w:val="36"/>
                <w:szCs w:val="28"/>
              </w:rPr>
              <w:t>QUY TRÌNH</w:t>
            </w:r>
          </w:p>
          <w:p>
            <w:pPr>
              <w:pStyle w:val="BodyText"/>
              <w:rPr>
                <w:b/>
                <w:bCs/>
                <w:sz w:val="32"/>
                <w:szCs w:val="32"/>
              </w:rPr>
            </w:pPr>
            <w:r>
              <w:rPr>
                <w:rFonts w:cs="Times New Roman" w:ascii="Times New Roman" w:hAnsi="Times New Roman"/>
                <w:b/>
                <w:sz w:val="36"/>
                <w:szCs w:val="28"/>
              </w:rPr>
              <w:t>QUẢN LÝ HỆ THỐNG AN TOÀN THỰC PHẨM</w:t>
            </w:r>
          </w:p>
        </w:tc>
      </w:tr>
      <w:tr>
        <w:trPr>
          <w:trHeight w:val="321" w:hRule="atLeast"/>
          <w:cantSplit w:val="true"/>
        </w:trPr>
        <w:tc>
          <w:tcPr>
            <w:tcW w:w="5373" w:type="dxa"/>
            <w:tcBorders>
              <w:top w:val="single" w:sz="4" w:space="0" w:color="000000"/>
              <w:start w:val="single" w:sz="18" w:space="0" w:color="000000"/>
              <w:bottom w:val="single" w:sz="4" w:space="0" w:color="000000"/>
              <w:end w:val="single" w:sz="4" w:space="0" w:color="000000"/>
            </w:tcBorders>
          </w:tcPr>
          <w:p>
            <w:pPr>
              <w:pStyle w:val="BodyText"/>
              <w:rPr>
                <w:rFonts w:ascii="Times New Roman" w:hAnsi="Times New Roman" w:cs="Times New Roman"/>
                <w:b/>
                <w:sz w:val="28"/>
                <w:szCs w:val="28"/>
              </w:rPr>
            </w:pPr>
            <w:r>
              <w:rPr>
                <w:rFonts w:cs="Times New Roman" w:ascii="Times New Roman" w:hAnsi="Times New Roman"/>
                <w:b/>
                <w:sz w:val="28"/>
                <w:szCs w:val="28"/>
              </w:rPr>
              <w:t>Soạn thảo</w:t>
            </w:r>
          </w:p>
        </w:tc>
        <w:tc>
          <w:tcPr>
            <w:tcW w:w="5380" w:type="dxa"/>
            <w:tcBorders>
              <w:top w:val="single" w:sz="4" w:space="0" w:color="000000"/>
              <w:start w:val="single" w:sz="4" w:space="0" w:color="000000"/>
              <w:bottom w:val="single" w:sz="4" w:space="0" w:color="000000"/>
              <w:end w:val="single" w:sz="18" w:space="0" w:color="000000"/>
            </w:tcBorders>
          </w:tcPr>
          <w:p>
            <w:pPr>
              <w:pStyle w:val="BodyText"/>
              <w:rPr>
                <w:rFonts w:ascii="Times New Roman" w:hAnsi="Times New Roman" w:cs="Times New Roman"/>
                <w:b/>
                <w:sz w:val="28"/>
                <w:szCs w:val="28"/>
              </w:rPr>
            </w:pPr>
            <w:r>
              <w:rPr>
                <w:rFonts w:cs="Times New Roman" w:ascii="Times New Roman" w:hAnsi="Times New Roman"/>
                <w:b/>
                <w:sz w:val="28"/>
                <w:szCs w:val="28"/>
              </w:rPr>
              <w:t>Phê duyệt</w:t>
            </w:r>
          </w:p>
        </w:tc>
      </w:tr>
      <w:tr>
        <w:trPr>
          <w:trHeight w:val="2224" w:hRule="atLeast"/>
          <w:cantSplit w:val="true"/>
        </w:trPr>
        <w:tc>
          <w:tcPr>
            <w:tcW w:w="5373" w:type="dxa"/>
            <w:tcBorders>
              <w:top w:val="single" w:sz="4" w:space="0" w:color="000000"/>
              <w:start w:val="single" w:sz="18" w:space="0" w:color="000000"/>
              <w:bottom w:val="single" w:sz="4" w:space="0" w:color="000000"/>
              <w:end w:val="single" w:sz="4" w:space="0" w:color="000000"/>
            </w:tcBorders>
          </w:tcPr>
          <w:p>
            <w:pPr>
              <w:pStyle w:val="BodyText"/>
              <w:snapToGrid w:val="false"/>
              <w:rPr>
                <w:rFonts w:ascii="Times New Roman" w:hAnsi="Times New Roman" w:cs="Times New Roman"/>
                <w:b/>
                <w:bCs/>
                <w:sz w:val="28"/>
                <w:szCs w:val="28"/>
              </w:rPr>
            </w:pPr>
            <w:r>
              <w:rPr>
                <w:rFonts w:cs="Times New Roman" w:ascii="Times New Roman" w:hAnsi="Times New Roman"/>
                <w:b/>
                <w:bCs/>
                <w:sz w:val="28"/>
                <w:szCs w:val="28"/>
              </w:rPr>
            </w:r>
          </w:p>
          <w:p>
            <w:pPr>
              <w:pStyle w:val="BodyText"/>
              <w:rPr>
                <w:rFonts w:ascii="Times New Roman" w:hAnsi="Times New Roman" w:cs="Times New Roman"/>
                <w:b/>
                <w:sz w:val="28"/>
                <w:szCs w:val="28"/>
              </w:rPr>
            </w:pPr>
            <w:r>
              <w:rPr>
                <w:rFonts w:cs="Times New Roman" w:ascii="Times New Roman" w:hAnsi="Times New Roman"/>
                <w:b/>
                <w:sz w:val="28"/>
                <w:szCs w:val="28"/>
              </w:rPr>
            </w:r>
          </w:p>
          <w:p>
            <w:pPr>
              <w:pStyle w:val="BodyText"/>
              <w:rPr>
                <w:rFonts w:ascii="Times New Roman" w:hAnsi="Times New Roman" w:cs="Times New Roman"/>
                <w:b/>
                <w:sz w:val="28"/>
                <w:szCs w:val="28"/>
              </w:rPr>
            </w:pPr>
            <w:r>
              <w:rPr>
                <w:rFonts w:cs="Times New Roman" w:ascii="Times New Roman" w:hAnsi="Times New Roman"/>
                <w:b/>
                <w:sz w:val="28"/>
                <w:szCs w:val="28"/>
              </w:rPr>
            </w:r>
          </w:p>
        </w:tc>
        <w:tc>
          <w:tcPr>
            <w:tcW w:w="5380" w:type="dxa"/>
            <w:tcBorders>
              <w:top w:val="single" w:sz="4" w:space="0" w:color="000000"/>
              <w:start w:val="single" w:sz="4" w:space="0" w:color="000000"/>
              <w:bottom w:val="single" w:sz="4" w:space="0" w:color="000000"/>
              <w:end w:val="single" w:sz="18" w:space="0" w:color="000000"/>
            </w:tcBorders>
            <w:vAlign w:val="bottom"/>
          </w:tcPr>
          <w:p>
            <w:pPr>
              <w:pStyle w:val="BodyText"/>
              <w:snapToGrid w:val="false"/>
              <w:rPr>
                <w:rFonts w:ascii="Times New Roman" w:hAnsi="Times New Roman" w:cs="Times New Roman"/>
                <w:b/>
                <w:sz w:val="28"/>
                <w:szCs w:val="28"/>
              </w:rPr>
            </w:pPr>
            <w:r>
              <w:rPr>
                <w:rFonts w:cs="Times New Roman" w:ascii="Times New Roman" w:hAnsi="Times New Roman"/>
                <w:b/>
                <w:sz w:val="28"/>
                <w:szCs w:val="28"/>
              </w:rPr>
            </w:r>
          </w:p>
        </w:tc>
      </w:tr>
      <w:tr>
        <w:trPr>
          <w:trHeight w:val="346" w:hRule="atLeast"/>
          <w:cantSplit w:val="true"/>
        </w:trPr>
        <w:tc>
          <w:tcPr>
            <w:tcW w:w="5373" w:type="dxa"/>
            <w:tcBorders>
              <w:top w:val="single" w:sz="4" w:space="0" w:color="000000"/>
              <w:start w:val="single" w:sz="18" w:space="0" w:color="000000"/>
              <w:bottom w:val="single" w:sz="18" w:space="0" w:color="000000"/>
              <w:end w:val="single" w:sz="4" w:space="0" w:color="000000"/>
            </w:tcBorders>
          </w:tcPr>
          <w:p>
            <w:pPr>
              <w:pStyle w:val="Normal"/>
              <w:spacing w:before="120" w:after="120"/>
              <w:jc w:val="center"/>
              <w:rPr>
                <w:b/>
                <w:kern w:val="2"/>
                <w:sz w:val="28"/>
                <w:szCs w:val="28"/>
              </w:rPr>
            </w:pPr>
            <w:r>
              <w:rPr>
                <w:b/>
                <w:kern w:val="2"/>
                <w:sz w:val="28"/>
                <w:szCs w:val="28"/>
              </w:rPr>
              <w:t>Nguyễn Huy Chiến</w:t>
            </w:r>
          </w:p>
        </w:tc>
        <w:tc>
          <w:tcPr>
            <w:tcW w:w="5380" w:type="dxa"/>
            <w:tcBorders>
              <w:top w:val="single" w:sz="4" w:space="0" w:color="000000"/>
              <w:start w:val="single" w:sz="4" w:space="0" w:color="000000"/>
              <w:bottom w:val="single" w:sz="18" w:space="0" w:color="000000"/>
              <w:end w:val="single" w:sz="18" w:space="0" w:color="000000"/>
            </w:tcBorders>
            <w:vAlign w:val="bottom"/>
          </w:tcPr>
          <w:p>
            <w:pPr>
              <w:pStyle w:val="Normal"/>
              <w:spacing w:before="120" w:after="120"/>
              <w:jc w:val="center"/>
              <w:rPr>
                <w:b/>
                <w:kern w:val="2"/>
                <w:sz w:val="28"/>
                <w:szCs w:val="28"/>
              </w:rPr>
            </w:pPr>
            <w:r>
              <w:rPr>
                <w:b/>
                <w:kern w:val="2"/>
                <w:sz w:val="28"/>
                <w:szCs w:val="28"/>
              </w:rPr>
              <w:t>Đào Văn Tiến</w:t>
            </w:r>
          </w:p>
        </w:tc>
      </w:tr>
    </w:tbl>
    <w:p>
      <w:pPr>
        <w:pStyle w:val="Normal"/>
        <w:spacing w:lineRule="auto" w:line="312"/>
        <w:jc w:val="center"/>
        <w:rPr>
          <w:b/>
          <w:bCs/>
          <w:sz w:val="26"/>
          <w:szCs w:val="26"/>
        </w:rPr>
      </w:pPr>
      <w:r>
        <w:br w:type="page"/>
      </w:r>
      <w:r>
        <w:rPr>
          <w:b/>
          <w:bCs/>
          <w:sz w:val="26"/>
          <w:szCs w:val="26"/>
        </w:rPr>
        <w:t>THEO DÕI SỬA ĐỔI</w:t>
      </w:r>
    </w:p>
    <w:tbl>
      <w:tblPr>
        <w:tblW w:w="10632" w:type="dxa"/>
        <w:jc w:val="start"/>
        <w:tblInd w:w="108" w:type="dxa"/>
        <w:tblLayout w:type="fixed"/>
        <w:tblCellMar>
          <w:top w:w="0" w:type="dxa"/>
          <w:start w:w="108" w:type="dxa"/>
          <w:bottom w:w="0" w:type="dxa"/>
          <w:end w:w="108" w:type="dxa"/>
        </w:tblCellMar>
      </w:tblPr>
      <w:tblGrid>
        <w:gridCol w:w="993"/>
        <w:gridCol w:w="1207"/>
        <w:gridCol w:w="3754"/>
        <w:gridCol w:w="1545"/>
        <w:gridCol w:w="1546"/>
        <w:gridCol w:w="1587"/>
      </w:tblGrid>
      <w:tr>
        <w:trPr>
          <w:trHeight w:val="184"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 xml:space="preserve">Số lần </w:t>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 xml:space="preserve">Ngày </w:t>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Nội dung sửa đổi</w:t>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Phê duyệt</w:t>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Xem xét</w:t>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rPr>
            </w:pPr>
            <w:r>
              <w:rPr>
                <w:b/>
                <w:sz w:val="26"/>
                <w:szCs w:val="26"/>
              </w:rPr>
              <w:t>Soạn thảo</w:t>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r>
              <w:t>1</w:t>
            </w:r>
          </w:p>
        </w:tc>
        <w:tc>
          <w:tcPr>
            <w:tcW w:w="1207" w:type="dxa"/>
            <w:tcBorders>
              <w:top w:val="single" w:sz="4" w:space="0" w:color="000000"/>
              <w:start w:val="single" w:sz="4" w:space="0" w:color="000000"/>
              <w:bottom w:val="single" w:sz="4" w:space="0" w:color="000000"/>
              <w:end w:val="single" w:sz="4" w:space="0" w:color="000000"/>
            </w:tcBorders>
            <w:vAlign w:val="center"/>
          </w:tcPr>
          <w:p>
            <w:r>
              <w:t>13/06/2026</w:t>
            </w:r>
          </w:p>
        </w:tc>
        <w:tc>
          <w:tcPr>
            <w:tcW w:w="3754" w:type="dxa"/>
            <w:tcBorders>
              <w:top w:val="single" w:sz="4" w:space="0" w:color="000000"/>
              <w:start w:val="single" w:sz="4" w:space="0" w:color="000000"/>
              <w:bottom w:val="single" w:sz="4" w:space="0" w:color="000000"/>
              <w:end w:val="single" w:sz="4" w:space="0" w:color="000000"/>
            </w:tcBorders>
            <w:vAlign w:val="center"/>
          </w:tcPr>
          <w:p>
            <w:r>
              <w:t>Rà soát, chuẩn hóa thuật ngữ thống nhất 'Ban ISO', sửa lỗi mã biểu mẫu và tham chiếu, cập nhật theo ISO 22000:2018.</w:t>
            </w:r>
          </w:p>
        </w:tc>
        <w:tc>
          <w:tcPr>
            <w:tcW w:w="1545" w:type="dxa"/>
            <w:tcBorders>
              <w:top w:val="single" w:sz="4" w:space="0" w:color="000000"/>
              <w:start w:val="single" w:sz="4" w:space="0" w:color="000000"/>
              <w:bottom w:val="single" w:sz="4" w:space="0" w:color="000000"/>
              <w:end w:val="single" w:sz="4" w:space="0" w:color="000000"/>
            </w:tcBorders>
            <w:vAlign w:val="center"/>
          </w:tcPr>
          <w:p>
            <w:r>
              <w:t>Đào Văn Tiến</w:t>
            </w:r>
          </w:p>
        </w:tc>
        <w:tc>
          <w:tcPr>
            <w:tcW w:w="1546" w:type="dxa"/>
            <w:tcBorders>
              <w:top w:val="single" w:sz="4" w:space="0" w:color="000000"/>
              <w:start w:val="single" w:sz="4" w:space="0" w:color="000000"/>
              <w:bottom w:val="single" w:sz="4" w:space="0" w:color="000000"/>
              <w:end w:val="single" w:sz="4" w:space="0" w:color="000000"/>
            </w:tcBorders>
            <w:vAlign w:val="center"/>
          </w:tcPr>
          <w:p>
            <w:r/>
          </w:p>
        </w:tc>
        <w:tc>
          <w:tcPr>
            <w:tcW w:w="1587" w:type="dxa"/>
            <w:tcBorders>
              <w:top w:val="single" w:sz="4" w:space="0" w:color="000000"/>
              <w:start w:val="single" w:sz="4" w:space="0" w:color="000000"/>
              <w:bottom w:val="single" w:sz="4" w:space="0" w:color="000000"/>
              <w:end w:val="single" w:sz="4" w:space="0" w:color="000000"/>
            </w:tcBorders>
            <w:vAlign w:val="center"/>
          </w:tcPr>
          <w:p>
            <w:r>
              <w:t>Nguyễn Huy Chiến</w:t>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r>
        <w:trPr>
          <w:trHeight w:val="387" w:hRule="atLeast"/>
        </w:trPr>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2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37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b/>
                <w:sz w:val="26"/>
                <w:szCs w:val="26"/>
              </w:rPr>
            </w:pPr>
            <w:r>
              <w:rPr>
                <w:b/>
                <w:sz w:val="26"/>
                <w:szCs w:val="26"/>
              </w:rPr>
            </w:r>
          </w:p>
        </w:tc>
        <w:tc>
          <w:tcPr>
            <w:tcW w:w="154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c>
          <w:tcPr>
            <w:tcW w:w="1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both"/>
              <w:rPr>
                <w:b/>
                <w:sz w:val="26"/>
                <w:szCs w:val="26"/>
              </w:rPr>
            </w:pPr>
            <w:r>
              <w:rPr>
                <w:b/>
                <w:sz w:val="26"/>
                <w:szCs w:val="26"/>
              </w:rPr>
            </w:r>
          </w:p>
        </w:tc>
      </w:tr>
    </w:tbl>
    <w:p>
      <w:pPr>
        <w:pStyle w:val="Normal"/>
        <w:numPr>
          <w:ilvl w:val="0"/>
          <w:numId w:val="5"/>
        </w:numPr>
        <w:spacing w:lineRule="auto" w:line="312"/>
        <w:jc w:val="both"/>
        <w:rPr>
          <w:b/>
          <w:sz w:val="26"/>
          <w:szCs w:val="26"/>
          <w:lang w:val="nl-NL"/>
        </w:rPr>
      </w:pPr>
      <w:r>
        <w:rPr>
          <w:b/>
          <w:sz w:val="26"/>
          <w:szCs w:val="26"/>
          <w:lang w:val="nl-NL"/>
        </w:rPr>
        <w:t>Mục đích</w:t>
      </w:r>
    </w:p>
    <w:p>
      <w:pPr>
        <w:pStyle w:val="Normal"/>
        <w:spacing w:lineRule="auto" w:line="312"/>
        <w:jc w:val="both"/>
        <w:rPr/>
      </w:pPr>
      <w:r>
        <w:rPr>
          <w:sz w:val="26"/>
          <w:szCs w:val="26"/>
          <w:lang w:val="nl-NL"/>
        </w:rPr>
        <w:t>Quy định định thống nhất về các thức vận hành hệ thống theo các yêu cầu của tiêu chuẩn ISO 22000:2018 về các hoạt động: Kiểm soát tài liệu; Kiểm soát hồ sơ; Đánh giá nội bộ; Họp xem xét của lãnh đao; Kiểm soát sự không phù hợp; hành động khắc phục; hành động phòng ngừa;</w:t>
      </w:r>
    </w:p>
    <w:p>
      <w:pPr>
        <w:pStyle w:val="Normal"/>
        <w:numPr>
          <w:ilvl w:val="0"/>
          <w:numId w:val="5"/>
        </w:numPr>
        <w:spacing w:lineRule="auto" w:line="312"/>
        <w:jc w:val="both"/>
        <w:rPr>
          <w:b/>
          <w:sz w:val="26"/>
          <w:szCs w:val="26"/>
          <w:lang w:val="nl-NL"/>
        </w:rPr>
      </w:pPr>
      <w:r>
        <w:rPr>
          <w:b/>
          <w:sz w:val="26"/>
          <w:szCs w:val="26"/>
          <w:lang w:val="nl-NL"/>
        </w:rPr>
        <w:t>Phạm vi áp dụng</w:t>
      </w:r>
    </w:p>
    <w:p>
      <w:pPr>
        <w:pStyle w:val="Normal"/>
        <w:spacing w:lineRule="auto" w:line="312"/>
        <w:jc w:val="both"/>
        <w:rPr>
          <w:sz w:val="26"/>
          <w:szCs w:val="26"/>
          <w:lang w:val="nl-NL"/>
        </w:rPr>
      </w:pPr>
      <w:r>
        <w:rPr>
          <w:sz w:val="26"/>
          <w:szCs w:val="26"/>
          <w:lang w:val="nl-NL"/>
        </w:rPr>
        <w:t>Áp dụng cho tất cả các bộ phận nằm trong hệ thống quản lý an toàn thực phẩm của Công ty</w:t>
      </w:r>
    </w:p>
    <w:p>
      <w:pPr>
        <w:pStyle w:val="Normal"/>
        <w:numPr>
          <w:ilvl w:val="0"/>
          <w:numId w:val="5"/>
        </w:numPr>
        <w:spacing w:lineRule="auto" w:line="312"/>
        <w:jc w:val="both"/>
        <w:rPr>
          <w:b/>
          <w:sz w:val="26"/>
          <w:szCs w:val="26"/>
          <w:lang w:val="nl-NL"/>
        </w:rPr>
      </w:pPr>
      <w:r>
        <w:rPr>
          <w:b/>
          <w:sz w:val="26"/>
          <w:szCs w:val="26"/>
          <w:lang w:val="nl-NL"/>
        </w:rPr>
        <w:t>Tài liệu tham khảo</w:t>
      </w:r>
    </w:p>
    <w:p>
      <w:pPr>
        <w:pStyle w:val="Normal"/>
        <w:numPr>
          <w:ilvl w:val="0"/>
          <w:numId w:val="6"/>
        </w:numPr>
        <w:spacing w:lineRule="auto" w:line="312"/>
        <w:jc w:val="both"/>
        <w:rPr>
          <w:sz w:val="26"/>
          <w:szCs w:val="26"/>
          <w:lang w:val="nl-NL"/>
        </w:rPr>
      </w:pPr>
      <w:r>
        <w:rPr>
          <w:sz w:val="26"/>
          <w:szCs w:val="26"/>
          <w:lang w:val="nl-NL"/>
        </w:rPr>
        <w:t>ISO 22000: 2018 Hệ thống quản lý an toàn thực phẩm – Yêu cầu đối với các tổ chức trong chuỗi cung ứng thực phẩm</w:t>
      </w:r>
    </w:p>
    <w:p>
      <w:pPr>
        <w:pStyle w:val="Normal"/>
        <w:numPr>
          <w:ilvl w:val="0"/>
          <w:numId w:val="5"/>
        </w:numPr>
        <w:spacing w:lineRule="auto" w:line="312"/>
        <w:jc w:val="both"/>
        <w:rPr>
          <w:b/>
          <w:sz w:val="26"/>
          <w:szCs w:val="26"/>
          <w:lang w:val="nl-NL"/>
        </w:rPr>
      </w:pPr>
      <w:r>
        <w:rPr>
          <w:b/>
          <w:sz w:val="26"/>
          <w:szCs w:val="26"/>
          <w:lang w:val="nl-NL"/>
        </w:rPr>
        <w:t>Định nghĩa, viết tắt</w:t>
      </w:r>
    </w:p>
    <w:p>
      <w:pPr>
        <w:pStyle w:val="Normal"/>
        <w:numPr>
          <w:ilvl w:val="0"/>
          <w:numId w:val="6"/>
        </w:numPr>
        <w:spacing w:lineRule="auto" w:line="312"/>
        <w:jc w:val="both"/>
        <w:rPr>
          <w:sz w:val="26"/>
          <w:szCs w:val="26"/>
          <w:lang w:val="nl-NL"/>
        </w:rPr>
      </w:pPr>
      <w:r>
        <w:rPr>
          <w:b/>
          <w:sz w:val="26"/>
          <w:szCs w:val="26"/>
          <w:lang w:val="nl-NL"/>
        </w:rPr>
        <w:t>Khái niệm “Tài liệu”</w:t>
      </w:r>
      <w:r>
        <w:rPr>
          <w:sz w:val="26"/>
          <w:szCs w:val="26"/>
          <w:lang w:val="nl-NL"/>
        </w:rPr>
        <w:t>: được đề cập trong các thông tin dạng văn bản tương đương với khái niệm “Thiết lập thông tin dạng văn bản hoặc tương đương”</w:t>
      </w:r>
    </w:p>
    <w:p>
      <w:pPr>
        <w:pStyle w:val="Normal"/>
        <w:numPr>
          <w:ilvl w:val="0"/>
          <w:numId w:val="6"/>
        </w:numPr>
        <w:spacing w:lineRule="auto" w:line="312"/>
        <w:jc w:val="both"/>
        <w:rPr>
          <w:sz w:val="26"/>
          <w:szCs w:val="26"/>
          <w:lang w:val="nl-NL"/>
        </w:rPr>
      </w:pPr>
      <w:r>
        <w:rPr>
          <w:b/>
          <w:sz w:val="26"/>
          <w:szCs w:val="26"/>
          <w:lang w:val="nl-NL"/>
        </w:rPr>
        <w:t>Khái niệm “Hồ sơ”</w:t>
      </w:r>
      <w:r>
        <w:rPr>
          <w:sz w:val="26"/>
          <w:szCs w:val="26"/>
          <w:lang w:val="nl-NL"/>
        </w:rPr>
        <w:t>: được đề cập trong các thông tin dạng văn bản tương đương với khái niệm “Lưu giữ thông tin dạng văn bản hoặc tương đương”</w:t>
      </w:r>
    </w:p>
    <w:p>
      <w:pPr>
        <w:pStyle w:val="Normal"/>
        <w:numPr>
          <w:ilvl w:val="0"/>
          <w:numId w:val="6"/>
        </w:numPr>
        <w:spacing w:lineRule="auto" w:line="312"/>
        <w:jc w:val="both"/>
        <w:rPr>
          <w:sz w:val="26"/>
          <w:szCs w:val="26"/>
          <w:lang w:val="nl-NL"/>
        </w:rPr>
      </w:pPr>
      <w:r>
        <w:rPr>
          <w:b/>
          <w:sz w:val="26"/>
          <w:szCs w:val="26"/>
          <w:lang w:val="nl-NL"/>
        </w:rPr>
        <w:t>Tài liệu nội bộ</w:t>
      </w:r>
      <w:r>
        <w:rPr>
          <w:sz w:val="26"/>
          <w:szCs w:val="26"/>
          <w:lang w:val="nl-NL"/>
        </w:rPr>
        <w:t>: Là những tài liệu có ý nghĩa phục vụ cho nhu cầu công việc, bao gồm: Sổ tay an toàn thực phẩm; Thông tin dạng văn bản bắt buộc của tiêu chuẩn; Các thông tin dạng văn bản Công ty nhận thấy là cần thiết cho việc kiểm soát hệ thống an toàn thực phẩm của Công ty.</w:t>
      </w:r>
    </w:p>
    <w:p>
      <w:pPr>
        <w:pStyle w:val="Normal"/>
        <w:numPr>
          <w:ilvl w:val="0"/>
          <w:numId w:val="6"/>
        </w:numPr>
        <w:spacing w:lineRule="auto" w:line="312"/>
        <w:jc w:val="both"/>
        <w:rPr>
          <w:sz w:val="26"/>
          <w:szCs w:val="26"/>
          <w:lang w:val="nl-NL"/>
        </w:rPr>
      </w:pPr>
      <w:r>
        <w:rPr>
          <w:b/>
          <w:sz w:val="26"/>
          <w:szCs w:val="26"/>
          <w:lang w:val="nl-NL"/>
        </w:rPr>
        <w:t>Tài liệu bên ngoài</w:t>
      </w:r>
      <w:r>
        <w:rPr>
          <w:sz w:val="26"/>
          <w:szCs w:val="26"/>
          <w:lang w:val="nl-NL"/>
        </w:rPr>
        <w:t>: Các văn bản quy phạm pháp luật có liên quan đến các hoạt động Công ty, các tài liệu khoa học, kỹ thuật, các tiêu chuẩn liên quan đến sản phẩm được sử dụng trong quá trình xây dựng hệ thống và phục vụ công việc</w:t>
      </w:r>
    </w:p>
    <w:p>
      <w:pPr>
        <w:pStyle w:val="Normal"/>
        <w:numPr>
          <w:ilvl w:val="0"/>
          <w:numId w:val="6"/>
        </w:numPr>
        <w:spacing w:lineRule="auto" w:line="312"/>
        <w:jc w:val="both"/>
        <w:rPr>
          <w:sz w:val="26"/>
          <w:szCs w:val="26"/>
          <w:lang w:val="nl-NL"/>
        </w:rPr>
      </w:pPr>
      <w:r>
        <w:rPr>
          <w:b/>
          <w:sz w:val="26"/>
          <w:szCs w:val="26"/>
          <w:lang w:val="nl-NL"/>
        </w:rPr>
        <w:t>Hồ sơ chất lượng</w:t>
      </w:r>
      <w:r>
        <w:rPr>
          <w:sz w:val="26"/>
          <w:szCs w:val="26"/>
          <w:lang w:val="nl-NL"/>
        </w:rPr>
        <w:t xml:space="preserve">: là tất cả những văn bản ghi lại kết quả công việc hoặc các cách thức ghi dữ liệu khác hình thành trong quá trình theo dõi, giải quyết công việc  </w:t>
      </w:r>
    </w:p>
    <w:p>
      <w:pPr>
        <w:pStyle w:val="Normal"/>
        <w:numPr>
          <w:ilvl w:val="0"/>
          <w:numId w:val="6"/>
        </w:numPr>
        <w:spacing w:lineRule="auto" w:line="312"/>
        <w:jc w:val="both"/>
        <w:rPr>
          <w:sz w:val="26"/>
          <w:szCs w:val="26"/>
          <w:lang w:val="nl-NL"/>
        </w:rPr>
      </w:pPr>
      <w:r>
        <w:rPr>
          <w:b/>
          <w:sz w:val="26"/>
          <w:szCs w:val="26"/>
          <w:lang w:val="nl-NL"/>
        </w:rPr>
        <w:t>Đánh giá nội bộ</w:t>
      </w:r>
      <w:r>
        <w:rPr>
          <w:sz w:val="26"/>
          <w:szCs w:val="26"/>
          <w:lang w:val="nl-NL"/>
        </w:rPr>
        <w:t>: Là việc đánh giá về hệ thống quản lý chất lượng và an toàn thực phẩm của công ty do chuyên gia đánh giá nội bộ thực hiện.</w:t>
      </w:r>
    </w:p>
    <w:p>
      <w:pPr>
        <w:pStyle w:val="Normal"/>
        <w:numPr>
          <w:ilvl w:val="0"/>
          <w:numId w:val="6"/>
        </w:numPr>
        <w:spacing w:lineRule="auto" w:line="312"/>
        <w:jc w:val="both"/>
        <w:rPr>
          <w:sz w:val="26"/>
          <w:szCs w:val="26"/>
          <w:lang w:val="nl-NL"/>
        </w:rPr>
      </w:pPr>
      <w:r>
        <w:rPr>
          <w:b/>
          <w:sz w:val="26"/>
          <w:szCs w:val="26"/>
          <w:lang w:val="nl-NL"/>
        </w:rPr>
        <w:t>Chuyên gia đánh giá nội bộ</w:t>
      </w:r>
      <w:r>
        <w:rPr>
          <w:sz w:val="26"/>
          <w:szCs w:val="26"/>
          <w:lang w:val="nl-NL"/>
        </w:rPr>
        <w:t>: Là cán bộ công nhân viên của công ty, làm việc tại công ty, đã được đào tạo qua lớp đánh giá nội bộ để thực hiện nhiệm vụ đánh giá, chuyên gia đánh giá là người độc lập với công việc đ</w:t>
        <w:softHyphen/>
        <w:t>ược đánh giá.</w:t>
      </w:r>
    </w:p>
    <w:p>
      <w:pPr>
        <w:pStyle w:val="ListParagraph"/>
        <w:numPr>
          <w:ilvl w:val="0"/>
          <w:numId w:val="6"/>
        </w:numPr>
        <w:spacing w:lineRule="auto" w:line="312" w:before="0" w:after="0"/>
        <w:contextualSpacing/>
        <w:jc w:val="both"/>
        <w:rPr>
          <w:rFonts w:ascii="Times New Roman" w:hAnsi="Times New Roman" w:cs="Times New Roman"/>
          <w:sz w:val="26"/>
          <w:szCs w:val="26"/>
          <w:lang w:val="nl-NL"/>
        </w:rPr>
      </w:pPr>
      <w:r>
        <w:rPr>
          <w:rFonts w:cs="Times New Roman" w:ascii="Times New Roman" w:hAnsi="Times New Roman"/>
          <w:b/>
          <w:sz w:val="26"/>
          <w:szCs w:val="26"/>
          <w:lang w:val="nl-NL"/>
        </w:rPr>
        <w:t>Hành động khắc phục (KP):</w:t>
      </w:r>
      <w:r>
        <w:rPr>
          <w:rFonts w:cs="Times New Roman" w:ascii="Times New Roman" w:hAnsi="Times New Roman"/>
          <w:sz w:val="26"/>
          <w:szCs w:val="26"/>
          <w:lang w:val="nl-NL"/>
        </w:rPr>
        <w:t xml:space="preserve"> Hành động được tiến hành để loại bỏ nguyên nhân của sự không phù hợp đã được phát hiện hay các tình trạng không mong muốn khác.</w:t>
      </w:r>
    </w:p>
    <w:p>
      <w:pPr>
        <w:pStyle w:val="ListParagraph"/>
        <w:numPr>
          <w:ilvl w:val="0"/>
          <w:numId w:val="6"/>
        </w:numPr>
        <w:spacing w:lineRule="auto" w:line="312" w:before="0" w:after="0"/>
        <w:contextualSpacing/>
        <w:jc w:val="both"/>
        <w:rPr>
          <w:rFonts w:ascii="Times New Roman" w:hAnsi="Times New Roman" w:cs="Times New Roman"/>
          <w:sz w:val="26"/>
          <w:szCs w:val="26"/>
          <w:lang w:val="nl-NL"/>
        </w:rPr>
      </w:pPr>
      <w:r>
        <w:rPr>
          <w:rFonts w:cs="Times New Roman" w:ascii="Times New Roman" w:hAnsi="Times New Roman"/>
          <w:b/>
          <w:sz w:val="26"/>
          <w:szCs w:val="26"/>
          <w:lang w:val="nl-NL"/>
        </w:rPr>
        <w:t>Hành động phòng ngừa (PN):</w:t>
      </w:r>
      <w:r>
        <w:rPr>
          <w:rFonts w:cs="Times New Roman" w:ascii="Times New Roman" w:hAnsi="Times New Roman"/>
          <w:sz w:val="26"/>
          <w:szCs w:val="26"/>
          <w:lang w:val="nl-NL"/>
        </w:rPr>
        <w:t xml:space="preserve"> Các hành động nhằm loại bỏ nguyên nhân của sự không phù hợp tiềm ẩn hay các tình trạng không mong muốn tiềm tàng khác.</w:t>
      </w:r>
    </w:p>
    <w:p>
      <w:pPr>
        <w:pStyle w:val="ListParagraph"/>
        <w:numPr>
          <w:ilvl w:val="0"/>
          <w:numId w:val="6"/>
        </w:numPr>
        <w:spacing w:lineRule="auto" w:line="312" w:before="0" w:after="0"/>
        <w:contextualSpacing/>
        <w:jc w:val="both"/>
        <w:rPr>
          <w:rFonts w:ascii="Times New Roman" w:hAnsi="Times New Roman" w:cs="Times New Roman"/>
          <w:sz w:val="26"/>
          <w:szCs w:val="26"/>
          <w:lang w:val="nl-NL"/>
        </w:rPr>
      </w:pPr>
      <w:r>
        <w:rPr>
          <w:rFonts w:cs="Times New Roman" w:ascii="Times New Roman" w:hAnsi="Times New Roman"/>
          <w:b/>
          <w:sz w:val="26"/>
          <w:szCs w:val="26"/>
          <w:lang w:val="nl-NL"/>
        </w:rPr>
        <w:t>Sự không phù hợp:</w:t>
      </w:r>
      <w:r>
        <w:rPr>
          <w:rFonts w:cs="Times New Roman" w:ascii="Times New Roman" w:hAnsi="Times New Roman"/>
          <w:sz w:val="26"/>
          <w:szCs w:val="26"/>
          <w:lang w:val="nl-NL"/>
        </w:rPr>
        <w:t xml:space="preserve"> Sự không đáp ứng một yêu cầu.</w:t>
      </w:r>
      <w:r>
        <w:br w:type="page"/>
      </w:r>
    </w:p>
    <w:p>
      <w:pPr>
        <w:pStyle w:val="Normal"/>
        <w:numPr>
          <w:ilvl w:val="0"/>
          <w:numId w:val="5"/>
        </w:numPr>
        <w:spacing w:lineRule="auto" w:line="312"/>
        <w:jc w:val="both"/>
        <w:rPr>
          <w:b/>
          <w:sz w:val="26"/>
          <w:szCs w:val="26"/>
          <w:lang w:val="nl-NL"/>
        </w:rPr>
      </w:pPr>
      <w:r>
        <w:rPr>
          <w:b/>
          <w:sz w:val="26"/>
          <w:szCs w:val="26"/>
          <w:lang w:val="nl-NL"/>
        </w:rPr>
        <w:t>Nội dung quy trình</w:t>
      </w:r>
    </w:p>
    <w:p>
      <w:pPr>
        <w:pStyle w:val="Normal"/>
        <w:numPr>
          <w:ilvl w:val="1"/>
          <w:numId w:val="2"/>
        </w:numPr>
        <w:spacing w:lineRule="auto" w:line="312"/>
        <w:jc w:val="both"/>
        <w:rPr>
          <w:b/>
          <w:sz w:val="26"/>
          <w:szCs w:val="26"/>
          <w:lang w:val="nl-NL"/>
        </w:rPr>
      </w:pPr>
      <w:r>
        <w:rPr/>
        <w:t>Kiểm soát tài liệu</w:t>
      </w:r>
    </w:p>
    <w:tbl>
      <w:tblPr>
        <w:tblW w:w="10632" w:type="dxa"/>
        <w:jc w:val="start"/>
        <w:tblInd w:w="108" w:type="dxa"/>
        <w:tblLayout w:type="fixed"/>
        <w:tblCellMar>
          <w:top w:w="0" w:type="dxa"/>
          <w:start w:w="108" w:type="dxa"/>
          <w:bottom w:w="0" w:type="dxa"/>
          <w:end w:w="108" w:type="dxa"/>
        </w:tblCellMar>
      </w:tblPr>
      <w:tblGrid>
        <w:gridCol w:w="2324"/>
        <w:gridCol w:w="3119"/>
        <w:gridCol w:w="5189"/>
      </w:tblGrid>
      <w:tr>
        <w:trPr>
          <w:trHeight w:val="440" w:hRule="atLeast"/>
        </w:trPr>
        <w:tc>
          <w:tcPr>
            <w:tcW w:w="2324"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b/>
                <w:sz w:val="26"/>
                <w:szCs w:val="26"/>
                <w:lang w:val="nl-NL"/>
              </w:rPr>
            </w:pPr>
            <w:r>
              <w:rPr>
                <w:b/>
                <w:sz w:val="26"/>
                <w:szCs w:val="26"/>
                <w:lang w:val="nl-NL"/>
              </w:rPr>
              <w:t>Trách nhiệm</w:t>
            </w:r>
          </w:p>
        </w:tc>
        <w:tc>
          <w:tcPr>
            <w:tcW w:w="311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pPr>
            <w:r>
              <w:rPr>
                <w:b/>
                <w:sz w:val="26"/>
                <w:szCs w:val="26"/>
                <w:lang w:val="nl-NL"/>
              </w:rPr>
              <w:t>Lưu đồ thực h</w:t>
            </w:r>
            <w:r>
              <w:rPr>
                <w:b/>
                <w:sz w:val="26"/>
                <w:szCs w:val="26"/>
              </w:rPr>
              <w:t>iện</w:t>
            </w:r>
          </w:p>
        </w:tc>
        <w:tc>
          <w:tcPr>
            <w:tcW w:w="518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b/>
                <w:sz w:val="26"/>
                <w:szCs w:val="26"/>
              </w:rPr>
            </w:pPr>
            <w:r>
              <w:rPr>
                <w:b/>
                <w:sz w:val="26"/>
                <w:szCs w:val="26"/>
              </w:rPr>
              <w:t>Mô tả công việc</w:t>
            </w:r>
          </w:p>
        </w:tc>
      </w:tr>
      <w:tr>
        <w:trPr>
          <w:trHeight w:val="1198" w:hRule="atLeast"/>
        </w:trPr>
        <w:tc>
          <w:tcPr>
            <w:tcW w:w="2324" w:type="dxa"/>
            <w:tcBorders>
              <w:top w:val="single"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rPr>
            </w:pPr>
            <w:r>
              <w:rPr>
                <w:sz w:val="26"/>
                <w:szCs w:val="26"/>
              </w:rPr>
              <w:t>Bộ phận có nhu cầu</w:t>
            </w:r>
          </w:p>
        </w:tc>
        <w:tc>
          <w:tcPr>
            <w:tcW w:w="3119" w:type="dxa"/>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sz w:val="26"/>
                <w:szCs w:val="26"/>
                <w:lang w:val="vi-VN" w:eastAsia="en-US"/>
              </w:rPr>
            </w:pPr>
            <w:r>
              <w:rPr>
                <w:sz w:val="26"/>
                <w:szCs w:val="26"/>
                <w:lang w:val="vi-VN" w:eastAsia="en-US"/>
              </w:rPr>
              <mc:AlternateContent>
                <mc:Choice Requires="wpg">
                  <w:drawing>
                    <wp:anchor distT="0" distB="0" distL="114935" distR="114935" simplePos="0" relativeHeight="5" behindDoc="0" locked="0" layoutInCell="1" allowOverlap="1">
                      <wp:simplePos x="0" y="0"/>
                      <wp:positionH relativeFrom="column">
                        <wp:posOffset>-11430</wp:posOffset>
                      </wp:positionH>
                      <wp:positionV relativeFrom="paragraph">
                        <wp:posOffset>87630</wp:posOffset>
                      </wp:positionV>
                      <wp:extent cx="1846580" cy="5347335"/>
                      <wp:effectExtent l="1905" t="5080" r="2540" b="5715"/>
                      <wp:wrapNone/>
                      <wp:docPr id="2" name=""/>
                      <a:graphic xmlns:a="http://schemas.openxmlformats.org/drawingml/2006/main">
                        <a:graphicData uri="http://schemas.microsoft.com/office/word/2010/wordprocessingGroup">
                          <wpg:wgp>
                            <wpg:cNvGrpSpPr/>
                            <wpg:grpSpPr>
                              <a:xfrm>
                                <a:off x="0" y="0"/>
                                <a:ext cx="1846440" cy="5347440"/>
                                <a:chOff x="0" y="0"/>
                                <a:chExt cx="1846440" cy="5347440"/>
                              </a:xfrm>
                            </wpg:grpSpPr>
                            <wps:wsp>
                              <wps:cNvPr id="3" name=""/>
                              <wps:cNvSpPr/>
                              <wps:spPr>
                                <a:xfrm>
                                  <a:off x="46440" y="0"/>
                                  <a:ext cx="1646640" cy="51192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ＭＳ 明朝" w:cs="Times New Roman"/>
                                        <w:color w:val="auto"/>
                                        <w:kern w:val="2"/>
                                        <w:sz w:val="22"/>
                                        <w:szCs w:val="24"/>
                                        <w:lang w:eastAsia="ja-JP" w:bidi="ar-SA"/>
                                      </w:rPr>
                                      <w:t>Y/C sửa, ban hành TL</w:t>
                                    </w:r>
                                  </w:p>
                                </w:txbxContent>
                              </wps:txbx>
                              <wps:bodyPr anchor="t">
                                <a:noAutofit/>
                              </wps:bodyPr>
                            </wps:wsp>
                            <wps:wsp>
                              <wps:cNvCnPr/>
                              <wps:spPr>
                                <a:xfrm>
                                  <a:off x="867960" y="506160"/>
                                  <a:ext cx="1800" cy="314280"/>
                                </a:xfrm>
                                <a:prstGeom prst="straightConnector1">
                                  <a:avLst/>
                                </a:prstGeom>
                                <a:ln w="9360">
                                  <a:solidFill>
                                    <a:srgbClr val="000000"/>
                                  </a:solidFill>
                                  <a:miter/>
                                  <a:tailEnd len="med" type="triangle" w="med"/>
                                </a:ln>
                              </wps:spPr>
                              <wps:bodyPr/>
                            </wps:wsp>
                            <wps:wsp>
                              <wps:cNvPr id="4" name=""/>
                              <wps:cNvSpPr/>
                              <wps:spPr>
                                <a:xfrm>
                                  <a:off x="63360" y="835560"/>
                                  <a:ext cx="1641600" cy="483120"/>
                                </a:xfrm>
                                <a:prstGeom prst="diamond">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ＭＳ 明朝" w:cs="Times New Roman"/>
                                        <w:color w:val="auto"/>
                                        <w:kern w:val="2"/>
                                        <w:sz w:val="22"/>
                                        <w:szCs w:val="22"/>
                                        <w:lang w:eastAsia="ja-JP" w:bidi="ar-SA"/>
                                      </w:rPr>
                                      <w:t>Phê duyệt</w:t>
                                    </w:r>
                                  </w:p>
                                </w:txbxContent>
                              </wps:txbx>
                              <wps:bodyPr anchor="t">
                                <a:noAutofit/>
                              </wps:bodyPr>
                            </wps:wsp>
                            <wps:wsp>
                              <wps:cNvCnPr/>
                              <wps:spPr>
                                <a:xfrm flipV="1">
                                  <a:off x="1842840" y="257400"/>
                                  <a:ext cx="1800" cy="829080"/>
                                </a:xfrm>
                                <a:prstGeom prst="straightConnector1">
                                  <a:avLst/>
                                </a:prstGeom>
                                <a:ln w="9360">
                                  <a:solidFill>
                                    <a:srgbClr val="000000"/>
                                  </a:solidFill>
                                  <a:miter/>
                                </a:ln>
                              </wps:spPr>
                              <wps:bodyPr/>
                            </wps:wsp>
                            <wps:wsp>
                              <wps:cNvCnPr/>
                              <wps:spPr>
                                <a:xfrm flipH="1">
                                  <a:off x="1701720" y="252360"/>
                                  <a:ext cx="145440" cy="1440"/>
                                </a:xfrm>
                                <a:prstGeom prst="straightConnector1">
                                  <a:avLst/>
                                </a:prstGeom>
                                <a:ln w="9360">
                                  <a:solidFill>
                                    <a:srgbClr val="000000"/>
                                  </a:solidFill>
                                  <a:miter/>
                                  <a:tailEnd len="med" type="triangle" w="med"/>
                                </a:ln>
                              </wps:spPr>
                              <wps:bodyPr/>
                            </wps:wsp>
                            <wps:wsp>
                              <wps:cNvCnPr/>
                              <wps:spPr>
                                <a:xfrm>
                                  <a:off x="878400" y="1321560"/>
                                  <a:ext cx="1440" cy="337680"/>
                                </a:xfrm>
                                <a:prstGeom prst="straightConnector1">
                                  <a:avLst/>
                                </a:prstGeom>
                                <a:ln w="9360">
                                  <a:solidFill>
                                    <a:srgbClr val="000000"/>
                                  </a:solidFill>
                                  <a:miter/>
                                  <a:tailEnd len="med" type="triangle" w="med"/>
                                </a:ln>
                              </wps:spPr>
                              <wps:bodyPr/>
                            </wps:wsp>
                            <wps:wsp>
                              <wps:cNvSpPr txBox="1"/>
                              <wps:spPr>
                                <a:xfrm>
                                  <a:off x="203040" y="1685880"/>
                                  <a:ext cx="1415520" cy="32580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MS Mincho;ＭＳ 明朝" w:cs="Times New Roman"/>
                                        <w:color w:val="auto"/>
                                        <w:kern w:val="2"/>
                                        <w:sz w:val="22"/>
                                        <w:szCs w:val="24"/>
                                        <w:lang w:eastAsia="ja-JP" w:bidi="ar-SA"/>
                                      </w:rPr>
                                      <w:t>Thực hiện</w:t>
                                    </w:r>
                                  </w:p>
                                </w:txbxContent>
                              </wps:txbx>
                              <wps:bodyPr wrap="square" anchor="t">
                                <a:noAutofit/>
                              </wps:bodyPr>
                            </wps:wsp>
                            <wps:wsp>
                              <wps:cNvCnPr/>
                              <wps:spPr>
                                <a:xfrm>
                                  <a:off x="894960" y="2032920"/>
                                  <a:ext cx="1440" cy="567360"/>
                                </a:xfrm>
                                <a:prstGeom prst="straightConnector1">
                                  <a:avLst/>
                                </a:prstGeom>
                                <a:ln w="9360">
                                  <a:solidFill>
                                    <a:srgbClr val="000000"/>
                                  </a:solidFill>
                                  <a:miter/>
                                  <a:tailEnd len="med" type="triangle" w="med"/>
                                </a:ln>
                              </wps:spPr>
                              <wps:bodyPr/>
                            </wps:wsp>
                            <wps:wsp>
                              <wps:cNvPr id="5" name=""/>
                              <wps:cNvSpPr/>
                              <wps:spPr>
                                <a:xfrm>
                                  <a:off x="58320" y="2591280"/>
                                  <a:ext cx="1641600" cy="483120"/>
                                </a:xfrm>
                                <a:prstGeom prst="diamond">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ＭＳ 明朝" w:cs="Times New Roman"/>
                                        <w:color w:val="auto"/>
                                        <w:kern w:val="2"/>
                                        <w:sz w:val="22"/>
                                        <w:szCs w:val="22"/>
                                        <w:lang w:eastAsia="ja-JP" w:bidi="ar-SA"/>
                                      </w:rPr>
                                      <w:t>Xem xét</w:t>
                                    </w:r>
                                  </w:p>
                                </w:txbxContent>
                              </wps:txbx>
                              <wps:bodyPr anchor="t">
                                <a:noAutofit/>
                              </wps:bodyPr>
                            </wps:wsp>
                            <wps:wsp>
                              <wps:cNvCnPr/>
                              <wps:spPr>
                                <a:xfrm flipH="1">
                                  <a:off x="1630800" y="1858680"/>
                                  <a:ext cx="190080" cy="1800"/>
                                </a:xfrm>
                                <a:prstGeom prst="straightConnector1">
                                  <a:avLst/>
                                </a:prstGeom>
                                <a:ln w="9360">
                                  <a:solidFill>
                                    <a:srgbClr val="000000"/>
                                  </a:solidFill>
                                  <a:miter/>
                                  <a:tailEnd len="med" type="triangle" w="med"/>
                                </a:ln>
                              </wps:spPr>
                              <wps:bodyPr/>
                            </wps:wsp>
                            <wps:wsp>
                              <wps:cNvCnPr/>
                              <wps:spPr>
                                <a:xfrm flipH="1">
                                  <a:off x="871200" y="3103920"/>
                                  <a:ext cx="6120" cy="667800"/>
                                </a:xfrm>
                                <a:prstGeom prst="straightConnector1">
                                  <a:avLst/>
                                </a:prstGeom>
                                <a:ln w="9360">
                                  <a:solidFill>
                                    <a:srgbClr val="000000"/>
                                  </a:solidFill>
                                  <a:miter/>
                                  <a:tailEnd len="med" type="triangle" w="med"/>
                                </a:ln>
                              </wps:spPr>
                              <wps:bodyPr/>
                            </wps:wsp>
                            <wps:wsp>
                              <wps:cNvPr id="6" name=""/>
                              <wps:cNvSpPr/>
                              <wps:spPr>
                                <a:xfrm>
                                  <a:off x="207000" y="3764160"/>
                                  <a:ext cx="1357560" cy="411480"/>
                                </a:xfrm>
                                <a:prstGeom prst="diamond">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ＭＳ 明朝" w:cs="Times New Roman"/>
                                        <w:color w:val="auto"/>
                                        <w:kern w:val="2"/>
                                        <w:sz w:val="22"/>
                                        <w:szCs w:val="22"/>
                                        <w:lang w:eastAsia="ja-JP" w:bidi="ar-SA"/>
                                      </w:rPr>
                                      <w:t>Phê duyệt</w:t>
                                    </w:r>
                                  </w:p>
                                </w:txbxContent>
                              </wps:txbx>
                              <wps:bodyPr anchor="t">
                                <a:noAutofit/>
                              </wps:bodyPr>
                            </wps:wsp>
                            <wps:wsp>
                              <wps:cNvCnPr/>
                              <wps:spPr>
                                <a:xfrm flipH="1">
                                  <a:off x="5040" y="3961440"/>
                                  <a:ext cx="204840" cy="1440"/>
                                </a:xfrm>
                                <a:prstGeom prst="straightConnector1">
                                  <a:avLst/>
                                </a:prstGeom>
                                <a:ln w="9360">
                                  <a:solidFill>
                                    <a:srgbClr val="000000"/>
                                  </a:solidFill>
                                  <a:miter/>
                                </a:ln>
                              </wps:spPr>
                              <wps:bodyPr/>
                            </wps:wsp>
                            <wps:wsp>
                              <wps:cNvCnPr/>
                              <wps:spPr>
                                <a:xfrm flipV="1">
                                  <a:off x="3240" y="1820520"/>
                                  <a:ext cx="1800" cy="2139840"/>
                                </a:xfrm>
                                <a:prstGeom prst="straightConnector1">
                                  <a:avLst/>
                                </a:prstGeom>
                                <a:ln w="9360">
                                  <a:solidFill>
                                    <a:srgbClr val="000000"/>
                                  </a:solidFill>
                                  <a:miter/>
                                </a:ln>
                              </wps:spPr>
                              <wps:bodyPr/>
                            </wps:wsp>
                            <wps:wsp>
                              <wps:cNvCnPr/>
                              <wps:spPr>
                                <a:xfrm>
                                  <a:off x="0" y="1816920"/>
                                  <a:ext cx="202320" cy="1440"/>
                                </a:xfrm>
                                <a:prstGeom prst="straightConnector1">
                                  <a:avLst/>
                                </a:prstGeom>
                                <a:ln w="9360">
                                  <a:solidFill>
                                    <a:srgbClr val="000000"/>
                                  </a:solidFill>
                                  <a:miter/>
                                  <a:tailEnd len="med" type="triangle" w="med"/>
                                </a:ln>
                              </wps:spPr>
                              <wps:bodyPr/>
                            </wps:wsp>
                            <wps:wsp>
                              <wps:cNvCnPr/>
                              <wps:spPr>
                                <a:xfrm>
                                  <a:off x="898560" y="4186800"/>
                                  <a:ext cx="1800" cy="595800"/>
                                </a:xfrm>
                                <a:prstGeom prst="straightConnector1">
                                  <a:avLst/>
                                </a:prstGeom>
                                <a:ln w="9360">
                                  <a:solidFill>
                                    <a:srgbClr val="000000"/>
                                  </a:solidFill>
                                  <a:miter/>
                                  <a:tailEnd len="med" type="triangle" w="med"/>
                                </a:ln>
                              </wps:spPr>
                              <wps:bodyPr/>
                            </wps:wsp>
                            <wps:wsp>
                              <wps:cNvPr id="7" name=""/>
                              <wps:cNvSpPr/>
                              <wps:spPr>
                                <a:xfrm>
                                  <a:off x="96480" y="4785840"/>
                                  <a:ext cx="1535400" cy="56124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rPr/>
                                    </w:pPr>
                                    <w:r>
                                      <w:rPr>
                                        <w:rFonts w:ascii="Times New Roman" w:hAnsi="Times New Roman" w:eastAsia="MS Mincho;ＭＳ 明朝" w:cs="Times New Roman"/>
                                        <w:color w:val="auto"/>
                                        <w:kern w:val="2"/>
                                        <w:sz w:val="22"/>
                                        <w:szCs w:val="24"/>
                                        <w:lang w:eastAsia="ja-JP" w:bidi="ar-SA"/>
                                      </w:rPr>
                                      <w:t>Nhân bản, phân phối, lưu hồ sơ</w:t>
                                    </w:r>
                                  </w:p>
                                </w:txbxContent>
                              </wps:txbx>
                              <wps:bodyPr anchor="t">
                                <a:noAutofit/>
                              </wps:bodyPr>
                            </wps:wsp>
                            <wps:wsp>
                              <wps:cNvCnPr/>
                              <wps:spPr>
                                <a:xfrm flipH="1">
                                  <a:off x="1726560" y="1089000"/>
                                  <a:ext cx="112680" cy="1800"/>
                                </a:xfrm>
                                <a:prstGeom prst="straightConnector1">
                                  <a:avLst/>
                                </a:prstGeom>
                                <a:ln w="9360">
                                  <a:solidFill>
                                    <a:srgbClr val="000000"/>
                                  </a:solidFill>
                                  <a:miter/>
                                </a:ln>
                              </wps:spPr>
                              <wps:bodyPr/>
                            </wps:wsp>
                            <wps:wsp>
                              <wps:cNvCnPr/>
                              <wps:spPr>
                                <a:xfrm>
                                  <a:off x="1816200" y="1855800"/>
                                  <a:ext cx="1800" cy="969840"/>
                                </a:xfrm>
                                <a:prstGeom prst="straightConnector1">
                                  <a:avLst/>
                                </a:prstGeom>
                                <a:ln w="9360">
                                  <a:solidFill>
                                    <a:srgbClr val="000000"/>
                                  </a:solidFill>
                                  <a:miter/>
                                </a:ln>
                              </wps:spPr>
                              <wps:bodyPr/>
                            </wps:wsp>
                            <wps:wsp>
                              <wps:cNvCnPr/>
                              <wps:spPr>
                                <a:xfrm flipH="1">
                                  <a:off x="1693080" y="2816280"/>
                                  <a:ext cx="120960" cy="1800"/>
                                </a:xfrm>
                                <a:prstGeom prst="straightConnector1">
                                  <a:avLst/>
                                </a:prstGeom>
                                <a:ln w="9360">
                                  <a:solidFill>
                                    <a:srgbClr val="000000"/>
                                  </a:solidFill>
                                  <a:miter/>
                                </a:ln>
                              </wps:spPr>
                              <wps:bodyPr/>
                            </wps:wsp>
                            <wps:wsp>
                              <wps:cNvCnPr/>
                              <wps:spPr>
                                <a:xfrm flipH="1">
                                  <a:off x="2520" y="2834280"/>
                                  <a:ext cx="64080" cy="1440"/>
                                </a:xfrm>
                                <a:prstGeom prst="straightConnector1">
                                  <a:avLst/>
                                </a:prstGeom>
                                <a:ln w="9360">
                                  <a:solidFill>
                                    <a:srgbClr val="000000"/>
                                  </a:solidFill>
                                  <a:miter/>
                                </a:ln>
                              </wps:spPr>
                              <wps:bodyPr/>
                            </wps:wsp>
                          </wpg:wgp>
                        </a:graphicData>
                      </a:graphic>
                    </wp:anchor>
                  </w:drawing>
                </mc:Choice>
                <mc:Fallback>
                  <w:pict>
                    <v:group id="shape_0" style="position:absolute;margin-left:-0.9pt;margin-top:6.9pt;width:145.4pt;height:421pt" coordorigin="-18,138" coordsize="2908,8420">
                      <v:oval id="shape_0" fillcolor="white" stroked="t" o:allowincell="t" style="position:absolute;left:55;top:138;width:2592;height:805;mso-wrap-style:square;v-text-anchor:top">
                        <v:textbox>
                          <w:txbxContent>
                            <w:p>
                              <w:pPr>
                                <w:overflowPunct w:val="false"/>
                                <w:bidi w:val="0"/>
                                <w:jc w:val="center"/>
                                <w:rPr/>
                              </w:pPr>
                              <w:r>
                                <w:rPr>
                                  <w:rFonts w:ascii="Times New Roman" w:hAnsi="Times New Roman" w:eastAsia="MS Mincho;ＭＳ 明朝" w:cs="Times New Roman"/>
                                  <w:color w:val="auto"/>
                                  <w:kern w:val="2"/>
                                  <w:sz w:val="22"/>
                                  <w:szCs w:val="24"/>
                                  <w:lang w:eastAsia="ja-JP" w:bidi="ar-SA"/>
                                </w:rPr>
                                <w:t>Y/C sửa, ban hành TL</w:t>
                              </w:r>
                            </w:p>
                          </w:txbxContent>
                        </v:textbox>
                        <v:fill o:detectmouseclick="t" type="solid" color2="black"/>
                        <v:stroke color="black" weight="9360" joinstyle="miter" endcap="flat"/>
                        <w10:wrap type="none"/>
                      </v:oval>
                      <v:shapetype id="_x0000_t32" coordsize="21600,21600" o:spt="32" path="m,l21600,21600nfe">
                        <v:stroke joinstyle="miter"/>
                        <v:path gradientshapeok="t" o:connecttype="rect" textboxrect="0,0,21600,21600"/>
                      </v:shapetype>
                      <v:shape id="shape_0" stroked="t" o:allowincell="t" style="position:absolute;left:1349;top:935;width:2;height:494" type="_x0000_t32">
                        <v:stroke color="black" weight="9360" endarrow="block" endarrowwidth="medium" endarrowlength="medium" joinstyle="miter" endcap="flat"/>
                        <v:fill o:detectmouseclick="t" on="false"/>
                        <w10:wrap type="none"/>
                      </v:shape>
                      <v:shapetype id="_x0000_t4" coordsize="21600,21600" o:spt="4" path="m,10800l10800,l21600,10800l10800,21600xe">
                        <v:stroke joinstyle="miter"/>
                        <v:formulas>
                          <v:f eqn="prod width 3 4"/>
                          <v:f eqn="prod height 3 4"/>
                        </v:formulas>
                        <v:path gradientshapeok="t" o:connecttype="rect" textboxrect="5400,5400,@0,@1"/>
                      </v:shapetype>
                      <v:shape id="shape_0" fillcolor="white" stroked="t" o:allowincell="t" style="position:absolute;left:82;top:1454;width:2584;height:760;mso-wrap-style:square;v-text-anchor:top" type="_x0000_t4">
                        <v:textbox>
                          <w:txbxContent>
                            <w:p>
                              <w:pPr>
                                <w:overflowPunct w:val="false"/>
                                <w:bidi w:val="0"/>
                                <w:jc w:val="center"/>
                                <w:rPr/>
                              </w:pPr>
                              <w:r>
                                <w:rPr>
                                  <w:rFonts w:ascii="Times New Roman" w:hAnsi="Times New Roman" w:eastAsia="MS Mincho;ＭＳ 明朝" w:cs="Times New Roman"/>
                                  <w:color w:val="auto"/>
                                  <w:kern w:val="2"/>
                                  <w:sz w:val="22"/>
                                  <w:szCs w:val="22"/>
                                  <w:lang w:eastAsia="ja-JP" w:bidi="ar-SA"/>
                                </w:rPr>
                                <w:t>Phê duyệt</w:t>
                              </w:r>
                            </w:p>
                          </w:txbxContent>
                        </v:textbox>
                        <v:fill o:detectmouseclick="t" type="solid" color2="black"/>
                        <v:stroke color="black" weight="9360" joinstyle="miter" endcap="flat"/>
                        <w10:wrap type="none"/>
                      </v:shape>
                      <v:shape id="shape_0" stroked="t" o:allowincell="t" style="position:absolute;left:2884;top:543;width:2;height:1304;flip:y" type="_x0000_t32">
                        <v:stroke color="black" weight="9360" joinstyle="miter" endcap="flat"/>
                        <v:fill o:detectmouseclick="t" on="false"/>
                        <w10:wrap type="none"/>
                      </v:shape>
                      <v:shape id="shape_0" stroked="t" o:allowincell="t" style="position:absolute;left:2662;top:535;width:227;height:1;flip:x" type="_x0000_t32">
                        <v:stroke color="black" weight="9360" endarrow="block" endarrowwidth="medium" endarrowlength="medium" joinstyle="miter" endcap="flat"/>
                        <v:fill o:detectmouseclick="t" on="false"/>
                        <w10:wrap type="none"/>
                      </v:shape>
                      <v:shape id="shape_0" stroked="t" o:allowincell="t" style="position:absolute;left:1365;top:2219;width:1;height:531" type="_x0000_t32">
                        <v:stroke color="black" weight="9360" endarrow="block" endarrowwidth="medium" endarrowlength="medium" joinstyle="miter" endcap="flat"/>
                        <v:fill o:detectmouseclick="t" on="false"/>
                        <w10:wrap type="none"/>
                      </v:shape>
                      <v:shapetype id="_x0000_t202" coordsize="21600,21600" o:spt="202" path="m,l,21600l21600,21600l21600,xe">
                        <v:stroke joinstyle="miter"/>
                        <v:path gradientshapeok="t" o:connecttype="rect"/>
                      </v:shapetype>
                      <v:shape id="shape_0" fillcolor="white" stroked="t" o:allowincell="t" style="position:absolute;left:302;top:2793;width:2228;height:512;mso-wrap-style:square;v-text-anchor:top" type="_x0000_t202">
                        <v:textbox>
                          <w:txbxContent>
                            <w:p>
                              <w:pPr>
                                <w:overflowPunct w:val="false"/>
                                <w:bidi w:val="0"/>
                                <w:jc w:val="center"/>
                                <w:rPr/>
                              </w:pPr>
                              <w:r>
                                <w:rPr>
                                  <w:rFonts w:ascii="Times New Roman" w:hAnsi="Times New Roman" w:eastAsia="MS Mincho;ＭＳ 明朝" w:cs="Times New Roman"/>
                                  <w:color w:val="auto"/>
                                  <w:kern w:val="2"/>
                                  <w:sz w:val="22"/>
                                  <w:szCs w:val="24"/>
                                  <w:lang w:eastAsia="ja-JP" w:bidi="ar-SA"/>
                                </w:rPr>
                                <w:t>Thực hiện</w:t>
                              </w:r>
                            </w:p>
                          </w:txbxContent>
                        </v:textbox>
                        <v:fill o:detectmouseclick="t" type="solid" color2="black"/>
                        <v:stroke color="black" weight="9360" joinstyle="miter" endcap="flat"/>
                        <w10:wrap type="none"/>
                      </v:shape>
                      <v:shape id="shape_0" stroked="t" o:allowincell="t" style="position:absolute;left:1391;top:3339;width:1;height:892" type="_x0000_t32">
                        <v:stroke color="black" weight="9360" endarrow="block" endarrowwidth="medium" endarrowlength="medium" joinstyle="miter" endcap="flat"/>
                        <v:fill o:detectmouseclick="t" on="false"/>
                        <w10:wrap type="none"/>
                      </v:shape>
                      <v:shape id="shape_0" fillcolor="white" stroked="t" o:allowincell="t" style="position:absolute;left:74;top:4219;width:2584;height:760;mso-wrap-style:square;v-text-anchor:top" type="_x0000_t4">
                        <v:textbox>
                          <w:txbxContent>
                            <w:p>
                              <w:pPr>
                                <w:overflowPunct w:val="false"/>
                                <w:bidi w:val="0"/>
                                <w:jc w:val="center"/>
                                <w:rPr/>
                              </w:pPr>
                              <w:r>
                                <w:rPr>
                                  <w:rFonts w:ascii="Times New Roman" w:hAnsi="Times New Roman" w:eastAsia="MS Mincho;ＭＳ 明朝" w:cs="Times New Roman"/>
                                  <w:color w:val="auto"/>
                                  <w:kern w:val="2"/>
                                  <w:sz w:val="22"/>
                                  <w:szCs w:val="22"/>
                                  <w:lang w:eastAsia="ja-JP" w:bidi="ar-SA"/>
                                </w:rPr>
                                <w:t>Xem xét</w:t>
                              </w:r>
                            </w:p>
                          </w:txbxContent>
                        </v:textbox>
                        <v:fill o:detectmouseclick="t" type="solid" color2="black"/>
                        <v:stroke color="black" weight="9360" joinstyle="miter" endcap="flat"/>
                        <w10:wrap type="none"/>
                      </v:shape>
                      <v:shape id="shape_0" stroked="t" o:allowincell="t" style="position:absolute;left:2550;top:3065;width:297;height:2;flip:x" type="_x0000_t32">
                        <v:stroke color="black" weight="9360" endarrow="block" endarrowwidth="medium" endarrowlength="medium" joinstyle="miter" endcap="flat"/>
                        <v:fill o:detectmouseclick="t" on="false"/>
                        <w10:wrap type="none"/>
                      </v:shape>
                      <v:shape id="shape_0" stroked="t" o:allowincell="t" style="position:absolute;left:1354;top:5026;width:8;height:1051;flip:x" type="_x0000_t32">
                        <v:stroke color="black" weight="9360" endarrow="block" endarrowwidth="medium" endarrowlength="medium" joinstyle="miter" endcap="flat"/>
                        <v:fill o:detectmouseclick="t" on="false"/>
                        <w10:wrap type="none"/>
                      </v:shape>
                      <v:shape id="shape_0" fillcolor="white" stroked="t" o:allowincell="t" style="position:absolute;left:308;top:6066;width:2137;height:647;mso-wrap-style:square;v-text-anchor:top" type="_x0000_t4">
                        <v:textbox>
                          <w:txbxContent>
                            <w:p>
                              <w:pPr>
                                <w:overflowPunct w:val="false"/>
                                <w:bidi w:val="0"/>
                                <w:jc w:val="center"/>
                                <w:rPr/>
                              </w:pPr>
                              <w:r>
                                <w:rPr>
                                  <w:rFonts w:ascii="Times New Roman" w:hAnsi="Times New Roman" w:eastAsia="MS Mincho;ＭＳ 明朝" w:cs="Times New Roman"/>
                                  <w:color w:val="auto"/>
                                  <w:kern w:val="2"/>
                                  <w:sz w:val="22"/>
                                  <w:szCs w:val="22"/>
                                  <w:lang w:eastAsia="ja-JP" w:bidi="ar-SA"/>
                                </w:rPr>
                                <w:t>Phê duyệt</w:t>
                              </w:r>
                            </w:p>
                          </w:txbxContent>
                        </v:textbox>
                        <v:fill o:detectmouseclick="t" type="solid" color2="black"/>
                        <v:stroke color="black" weight="9360" joinstyle="miter" endcap="flat"/>
                        <w10:wrap type="none"/>
                      </v:shape>
                      <v:shape id="shape_0" stroked="t" o:allowincell="t" style="position:absolute;left:-10;top:6376;width:320;height:1;flip:x" type="_x0000_t32">
                        <v:stroke color="black" weight="9360" joinstyle="miter" endcap="flat"/>
                        <v:fill o:detectmouseclick="t" on="false"/>
                        <w10:wrap type="none"/>
                      </v:shape>
                      <v:shape id="shape_0" stroked="t" o:allowincell="t" style="position:absolute;left:-13;top:3005;width:2;height:3368;flip:y" type="_x0000_t32">
                        <v:stroke color="black" weight="9360" joinstyle="miter" endcap="flat"/>
                        <v:fill o:detectmouseclick="t" on="false"/>
                        <w10:wrap type="none"/>
                      </v:shape>
                      <v:shape id="shape_0" stroked="t" o:allowincell="t" style="position:absolute;left:-18;top:2999;width:318;height:1" type="_x0000_t32">
                        <v:stroke color="black" weight="9360" endarrow="block" endarrowwidth="medium" endarrowlength="medium" joinstyle="miter" endcap="flat"/>
                        <v:fill o:detectmouseclick="t" on="false"/>
                        <w10:wrap type="none"/>
                      </v:shape>
                      <v:shape id="shape_0" stroked="t" o:allowincell="t" style="position:absolute;left:1397;top:6731;width:2;height:937" type="_x0000_t32">
                        <v:stroke color="black" weight="9360" endarrow="block" endarrowwidth="medium" endarrowlength="medium" joinstyle="miter" endcap="flat"/>
                        <v:fill o:detectmouseclick="t" on="false"/>
                        <w10:wrap type="none"/>
                      </v:shape>
                      <v:oval id="shape_0" fillcolor="white" stroked="t" o:allowincell="t" style="position:absolute;left:134;top:7675;width:2417;height:883;mso-wrap-style:square;v-text-anchor:top">
                        <v:textbox>
                          <w:txbxContent>
                            <w:p>
                              <w:pPr>
                                <w:overflowPunct w:val="false"/>
                                <w:bidi w:val="0"/>
                                <w:rPr/>
                              </w:pPr>
                              <w:r>
                                <w:rPr>
                                  <w:rFonts w:ascii="Times New Roman" w:hAnsi="Times New Roman" w:eastAsia="MS Mincho;ＭＳ 明朝" w:cs="Times New Roman"/>
                                  <w:color w:val="auto"/>
                                  <w:kern w:val="2"/>
                                  <w:sz w:val="22"/>
                                  <w:szCs w:val="24"/>
                                  <w:lang w:eastAsia="ja-JP" w:bidi="ar-SA"/>
                                </w:rPr>
                                <w:t>Nhân bản, phân phối, lưu hồ sơ</w:t>
                              </w:r>
                            </w:p>
                          </w:txbxContent>
                        </v:textbox>
                        <v:fill o:detectmouseclick="t" type="solid" color2="black"/>
                        <v:stroke color="black" weight="9360" joinstyle="miter" endcap="flat"/>
                        <w10:wrap type="none"/>
                      </v:oval>
                      <v:shape id="shape_0" stroked="t" o:allowincell="t" style="position:absolute;left:2701;top:1853;width:175;height:2;flip:x" type="_x0000_t32">
                        <v:stroke color="black" weight="9360" joinstyle="miter" endcap="flat"/>
                        <v:fill o:detectmouseclick="t" on="false"/>
                        <w10:wrap type="none"/>
                      </v:shape>
                      <v:shape id="shape_0" stroked="t" o:allowincell="t" style="position:absolute;left:2842;top:3060;width:2;height:1526" type="_x0000_t32">
                        <v:stroke color="black" weight="9360" joinstyle="miter" endcap="flat"/>
                        <v:fill o:detectmouseclick="t" on="false"/>
                        <w10:wrap type="none"/>
                      </v:shape>
                      <v:shape id="shape_0" stroked="t" o:allowincell="t" style="position:absolute;left:2648;top:4573;width:188;height:2;flip:x" type="_x0000_t32">
                        <v:stroke color="black" weight="9360" joinstyle="miter" endcap="flat"/>
                        <v:fill o:detectmouseclick="t" on="false"/>
                        <w10:wrap type="none"/>
                      </v:shape>
                      <v:shape id="shape_0" stroked="t" o:allowincell="t" style="position:absolute;left:-14;top:4601;width:99;height:1;flip:x" type="_x0000_t32">
                        <v:stroke color="black" weight="9360" joinstyle="miter" endcap="flat"/>
                        <v:fill o:detectmouseclick="t" on="false"/>
                        <w10:wrap type="none"/>
                      </v:shape>
                    </v:group>
                  </w:pict>
                </mc:Fallback>
              </mc:AlternateContent>
            </w:r>
          </w:p>
          <w:p>
            <w:pPr>
              <w:pStyle w:val="Normal"/>
              <w:spacing w:lineRule="auto" w:line="312"/>
              <w:rPr>
                <w:sz w:val="26"/>
                <w:szCs w:val="26"/>
              </w:rPr>
            </w:pPr>
            <w:r>
              <w:rPr>
                <w:sz w:val="26"/>
                <w:szCs w:val="26"/>
              </w:rPr>
            </w:r>
          </w:p>
        </w:tc>
        <w:tc>
          <w:tcPr>
            <w:tcW w:w="5189" w:type="dxa"/>
            <w:tcBorders>
              <w:top w:val="single"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rPr>
            </w:pPr>
            <w:r>
              <w:rPr>
                <w:sz w:val="26"/>
                <w:szCs w:val="26"/>
              </w:rPr>
              <w:t>Bộ có nhu cầu sửa đổi/ban hành tài liệu tiến lập đề nghị trình ban ISO xem xét để trình lãnh đạo xem xét phê duyệt BM.01.01</w:t>
            </w:r>
          </w:p>
        </w:tc>
      </w:tr>
      <w:tr>
        <w:trPr>
          <w:trHeight w:val="1084" w:hRule="atLeast"/>
        </w:trPr>
        <w:tc>
          <w:tcPr>
            <w:tcW w:w="2324"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rPr>
            </w:pPr>
            <w:r>
              <w:rPr>
                <w:sz w:val="26"/>
                <w:szCs w:val="26"/>
              </w:rPr>
              <w:t>Trưởng ban ISO</w:t>
            </w:r>
          </w:p>
        </w:tc>
        <w:tc>
          <w:tcPr>
            <w:tcW w:w="3119"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rPr>
                <w:sz w:val="26"/>
                <w:szCs w:val="26"/>
              </w:rPr>
            </w:pPr>
            <w:r>
              <w:rPr>
                <w:sz w:val="26"/>
                <w:szCs w:val="26"/>
              </w:rPr>
            </w:r>
          </w:p>
          <w:p>
            <w:pPr>
              <w:pStyle w:val="Normal"/>
              <w:spacing w:lineRule="auto" w:line="312"/>
              <w:jc w:val="center"/>
              <w:rPr>
                <w:sz w:val="26"/>
                <w:szCs w:val="26"/>
              </w:rPr>
            </w:pPr>
            <w:r>
              <w:rPr>
                <w:sz w:val="26"/>
                <w:szCs w:val="26"/>
              </w:rPr>
            </w:r>
          </w:p>
        </w:tc>
        <w:tc>
          <w:tcPr>
            <w:tcW w:w="5189"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rPr>
            </w:pPr>
            <w:r>
              <w:rPr>
                <w:sz w:val="26"/>
                <w:szCs w:val="26"/>
              </w:rPr>
              <w:t>Trưởng ban ISO là người có thẩm quyền phê duyệt BM.01.01 nếu thấy phù hợp</w:t>
            </w:r>
          </w:p>
        </w:tc>
      </w:tr>
      <w:tr>
        <w:trPr>
          <w:trHeight w:val="1170" w:hRule="atLeast"/>
        </w:trPr>
        <w:tc>
          <w:tcPr>
            <w:tcW w:w="2324"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rPr>
            </w:pPr>
            <w:r>
              <w:rPr>
                <w:sz w:val="26"/>
                <w:szCs w:val="26"/>
              </w:rPr>
              <w:t>Người được phân công</w:t>
            </w:r>
          </w:p>
        </w:tc>
        <w:tc>
          <w:tcPr>
            <w:tcW w:w="3119"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sz w:val="26"/>
                <w:szCs w:val="26"/>
              </w:rPr>
            </w:pPr>
            <w:r>
              <w:rPr>
                <w:sz w:val="26"/>
                <w:szCs w:val="26"/>
              </w:rPr>
            </w:r>
          </w:p>
          <w:p>
            <w:pPr>
              <w:pStyle w:val="Normal"/>
              <w:spacing w:lineRule="auto" w:line="312"/>
              <w:jc w:val="center"/>
              <w:rPr>
                <w:sz w:val="26"/>
                <w:szCs w:val="26"/>
              </w:rPr>
            </w:pPr>
            <w:r>
              <w:rPr>
                <w:sz w:val="26"/>
                <w:szCs w:val="26"/>
              </w:rPr>
            </w:r>
          </w:p>
          <w:p>
            <w:pPr>
              <w:pStyle w:val="Normal"/>
              <w:spacing w:lineRule="auto" w:line="312"/>
              <w:rPr>
                <w:sz w:val="26"/>
                <w:szCs w:val="26"/>
              </w:rPr>
            </w:pPr>
            <w:r>
              <w:rPr>
                <w:sz w:val="26"/>
                <w:szCs w:val="26"/>
              </w:rPr>
            </w:r>
          </w:p>
        </w:tc>
        <w:tc>
          <w:tcPr>
            <w:tcW w:w="5189"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rPr>
            </w:pPr>
            <w:r>
              <w:rPr>
                <w:sz w:val="26"/>
                <w:szCs w:val="26"/>
              </w:rPr>
              <w:t>Cán bộ được phân công thực hiện việc sửa đổi/ biên soạn theo yêu cầu được phê duyệt và theo mẫu quy định</w:t>
            </w:r>
          </w:p>
        </w:tc>
      </w:tr>
      <w:tr>
        <w:trPr/>
        <w:tc>
          <w:tcPr>
            <w:tcW w:w="2324"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rPr>
            </w:pPr>
            <w:r>
              <w:rPr>
                <w:sz w:val="26"/>
                <w:szCs w:val="26"/>
              </w:rPr>
              <w:t>Người được phân công</w:t>
            </w:r>
          </w:p>
        </w:tc>
        <w:tc>
          <w:tcPr>
            <w:tcW w:w="3119"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sz w:val="26"/>
                <w:szCs w:val="26"/>
              </w:rPr>
            </w:pPr>
            <w:r>
              <w:rPr>
                <w:sz w:val="26"/>
                <w:szCs w:val="26"/>
              </w:rPr>
            </w:r>
          </w:p>
          <w:p>
            <w:pPr>
              <w:pStyle w:val="Normal"/>
              <w:spacing w:lineRule="auto" w:line="312"/>
              <w:jc w:val="center"/>
              <w:rPr>
                <w:sz w:val="26"/>
                <w:szCs w:val="26"/>
              </w:rPr>
            </w:pPr>
            <w:r>
              <w:rPr>
                <w:sz w:val="26"/>
                <w:szCs w:val="26"/>
              </w:rPr>
            </w:r>
          </w:p>
          <w:p>
            <w:pPr>
              <w:pStyle w:val="Normal"/>
              <w:spacing w:lineRule="auto" w:line="312"/>
              <w:jc w:val="center"/>
              <w:rPr>
                <w:sz w:val="26"/>
                <w:szCs w:val="26"/>
              </w:rPr>
            </w:pPr>
            <w:r>
              <w:rPr>
                <w:sz w:val="26"/>
                <w:szCs w:val="26"/>
              </w:rPr>
            </w:r>
          </w:p>
          <w:p>
            <w:pPr>
              <w:pStyle w:val="Normal"/>
              <w:spacing w:lineRule="auto" w:line="312"/>
              <w:jc w:val="center"/>
              <w:rPr>
                <w:sz w:val="26"/>
                <w:szCs w:val="26"/>
              </w:rPr>
            </w:pPr>
            <w:r>
              <w:rPr>
                <w:sz w:val="26"/>
                <w:szCs w:val="26"/>
              </w:rPr>
            </w:r>
          </w:p>
          <w:p>
            <w:pPr>
              <w:pStyle w:val="Normal"/>
              <w:spacing w:lineRule="auto" w:line="312"/>
              <w:jc w:val="center"/>
              <w:rPr>
                <w:sz w:val="26"/>
                <w:szCs w:val="26"/>
              </w:rPr>
            </w:pPr>
            <w:r>
              <w:rPr>
                <w:sz w:val="26"/>
                <w:szCs w:val="26"/>
              </w:rPr>
            </w:r>
          </w:p>
        </w:tc>
        <w:tc>
          <w:tcPr>
            <w:tcW w:w="5189"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rPr>
            </w:pPr>
            <w:r>
              <w:rPr>
                <w:sz w:val="26"/>
                <w:szCs w:val="26"/>
              </w:rPr>
              <w:t>Tài liêu sau khi hoàn thiện chuyển người được phân công xem xét:</w:t>
            </w:r>
          </w:p>
          <w:p>
            <w:pPr>
              <w:pStyle w:val="Normal"/>
              <w:numPr>
                <w:ilvl w:val="0"/>
                <w:numId w:val="6"/>
              </w:numPr>
              <w:spacing w:lineRule="auto" w:line="312"/>
              <w:jc w:val="both"/>
              <w:rPr>
                <w:sz w:val="26"/>
                <w:szCs w:val="26"/>
              </w:rPr>
            </w:pPr>
            <w:r>
              <w:rPr>
                <w:sz w:val="26"/>
                <w:szCs w:val="26"/>
              </w:rPr>
              <w:t>Tài liệu theo hệ thống ISO do trưởng ban ISO xem xét.</w:t>
            </w:r>
          </w:p>
          <w:p>
            <w:pPr>
              <w:pStyle w:val="Normal"/>
              <w:numPr>
                <w:ilvl w:val="0"/>
                <w:numId w:val="6"/>
              </w:numPr>
              <w:spacing w:lineRule="auto" w:line="312"/>
              <w:jc w:val="both"/>
              <w:rPr>
                <w:sz w:val="26"/>
                <w:szCs w:val="26"/>
              </w:rPr>
            </w:pPr>
            <w:r>
              <w:rPr>
                <w:sz w:val="26"/>
                <w:szCs w:val="26"/>
              </w:rPr>
              <w:t>Tài liệu chuyên môn do trưởng bộ phận xem xét</w:t>
            </w:r>
          </w:p>
        </w:tc>
      </w:tr>
      <w:tr>
        <w:trPr>
          <w:trHeight w:val="916" w:hRule="atLeast"/>
        </w:trPr>
        <w:tc>
          <w:tcPr>
            <w:tcW w:w="2324"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rPr>
            </w:pPr>
            <w:r>
              <w:rPr>
                <w:sz w:val="26"/>
                <w:szCs w:val="26"/>
              </w:rPr>
              <w:t>Ban lãnh đạo</w:t>
            </w:r>
          </w:p>
        </w:tc>
        <w:tc>
          <w:tcPr>
            <w:tcW w:w="3119"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sz w:val="26"/>
                <w:szCs w:val="26"/>
              </w:rPr>
            </w:pPr>
            <w:r>
              <w:rPr>
                <w:sz w:val="26"/>
                <w:szCs w:val="26"/>
              </w:rPr>
            </w:r>
          </w:p>
          <w:p>
            <w:pPr>
              <w:pStyle w:val="Normal"/>
              <w:spacing w:lineRule="auto" w:line="312"/>
              <w:jc w:val="center"/>
              <w:rPr>
                <w:sz w:val="26"/>
                <w:szCs w:val="26"/>
              </w:rPr>
            </w:pPr>
            <w:r>
              <w:rPr>
                <w:sz w:val="26"/>
                <w:szCs w:val="26"/>
              </w:rPr>
            </w:r>
          </w:p>
          <w:p>
            <w:pPr>
              <w:pStyle w:val="Normal"/>
              <w:spacing w:lineRule="auto" w:line="312"/>
              <w:jc w:val="center"/>
              <w:rPr>
                <w:sz w:val="26"/>
                <w:szCs w:val="26"/>
              </w:rPr>
            </w:pPr>
            <w:r>
              <w:rPr>
                <w:sz w:val="26"/>
                <w:szCs w:val="26"/>
              </w:rPr>
            </w:r>
          </w:p>
        </w:tc>
        <w:tc>
          <w:tcPr>
            <w:tcW w:w="5189"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pPr>
            <w:r>
              <w:rPr>
                <w:sz w:val="26"/>
                <w:szCs w:val="26"/>
              </w:rPr>
              <w:t xml:space="preserve">Tài liệu sau khi hoàn thiện trình cho ban lãnh đạo Công ty phê duyệt </w:t>
            </w:r>
          </w:p>
        </w:tc>
      </w:tr>
      <w:tr>
        <w:trPr>
          <w:trHeight w:val="1400" w:hRule="atLeast"/>
        </w:trPr>
        <w:tc>
          <w:tcPr>
            <w:tcW w:w="2324"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both"/>
              <w:rPr>
                <w:sz w:val="26"/>
                <w:szCs w:val="26"/>
              </w:rPr>
            </w:pPr>
            <w:r>
              <w:rPr>
                <w:sz w:val="26"/>
                <w:szCs w:val="26"/>
              </w:rPr>
            </w:r>
          </w:p>
          <w:p>
            <w:pPr>
              <w:pStyle w:val="Normal"/>
              <w:spacing w:lineRule="auto" w:line="312"/>
              <w:jc w:val="both"/>
              <w:rPr>
                <w:sz w:val="26"/>
                <w:szCs w:val="26"/>
              </w:rPr>
            </w:pPr>
            <w:r>
              <w:rPr>
                <w:sz w:val="26"/>
                <w:szCs w:val="26"/>
              </w:rPr>
              <w:t>Cán bộ được phân công</w:t>
            </w:r>
          </w:p>
          <w:p>
            <w:pPr>
              <w:pStyle w:val="Normal"/>
              <w:spacing w:lineRule="auto" w:line="312"/>
              <w:jc w:val="both"/>
              <w:rPr>
                <w:sz w:val="26"/>
                <w:szCs w:val="26"/>
              </w:rPr>
            </w:pPr>
            <w:r>
              <w:rPr>
                <w:sz w:val="26"/>
                <w:szCs w:val="26"/>
              </w:rPr>
            </w:r>
          </w:p>
        </w:tc>
        <w:tc>
          <w:tcPr>
            <w:tcW w:w="3119"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sz w:val="26"/>
                <w:szCs w:val="26"/>
              </w:rPr>
            </w:pPr>
            <w:r>
              <w:rPr>
                <w:sz w:val="26"/>
                <w:szCs w:val="26"/>
              </w:rPr>
            </w:r>
          </w:p>
          <w:p>
            <w:pPr>
              <w:pStyle w:val="Normal"/>
              <w:spacing w:lineRule="auto" w:line="312"/>
              <w:jc w:val="center"/>
              <w:rPr>
                <w:sz w:val="26"/>
                <w:szCs w:val="26"/>
              </w:rPr>
            </w:pPr>
            <w:r>
              <w:rPr>
                <w:sz w:val="26"/>
                <w:szCs w:val="26"/>
              </w:rPr>
            </w:r>
          </w:p>
          <w:p>
            <w:pPr>
              <w:pStyle w:val="Normal"/>
              <w:spacing w:lineRule="auto" w:line="312"/>
              <w:jc w:val="center"/>
              <w:rPr>
                <w:sz w:val="26"/>
                <w:szCs w:val="26"/>
              </w:rPr>
            </w:pPr>
            <w:r>
              <w:rPr>
                <w:sz w:val="26"/>
                <w:szCs w:val="26"/>
              </w:rPr>
            </w:r>
          </w:p>
          <w:p>
            <w:pPr>
              <w:pStyle w:val="Normal"/>
              <w:spacing w:lineRule="auto" w:line="312"/>
              <w:jc w:val="center"/>
              <w:rPr>
                <w:sz w:val="26"/>
                <w:szCs w:val="26"/>
              </w:rPr>
            </w:pPr>
            <w:r>
              <w:rPr>
                <w:sz w:val="26"/>
                <w:szCs w:val="26"/>
              </w:rPr>
            </w:r>
          </w:p>
        </w:tc>
        <w:tc>
          <w:tcPr>
            <w:tcW w:w="5189" w:type="dxa"/>
            <w:tcBorders>
              <w:top w:val="dotted" w:sz="4" w:space="0" w:color="000000"/>
              <w:start w:val="single" w:sz="4" w:space="0" w:color="000000"/>
              <w:bottom w:val="dotted" w:sz="4" w:space="0" w:color="000000"/>
              <w:end w:val="single" w:sz="4" w:space="0" w:color="000000"/>
            </w:tcBorders>
            <w:vAlign w:val="center"/>
          </w:tcPr>
          <w:p>
            <w:pPr>
              <w:pStyle w:val="Normal"/>
              <w:numPr>
                <w:ilvl w:val="0"/>
                <w:numId w:val="6"/>
              </w:numPr>
              <w:spacing w:lineRule="auto" w:line="312"/>
              <w:jc w:val="both"/>
              <w:rPr>
                <w:sz w:val="26"/>
                <w:szCs w:val="26"/>
              </w:rPr>
            </w:pPr>
            <w:r>
              <w:rPr>
                <w:sz w:val="26"/>
                <w:szCs w:val="26"/>
              </w:rPr>
              <w:t>Ban ISO phối hợp với cán bộ văn thư nhân bản tài liệu phân phối tới các phòng ban bộ phận có liên quan</w:t>
            </w:r>
          </w:p>
          <w:p>
            <w:pPr>
              <w:pStyle w:val="Normal"/>
              <w:numPr>
                <w:ilvl w:val="0"/>
                <w:numId w:val="6"/>
              </w:numPr>
              <w:spacing w:lineRule="auto" w:line="312"/>
              <w:jc w:val="both"/>
              <w:rPr>
                <w:sz w:val="26"/>
                <w:szCs w:val="26"/>
              </w:rPr>
            </w:pPr>
            <w:r>
              <w:rPr>
                <w:sz w:val="26"/>
                <w:szCs w:val="26"/>
              </w:rPr>
              <w:t>Các phòng ban bộ phận có trách nhiệm cập nhập vào danh mục tài liệu nội bộ theo BM.01.02</w:t>
            </w:r>
          </w:p>
        </w:tc>
      </w:tr>
      <w:tr>
        <w:trPr>
          <w:trHeight w:val="1099" w:hRule="atLeast"/>
        </w:trPr>
        <w:tc>
          <w:tcPr>
            <w:tcW w:w="10632" w:type="dxa"/>
            <w:gridSpan w:val="3"/>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b/>
                <w:sz w:val="26"/>
                <w:szCs w:val="26"/>
              </w:rPr>
            </w:pPr>
            <w:r>
              <w:rPr>
                <w:b/>
                <w:sz w:val="26"/>
                <w:szCs w:val="26"/>
              </w:rPr>
              <w:t>Kiểm soát tài liệu bên ngoài</w:t>
            </w:r>
          </w:p>
          <w:p>
            <w:pPr>
              <w:pStyle w:val="Normal"/>
              <w:numPr>
                <w:ilvl w:val="0"/>
                <w:numId w:val="6"/>
              </w:numPr>
              <w:spacing w:lineRule="auto" w:line="312"/>
              <w:jc w:val="both"/>
              <w:rPr>
                <w:sz w:val="26"/>
                <w:szCs w:val="26"/>
              </w:rPr>
            </w:pPr>
            <w:r>
              <w:rPr>
                <w:sz w:val="26"/>
                <w:szCs w:val="26"/>
              </w:rPr>
              <w:t>Các tài liệu bên ngoài có liên quan đến hệ thống quản lý của Công ty (Nếu có) sẽ được Ban ISO tổng hợp vào danh mục tài liệu bên ngoài theo BM.01.03 và thông báo trong toàn Công ty</w:t>
            </w:r>
          </w:p>
          <w:p>
            <w:pPr>
              <w:pStyle w:val="Normal"/>
              <w:numPr>
                <w:ilvl w:val="0"/>
                <w:numId w:val="6"/>
              </w:numPr>
              <w:spacing w:lineRule="auto" w:line="312"/>
              <w:jc w:val="both"/>
              <w:rPr>
                <w:sz w:val="26"/>
                <w:szCs w:val="26"/>
              </w:rPr>
            </w:pPr>
            <w:r>
              <w:rPr>
                <w:sz w:val="26"/>
                <w:szCs w:val="26"/>
              </w:rPr>
              <w:t>Các cá nhân/ bộ phận có tài liệu bên ngoài liên quan đến hệ thống, thông báo tới ban ISO để cập nhập và danh mục chung của Công ty</w:t>
            </w:r>
          </w:p>
        </w:tc>
      </w:tr>
      <w:tr>
        <w:trPr>
          <w:trHeight w:val="262" w:hRule="atLeast"/>
        </w:trPr>
        <w:tc>
          <w:tcPr>
            <w:tcW w:w="10632" w:type="dxa"/>
            <w:gridSpan w:val="3"/>
            <w:tcBorders>
              <w:top w:val="dotted" w:sz="4" w:space="0" w:color="000000"/>
              <w:start w:val="single" w:sz="4" w:space="0" w:color="000000"/>
              <w:bottom w:val="single" w:sz="4" w:space="0" w:color="000000"/>
              <w:end w:val="single" w:sz="4" w:space="0" w:color="000000"/>
            </w:tcBorders>
            <w:vAlign w:val="center"/>
          </w:tcPr>
          <w:p>
            <w:pPr>
              <w:pStyle w:val="Normal"/>
              <w:spacing w:lineRule="auto" w:line="312"/>
              <w:jc w:val="both"/>
              <w:rPr>
                <w:b/>
                <w:sz w:val="26"/>
                <w:szCs w:val="26"/>
              </w:rPr>
            </w:pPr>
            <w:r>
              <w:rPr>
                <w:b/>
                <w:sz w:val="26"/>
                <w:szCs w:val="26"/>
              </w:rPr>
              <w:t>Kiểm soát tài liệu lỗi thời</w:t>
            </w:r>
          </w:p>
          <w:p>
            <w:pPr>
              <w:pStyle w:val="Normal"/>
              <w:spacing w:lineRule="auto" w:line="312"/>
              <w:jc w:val="both"/>
              <w:rPr>
                <w:sz w:val="26"/>
                <w:szCs w:val="26"/>
              </w:rPr>
            </w:pPr>
            <w:r>
              <w:rPr>
                <w:sz w:val="26"/>
                <w:szCs w:val="26"/>
              </w:rPr>
              <w:t xml:space="preserve">Các tài liệu lỗi thời nếu phát sinh tại bộ phận sẽ được hủy bỏ khi có các tài liệu khác thay thế, các bộ phận không lưu giữ tài liệu lỗi thời. </w:t>
            </w:r>
          </w:p>
        </w:tc>
      </w:tr>
    </w:tbl>
    <w:p>
      <w:pPr>
        <w:pStyle w:val="Normal"/>
        <w:spacing w:lineRule="auto" w:line="312"/>
        <w:jc w:val="both"/>
        <w:rPr>
          <w:b/>
          <w:sz w:val="26"/>
          <w:szCs w:val="26"/>
          <w:lang w:val="nl-NL"/>
        </w:rPr>
      </w:pPr>
      <w:r>
        <w:rPr>
          <w:b/>
          <w:sz w:val="26"/>
          <w:szCs w:val="26"/>
          <w:lang w:val="nl-NL"/>
        </w:rPr>
      </w:r>
    </w:p>
    <w:p>
      <w:pPr>
        <w:pStyle w:val="Normal"/>
        <w:numPr>
          <w:ilvl w:val="1"/>
          <w:numId w:val="2"/>
        </w:numPr>
        <w:spacing w:lineRule="auto" w:line="312"/>
        <w:jc w:val="both"/>
        <w:rPr>
          <w:b/>
          <w:sz w:val="26"/>
          <w:szCs w:val="26"/>
          <w:lang w:val="nl-NL"/>
        </w:rPr>
      </w:pPr>
      <w:r>
        <w:rPr/>
        <w:t>Kiểm soát hồ sơ</w:t>
      </w:r>
    </w:p>
    <w:tbl>
      <w:tblPr>
        <w:tblW w:w="10639" w:type="dxa"/>
        <w:jc w:val="start"/>
        <w:tblInd w:w="108" w:type="dxa"/>
        <w:tblLayout w:type="fixed"/>
        <w:tblCellMar>
          <w:top w:w="0" w:type="dxa"/>
          <w:start w:w="108" w:type="dxa"/>
          <w:bottom w:w="0" w:type="dxa"/>
          <w:end w:w="108" w:type="dxa"/>
        </w:tblCellMar>
      </w:tblPr>
      <w:tblGrid>
        <w:gridCol w:w="2324"/>
        <w:gridCol w:w="3240"/>
        <w:gridCol w:w="5075"/>
      </w:tblGrid>
      <w:tr>
        <w:trPr>
          <w:trHeight w:val="440" w:hRule="atLeast"/>
        </w:trPr>
        <w:tc>
          <w:tcPr>
            <w:tcW w:w="2324"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b/>
                <w:sz w:val="26"/>
                <w:szCs w:val="26"/>
              </w:rPr>
            </w:pPr>
            <w:r>
              <w:rPr>
                <w:b/>
                <w:sz w:val="26"/>
                <w:szCs w:val="26"/>
              </w:rPr>
              <w:t>Trách nhiệm</w:t>
            </w:r>
          </w:p>
        </w:tc>
        <w:tc>
          <w:tcPr>
            <w:tcW w:w="3240"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b/>
                <w:sz w:val="26"/>
                <w:szCs w:val="26"/>
              </w:rPr>
            </w:pPr>
            <w:r>
              <w:rPr>
                <w:b/>
                <w:sz w:val="26"/>
                <w:szCs w:val="26"/>
              </w:rPr>
              <w:t>Lưu đồ thực hiện</w:t>
            </w:r>
          </w:p>
        </w:tc>
        <w:tc>
          <w:tcPr>
            <w:tcW w:w="5075"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b/>
                <w:sz w:val="26"/>
                <w:szCs w:val="26"/>
              </w:rPr>
            </w:pPr>
            <w:r>
              <w:rPr>
                <w:b/>
                <w:sz w:val="26"/>
                <w:szCs w:val="26"/>
              </w:rPr>
              <w:t>Mô tả công việc</w:t>
            </w:r>
          </w:p>
        </w:tc>
      </w:tr>
      <w:tr>
        <w:trPr>
          <w:trHeight w:val="1324" w:hRule="atLeast"/>
        </w:trPr>
        <w:tc>
          <w:tcPr>
            <w:tcW w:w="2324" w:type="dxa"/>
            <w:tcBorders>
              <w:top w:val="single"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rPr>
            </w:pPr>
            <w:r>
              <w:rPr>
                <w:sz w:val="26"/>
                <w:szCs w:val="26"/>
              </w:rPr>
              <w:t>Trưởng bộ phận</w:t>
            </w:r>
          </w:p>
        </w:tc>
        <w:tc>
          <w:tcPr>
            <w:tcW w:w="3240" w:type="dxa"/>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sz w:val="26"/>
                <w:szCs w:val="26"/>
                <w:lang w:val="vi-VN" w:eastAsia="en-US"/>
              </w:rPr>
            </w:pPr>
            <w:r>
              <w:rPr>
                <w:sz w:val="26"/>
                <w:szCs w:val="26"/>
                <w:lang w:val="vi-VN" w:eastAsia="en-US"/>
              </w:rPr>
              <mc:AlternateContent>
                <mc:Choice Requires="wpg">
                  <w:drawing>
                    <wp:anchor distT="0" distB="0" distL="114935" distR="114935" simplePos="0" relativeHeight="4" behindDoc="0" locked="0" layoutInCell="1" allowOverlap="1">
                      <wp:simplePos x="0" y="0"/>
                      <wp:positionH relativeFrom="column">
                        <wp:posOffset>-19685</wp:posOffset>
                      </wp:positionH>
                      <wp:positionV relativeFrom="paragraph">
                        <wp:posOffset>252095</wp:posOffset>
                      </wp:positionV>
                      <wp:extent cx="1877695" cy="4514215"/>
                      <wp:effectExtent l="4445" t="5080" r="5080" b="5080"/>
                      <wp:wrapNone/>
                      <wp:docPr id="8" name=""/>
                      <a:graphic xmlns:a="http://schemas.openxmlformats.org/drawingml/2006/main">
                        <a:graphicData uri="http://schemas.microsoft.com/office/word/2010/wordprocessingGroup">
                          <wpg:wgp>
                            <wpg:cNvGrpSpPr/>
                            <wpg:grpSpPr>
                              <a:xfrm>
                                <a:off x="0" y="0"/>
                                <a:ext cx="1877760" cy="4514040"/>
                                <a:chOff x="0" y="0"/>
                                <a:chExt cx="1877760" cy="4514040"/>
                              </a:xfrm>
                            </wpg:grpSpPr>
                            <wps:wsp>
                              <wps:cNvSpPr txBox="1"/>
                              <wps:spPr>
                                <a:xfrm>
                                  <a:off x="146160" y="874440"/>
                                  <a:ext cx="1645920" cy="52020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Thu thập, ph</w:t>
                                    </w:r>
                                    <w:r>
                                      <w:rPr>
                                        <w:rFonts w:ascii="Times New Roman" w:hAnsi="Times New Roman" w:eastAsia="MS Mincho;ＭＳ 明朝" w:cs="Times New Roman" w:hint="eastAsia"/>
                                        <w:color w:val="auto"/>
                                        <w:kern w:val="2"/>
                                        <w:sz w:val="24"/>
                                        <w:szCs w:val="24"/>
                                        <w:lang w:eastAsia="ja-JP" w:bidi="ar-SA"/>
                                      </w:rPr>
                                      <w:t>â</w:t>
                                    </w:r>
                                    <w:r>
                                      <w:rPr>
                                        <w:rFonts w:ascii="Times New Roman" w:hAnsi="Times New Roman" w:eastAsia="MS Mincho;ＭＳ 明朝" w:cs="Times New Roman"/>
                                        <w:color w:val="auto"/>
                                        <w:kern w:val="2"/>
                                        <w:sz w:val="24"/>
                                        <w:szCs w:val="24"/>
                                        <w:lang w:eastAsia="ja-JP" w:bidi="ar-SA"/>
                                      </w:rPr>
                                      <w:t>n loại, chỉnh l</w:t>
                                    </w:r>
                                    <w:r>
                                      <w:rPr>
                                        <w:rFonts w:ascii="Times New Roman" w:hAnsi="Times New Roman" w:eastAsia="MS Mincho;ＭＳ 明朝" w:cs="Times New Roman" w:hint="eastAsia"/>
                                        <w:color w:val="auto"/>
                                        <w:kern w:val="2"/>
                                        <w:sz w:val="24"/>
                                        <w:szCs w:val="24"/>
                                        <w:lang w:eastAsia="ja-JP" w:bidi="ar-SA"/>
                                      </w:rPr>
                                      <w:t>ý</w:t>
                                    </w:r>
                                    <w:r>
                                      <w:rPr>
                                        <w:rFonts w:ascii="Times New Roman" w:hAnsi="Times New Roman" w:eastAsia="MS Mincho;ＭＳ 明朝" w:cs="Times New Roman"/>
                                        <w:color w:val="auto"/>
                                        <w:kern w:val="2"/>
                                        <w:sz w:val="24"/>
                                        <w:szCs w:val="24"/>
                                        <w:lang w:eastAsia="ja-JP" w:bidi="ar-SA"/>
                                      </w:rPr>
                                      <w:t>, sắp xếp</w:t>
                                    </w:r>
                                  </w:p>
                                </w:txbxContent>
                              </wps:txbx>
                              <wps:bodyPr wrap="square" anchor="t">
                                <a:noAutofit/>
                              </wps:bodyPr>
                            </wps:wsp>
                            <wps:wsp>
                              <wps:cNvSpPr/>
                              <wps:spPr>
                                <a:xfrm>
                                  <a:off x="998280" y="602640"/>
                                  <a:ext cx="0" cy="27432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996840" y="1401480"/>
                                  <a:ext cx="720" cy="537120"/>
                                </a:xfrm>
                                <a:prstGeom prst="line">
                                  <a:avLst/>
                                </a:prstGeom>
                                <a:ln w="9360">
                                  <a:solidFill>
                                    <a:srgbClr val="000000"/>
                                  </a:solidFill>
                                  <a:miter/>
                                  <a:tailEnd len="med" type="triangle" w="med"/>
                                </a:ln>
                              </wps:spPr>
                              <wps:style>
                                <a:lnRef idx="0"/>
                                <a:fillRef idx="0"/>
                                <a:effectRef idx="0"/>
                                <a:fontRef idx="minor"/>
                              </wps:style>
                              <wps:bodyPr/>
                            </wps:wsp>
                            <wps:wsp>
                              <wps:cNvPr id="9" name=""/>
                              <wps:cNvSpPr/>
                              <wps:spPr>
                                <a:xfrm>
                                  <a:off x="145440" y="0"/>
                                  <a:ext cx="1730520" cy="61200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Xác định loại hồ sơ cần lưu</w:t>
                                    </w:r>
                                  </w:p>
                                  <w:p>
                                    <w:pPr>
                                      <w:overflowPunct w:val="false"/>
                                      <w:bidi w:val="0"/>
                                      <w:jc w:val="center"/>
                                      <w:rPr/>
                                    </w:pPr>
                                    <w:r>
                                      <w:rPr>
                                        <w:rFonts w:eastAsia="DejaVu Sans" w:cs="DejaVu Sans" w:ascii="Liberation Serif" w:hAnsi="Liberation Serif"/>
                                        <w:kern w:val="2"/>
                                        <w:lang w:bidi="hi-IN" w:eastAsia="zh-CN"/>
                                      </w:rPr>
                                    </w:r>
                                  </w:p>
                                </w:txbxContent>
                              </wps:txbx>
                              <wps:bodyPr anchor="t">
                                <a:noAutofit/>
                              </wps:bodyPr>
                            </wps:wsp>
                            <wps:wsp>
                              <wps:cNvPr id="10" name=""/>
                              <wps:cNvSpPr/>
                              <wps:spPr>
                                <a:xfrm>
                                  <a:off x="147240" y="4062600"/>
                                  <a:ext cx="1730520" cy="45144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ＭＳ 明朝" w:cs="Times New Roman"/>
                                        <w:color w:val="auto"/>
                                        <w:kern w:val="2"/>
                                        <w:sz w:val="22"/>
                                        <w:szCs w:val="24"/>
                                        <w:lang w:eastAsia="ja-JP" w:bidi="ar-SA"/>
                                      </w:rPr>
                                      <w:t>Hủy bỏ</w:t>
                                    </w:r>
                                  </w:p>
                                </w:txbxContent>
                              </wps:txbx>
                              <wps:bodyPr anchor="t">
                                <a:noAutofit/>
                              </wps:bodyPr>
                            </wps:wsp>
                            <wps:wsp>
                              <wps:cNvSpPr txBox="1"/>
                              <wps:spPr>
                                <a:xfrm>
                                  <a:off x="144720" y="1955880"/>
                                  <a:ext cx="1645200" cy="34596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Lưu trữ hồ sơ</w:t>
                                    </w:r>
                                  </w:p>
                                </w:txbxContent>
                              </wps:txbx>
                              <wps:bodyPr wrap="square" anchor="t">
                                <a:noAutofit/>
                              </wps:bodyPr>
                            </wps:wsp>
                            <wps:wsp>
                              <wps:cNvSpPr/>
                              <wps:spPr>
                                <a:xfrm>
                                  <a:off x="996840" y="2303280"/>
                                  <a:ext cx="720" cy="725040"/>
                                </a:xfrm>
                                <a:prstGeom prst="line">
                                  <a:avLst/>
                                </a:prstGeom>
                                <a:ln w="9360">
                                  <a:solidFill>
                                    <a:srgbClr val="000000"/>
                                  </a:solidFill>
                                  <a:miter/>
                                  <a:tailEnd len="med" type="triangle" w="med"/>
                                </a:ln>
                              </wps:spPr>
                              <wps:style>
                                <a:lnRef idx="0"/>
                                <a:fillRef idx="0"/>
                                <a:effectRef idx="0"/>
                                <a:fontRef idx="minor"/>
                              </wps:style>
                              <wps:bodyPr/>
                            </wps:wsp>
                            <wps:wsp>
                              <wps:cNvPr id="11" name=""/>
                              <wps:cNvSpPr/>
                              <wps:spPr>
                                <a:xfrm>
                                  <a:off x="213480" y="3029040"/>
                                  <a:ext cx="1577520" cy="803160"/>
                                </a:xfrm>
                                <a:prstGeom prst="diamond">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XX hồ sơ hết hạn</w:t>
                                    </w:r>
                                  </w:p>
                                </w:txbxContent>
                              </wps:txbx>
                              <wps:bodyPr anchor="t">
                                <a:noAutofit/>
                              </wps:bodyPr>
                            </wps:wsp>
                            <wps:wsp>
                              <wps:cNvCnPr/>
                              <wps:spPr>
                                <a:xfrm>
                                  <a:off x="998280" y="3832920"/>
                                  <a:ext cx="1800" cy="230760"/>
                                </a:xfrm>
                                <a:prstGeom prst="straightConnector1">
                                  <a:avLst/>
                                </a:prstGeom>
                                <a:ln w="9360">
                                  <a:solidFill>
                                    <a:srgbClr val="000000"/>
                                  </a:solidFill>
                                  <a:miter/>
                                  <a:tailEnd len="med" type="triangle" w="med"/>
                                </a:ln>
                              </wps:spPr>
                              <wps:bodyPr/>
                            </wps:wsp>
                            <wps:wsp>
                              <wps:cNvCnPr/>
                              <wps:spPr>
                                <a:xfrm flipH="1">
                                  <a:off x="0" y="3420720"/>
                                  <a:ext cx="212040" cy="1800"/>
                                </a:xfrm>
                                <a:prstGeom prst="straightConnector1">
                                  <a:avLst/>
                                </a:prstGeom>
                                <a:ln w="9360">
                                  <a:solidFill>
                                    <a:srgbClr val="000000"/>
                                  </a:solidFill>
                                  <a:miter/>
                                </a:ln>
                              </wps:spPr>
                              <wps:bodyPr/>
                            </wps:wsp>
                            <wps:wsp>
                              <wps:cNvCnPr/>
                              <wps:spPr>
                                <a:xfrm flipV="1">
                                  <a:off x="720" y="2142720"/>
                                  <a:ext cx="1800" cy="1278360"/>
                                </a:xfrm>
                                <a:prstGeom prst="straightConnector1">
                                  <a:avLst/>
                                </a:prstGeom>
                                <a:ln w="9360">
                                  <a:solidFill>
                                    <a:srgbClr val="000000"/>
                                  </a:solidFill>
                                  <a:miter/>
                                </a:ln>
                              </wps:spPr>
                              <wps:bodyPr/>
                            </wps:wsp>
                            <wps:wsp>
                              <wps:cNvCnPr/>
                              <wps:spPr>
                                <a:xfrm>
                                  <a:off x="720" y="2144520"/>
                                  <a:ext cx="145800" cy="1440"/>
                                </a:xfrm>
                                <a:prstGeom prst="straightConnector1">
                                  <a:avLst/>
                                </a:prstGeom>
                                <a:ln w="9360">
                                  <a:solidFill>
                                    <a:srgbClr val="000000"/>
                                  </a:solidFill>
                                  <a:miter/>
                                  <a:tailEnd len="med" type="triangle" w="med"/>
                                </a:ln>
                              </wps:spPr>
                              <wps:bodyPr/>
                            </wps:wsp>
                          </wpg:wgp>
                        </a:graphicData>
                      </a:graphic>
                    </wp:anchor>
                  </w:drawing>
                </mc:Choice>
                <mc:Fallback>
                  <w:pict>
                    <v:group id="shape_0" style="position:absolute;margin-left:-1.55pt;margin-top:19.85pt;width:147.85pt;height:355.4pt" coordorigin="-31,397" coordsize="2957,7108">
                      <v:shape id="shape_0" fillcolor="white" stroked="t" o:allowincell="t" style="position:absolute;left:199;top:1774;width:2591;height:818;mso-wrap-style:square;v-text-anchor:top" type="_x0000_t202">
                        <v:textbo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Thu thập, ph</w:t>
                              </w:r>
                              <w:r>
                                <w:rPr>
                                  <w:rFonts w:ascii="Times New Roman" w:hAnsi="Times New Roman" w:eastAsia="MS Mincho;ＭＳ 明朝" w:cs="Times New Roman" w:hint="eastAsia"/>
                                  <w:color w:val="auto"/>
                                  <w:kern w:val="2"/>
                                  <w:sz w:val="24"/>
                                  <w:szCs w:val="24"/>
                                  <w:lang w:eastAsia="ja-JP" w:bidi="ar-SA"/>
                                </w:rPr>
                                <w:t>â</w:t>
                              </w:r>
                              <w:r>
                                <w:rPr>
                                  <w:rFonts w:ascii="Times New Roman" w:hAnsi="Times New Roman" w:eastAsia="MS Mincho;ＭＳ 明朝" w:cs="Times New Roman"/>
                                  <w:color w:val="auto"/>
                                  <w:kern w:val="2"/>
                                  <w:sz w:val="24"/>
                                  <w:szCs w:val="24"/>
                                  <w:lang w:eastAsia="ja-JP" w:bidi="ar-SA"/>
                                </w:rPr>
                                <w:t>n loại, chỉnh l</w:t>
                              </w:r>
                              <w:r>
                                <w:rPr>
                                  <w:rFonts w:ascii="Times New Roman" w:hAnsi="Times New Roman" w:eastAsia="MS Mincho;ＭＳ 明朝" w:cs="Times New Roman" w:hint="eastAsia"/>
                                  <w:color w:val="auto"/>
                                  <w:kern w:val="2"/>
                                  <w:sz w:val="24"/>
                                  <w:szCs w:val="24"/>
                                  <w:lang w:eastAsia="ja-JP" w:bidi="ar-SA"/>
                                </w:rPr>
                                <w:t>ý</w:t>
                              </w:r>
                              <w:r>
                                <w:rPr>
                                  <w:rFonts w:ascii="Times New Roman" w:hAnsi="Times New Roman" w:eastAsia="MS Mincho;ＭＳ 明朝" w:cs="Times New Roman"/>
                                  <w:color w:val="auto"/>
                                  <w:kern w:val="2"/>
                                  <w:sz w:val="24"/>
                                  <w:szCs w:val="24"/>
                                  <w:lang w:eastAsia="ja-JP" w:bidi="ar-SA"/>
                                </w:rPr>
                                <w:t>, sắp xếp</w:t>
                              </w:r>
                            </w:p>
                          </w:txbxContent>
                        </v:textbox>
                        <v:fill o:detectmouseclick="t" type="solid" color2="black"/>
                        <v:stroke color="black" weight="9360" joinstyle="miter" endcap="flat"/>
                        <w10:wrap type="none"/>
                      </v:shape>
                      <v:line id="shape_0" from="1541,1346" to="1541,1777" stroked="t" o:allowincell="t" style="position:absolute">
                        <v:stroke color="black" weight="9360" endarrow="block" endarrowwidth="medium" endarrowlength="medium" joinstyle="miter" endcap="flat"/>
                        <v:fill o:detectmouseclick="t" on="false"/>
                        <w10:wrap type="none"/>
                      </v:line>
                      <v:line id="shape_0" from="1539,2604" to="1539,3449" stroked="t" o:allowincell="t" style="position:absolute">
                        <v:stroke color="black" weight="9360" endarrow="block" endarrowwidth="medium" endarrowlength="medium" joinstyle="miter" endcap="flat"/>
                        <v:fill o:detectmouseclick="t" on="false"/>
                        <w10:wrap type="none"/>
                      </v:line>
                      <v:oval id="shape_0" fillcolor="white" stroked="t" o:allowincell="t" style="position:absolute;left:198;top:397;width:2724;height:963;mso-wrap-style:square;v-text-anchor:top">
                        <v:textbo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Xác định loại hồ sơ cần lưu</w:t>
                              </w:r>
                            </w:p>
                            <w:p>
                              <w:pPr>
                                <w:overflowPunct w:val="false"/>
                                <w:bidi w:val="0"/>
                                <w:jc w:val="center"/>
                                <w:rPr/>
                              </w:pPr>
                              <w:r>
                                <w:rPr>
                                  <w:rFonts w:eastAsia="DejaVu Sans" w:cs="DejaVu Sans" w:ascii="Liberation Serif" w:hAnsi="Liberation Serif"/>
                                  <w:kern w:val="2"/>
                                  <w:lang w:bidi="hi-IN" w:eastAsia="zh-CN"/>
                                </w:rPr>
                              </w:r>
                            </w:p>
                          </w:txbxContent>
                        </v:textbox>
                        <v:fill o:detectmouseclick="t" type="solid" color2="black"/>
                        <v:stroke color="black" weight="9360" joinstyle="miter" endcap="flat"/>
                        <w10:wrap type="none"/>
                      </v:oval>
                      <v:oval id="shape_0" fillcolor="white" stroked="t" o:allowincell="t" style="position:absolute;left:201;top:6795;width:2724;height:710;mso-wrap-style:square;v-text-anchor:top">
                        <v:textbox>
                          <w:txbxContent>
                            <w:p>
                              <w:pPr>
                                <w:overflowPunct w:val="false"/>
                                <w:bidi w:val="0"/>
                                <w:jc w:val="center"/>
                                <w:rPr/>
                              </w:pPr>
                              <w:r>
                                <w:rPr>
                                  <w:rFonts w:ascii="Times New Roman" w:hAnsi="Times New Roman" w:eastAsia="MS Mincho;ＭＳ 明朝" w:cs="Times New Roman"/>
                                  <w:color w:val="auto"/>
                                  <w:kern w:val="2"/>
                                  <w:sz w:val="22"/>
                                  <w:szCs w:val="24"/>
                                  <w:lang w:eastAsia="ja-JP" w:bidi="ar-SA"/>
                                </w:rPr>
                                <w:t>Hủy bỏ</w:t>
                              </w:r>
                            </w:p>
                          </w:txbxContent>
                        </v:textbox>
                        <v:fill o:detectmouseclick="t" type="solid" color2="black"/>
                        <v:stroke color="black" weight="9360" joinstyle="miter" endcap="flat"/>
                        <w10:wrap type="none"/>
                      </v:oval>
                      <v:shape id="shape_0" fillcolor="white" stroked="t" o:allowincell="t" style="position:absolute;left:197;top:3477;width:2590;height:544;mso-wrap-style:square;v-text-anchor:top" type="_x0000_t202">
                        <v:textbo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Lưu trữ hồ sơ</w:t>
                              </w:r>
                            </w:p>
                          </w:txbxContent>
                        </v:textbox>
                        <v:fill o:detectmouseclick="t" type="solid" color2="black"/>
                        <v:stroke color="black" weight="9360" joinstyle="miter" endcap="flat"/>
                        <w10:wrap type="none"/>
                      </v:shape>
                      <v:line id="shape_0" from="1539,4024" to="1539,5165" stroked="t" o:allowincell="t" style="position:absolute">
                        <v:stroke color="black" weight="9360" endarrow="block" endarrowwidth="medium" endarrowlength="medium" joinstyle="miter" endcap="flat"/>
                        <v:fill o:detectmouseclick="t" on="false"/>
                        <w10:wrap type="none"/>
                      </v:line>
                      <v:shape id="shape_0" fillcolor="white" stroked="t" o:allowincell="t" style="position:absolute;left:305;top:5167;width:2483;height:1264;mso-wrap-style:square;v-text-anchor:top" type="_x0000_t4">
                        <v:textbo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XX hồ sơ hết hạn</w:t>
                              </w:r>
                            </w:p>
                          </w:txbxContent>
                        </v:textbox>
                        <v:fill o:detectmouseclick="t" type="solid" color2="black"/>
                        <v:stroke color="black" weight="9360" joinstyle="miter" endcap="flat"/>
                        <w10:wrap type="none"/>
                      </v:shape>
                      <v:shape id="shape_0" stroked="t" o:allowincell="t" style="position:absolute;left:1541;top:6433;width:2;height:362" type="_x0000_t32">
                        <v:stroke color="black" weight="9360" endarrow="block" endarrowwidth="medium" endarrowlength="medium" joinstyle="miter" endcap="flat"/>
                        <v:fill o:detectmouseclick="t" on="false"/>
                        <w10:wrap type="none"/>
                      </v:shape>
                      <v:shape id="shape_0" stroked="t" o:allowincell="t" style="position:absolute;left:-31;top:5784;width:332;height:2;flip:x" type="_x0000_t32">
                        <v:stroke color="black" weight="9360" joinstyle="miter" endcap="flat"/>
                        <v:fill o:detectmouseclick="t" on="false"/>
                        <w10:wrap type="none"/>
                      </v:shape>
                      <v:shape id="shape_0" stroked="t" o:allowincell="t" style="position:absolute;left:-30;top:3771;width:2;height:2011;flip:y" type="_x0000_t32">
                        <v:stroke color="black" weight="9360" joinstyle="miter" endcap="flat"/>
                        <v:fill o:detectmouseclick="t" on="false"/>
                        <w10:wrap type="none"/>
                      </v:shape>
                      <v:shape id="shape_0" stroked="t" o:allowincell="t" style="position:absolute;left:-30;top:3774;width:229;height:1" type="_x0000_t32">
                        <v:stroke color="black" weight="9360" endarrow="block" endarrowwidth="medium" endarrowlength="medium" joinstyle="miter" endcap="flat"/>
                        <v:fill o:detectmouseclick="t" on="false"/>
                        <w10:wrap type="none"/>
                      </v:shape>
                    </v:group>
                  </w:pict>
                </mc:Fallback>
              </mc:AlternateContent>
            </w:r>
          </w:p>
          <w:p>
            <w:pPr>
              <w:pStyle w:val="Normal"/>
              <w:spacing w:lineRule="auto" w:line="312"/>
              <w:jc w:val="center"/>
              <w:rPr>
                <w:sz w:val="26"/>
                <w:szCs w:val="26"/>
              </w:rPr>
            </w:pPr>
            <w:r>
              <w:rPr>
                <w:sz w:val="26"/>
                <w:szCs w:val="26"/>
              </w:rPr>
            </w:r>
          </w:p>
          <w:p>
            <w:pPr>
              <w:pStyle w:val="Normal"/>
              <w:spacing w:lineRule="auto" w:line="312"/>
              <w:jc w:val="center"/>
              <w:rPr>
                <w:sz w:val="26"/>
                <w:szCs w:val="26"/>
              </w:rPr>
            </w:pPr>
            <w:r>
              <w:rPr>
                <w:sz w:val="26"/>
                <w:szCs w:val="26"/>
              </w:rPr>
            </w:r>
          </w:p>
          <w:p>
            <w:pPr>
              <w:pStyle w:val="Normal"/>
              <w:spacing w:lineRule="auto" w:line="312"/>
              <w:rPr>
                <w:sz w:val="26"/>
                <w:szCs w:val="26"/>
              </w:rPr>
            </w:pPr>
            <w:r>
              <w:rPr>
                <w:sz w:val="26"/>
                <w:szCs w:val="26"/>
              </w:rPr>
            </w:r>
          </w:p>
        </w:tc>
        <w:tc>
          <w:tcPr>
            <w:tcW w:w="5075" w:type="dxa"/>
            <w:tcBorders>
              <w:top w:val="single"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rPr>
            </w:pPr>
            <w:r>
              <w:rPr>
                <w:sz w:val="26"/>
                <w:szCs w:val="26"/>
              </w:rPr>
              <w:t>Trưởng bộ phận xác định các lọai hồ sơ cần lưu ở bộ phận mình, Các hồ sơ phát sinh sẽ được cập nhập vào danh mục hồ sơ theo BM.01.04 để theo dõi và quản lý</w:t>
            </w:r>
          </w:p>
        </w:tc>
      </w:tr>
      <w:tr>
        <w:trPr>
          <w:trHeight w:val="1243" w:hRule="atLeast"/>
        </w:trPr>
        <w:tc>
          <w:tcPr>
            <w:tcW w:w="2324"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rPr>
            </w:pPr>
            <w:r>
              <w:rPr>
                <w:sz w:val="26"/>
                <w:szCs w:val="26"/>
              </w:rPr>
              <w:t>Người thực hiện</w:t>
            </w:r>
          </w:p>
        </w:tc>
        <w:tc>
          <w:tcPr>
            <w:tcW w:w="324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rPr>
                <w:sz w:val="26"/>
                <w:szCs w:val="26"/>
              </w:rPr>
            </w:pPr>
            <w:r>
              <w:rPr>
                <w:sz w:val="26"/>
                <w:szCs w:val="26"/>
              </w:rPr>
            </w:r>
          </w:p>
        </w:tc>
        <w:tc>
          <w:tcPr>
            <w:tcW w:w="5075"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rPr>
            </w:pPr>
            <w:r>
              <w:rPr>
                <w:sz w:val="26"/>
                <w:szCs w:val="26"/>
              </w:rPr>
              <w:t>Người thực hiện công việc thu thập, phân loại, chỉnh lý, sắp xếp hồ sơ  theo thứ tự thời gian hoặc theo số thứ tự .</w:t>
            </w:r>
          </w:p>
        </w:tc>
      </w:tr>
      <w:tr>
        <w:trPr>
          <w:trHeight w:val="927" w:hRule="atLeast"/>
        </w:trPr>
        <w:tc>
          <w:tcPr>
            <w:tcW w:w="2324"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rPr>
            </w:pPr>
            <w:r>
              <w:rPr>
                <w:sz w:val="26"/>
                <w:szCs w:val="26"/>
              </w:rPr>
              <w:t>Người lưu</w:t>
            </w:r>
          </w:p>
        </w:tc>
        <w:tc>
          <w:tcPr>
            <w:tcW w:w="324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sz w:val="26"/>
                <w:szCs w:val="26"/>
              </w:rPr>
            </w:pPr>
            <w:r>
              <w:rPr>
                <w:sz w:val="26"/>
                <w:szCs w:val="26"/>
              </w:rPr>
            </w:r>
          </w:p>
          <w:p>
            <w:pPr>
              <w:pStyle w:val="Normal"/>
              <w:spacing w:lineRule="auto" w:line="312"/>
              <w:rPr>
                <w:sz w:val="26"/>
                <w:szCs w:val="26"/>
              </w:rPr>
            </w:pPr>
            <w:r>
              <w:rPr>
                <w:sz w:val="26"/>
                <w:szCs w:val="26"/>
              </w:rPr>
            </w:r>
          </w:p>
          <w:p>
            <w:pPr>
              <w:pStyle w:val="Normal"/>
              <w:spacing w:lineRule="auto" w:line="312"/>
              <w:jc w:val="center"/>
              <w:rPr>
                <w:sz w:val="26"/>
                <w:szCs w:val="26"/>
              </w:rPr>
            </w:pPr>
            <w:r>
              <w:rPr>
                <w:sz w:val="26"/>
                <w:szCs w:val="26"/>
              </w:rPr>
            </w:r>
          </w:p>
        </w:tc>
        <w:tc>
          <w:tcPr>
            <w:tcW w:w="5075" w:type="dxa"/>
            <w:tcBorders>
              <w:top w:val="dotted" w:sz="4" w:space="0" w:color="000000"/>
              <w:start w:val="single" w:sz="4" w:space="0" w:color="000000"/>
              <w:bottom w:val="dotted" w:sz="4" w:space="0" w:color="000000"/>
              <w:end w:val="single" w:sz="4" w:space="0" w:color="000000"/>
            </w:tcBorders>
            <w:vAlign w:val="center"/>
          </w:tcPr>
          <w:p>
            <w:pPr>
              <w:pStyle w:val="Normal"/>
              <w:numPr>
                <w:ilvl w:val="0"/>
                <w:numId w:val="6"/>
              </w:numPr>
              <w:spacing w:lineRule="auto" w:line="312"/>
              <w:jc w:val="both"/>
              <w:rPr>
                <w:sz w:val="26"/>
                <w:szCs w:val="26"/>
              </w:rPr>
            </w:pPr>
            <w:r>
              <w:rPr>
                <w:sz w:val="26"/>
                <w:szCs w:val="26"/>
              </w:rPr>
              <w:t>Hồ sơ được lưu trong các file, ngoài file có tên hồ sơ, số thứ tự file.</w:t>
            </w:r>
          </w:p>
          <w:p>
            <w:pPr>
              <w:pStyle w:val="Normal"/>
              <w:numPr>
                <w:ilvl w:val="0"/>
                <w:numId w:val="6"/>
              </w:numPr>
              <w:spacing w:lineRule="auto" w:line="312"/>
              <w:jc w:val="both"/>
              <w:rPr>
                <w:sz w:val="26"/>
                <w:szCs w:val="26"/>
              </w:rPr>
            </w:pPr>
            <w:r>
              <w:rPr>
                <w:sz w:val="26"/>
                <w:szCs w:val="26"/>
              </w:rPr>
              <w:t>Hồ sơ được bảo quản trong môi trường thoáng, khô ráo đảm bảo không bị hư hỏng, mất số liệu.</w:t>
            </w:r>
          </w:p>
        </w:tc>
      </w:tr>
      <w:tr>
        <w:trPr>
          <w:trHeight w:val="1701" w:hRule="atLeast"/>
        </w:trPr>
        <w:tc>
          <w:tcPr>
            <w:tcW w:w="2324"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rPr>
            </w:pPr>
            <w:r>
              <w:rPr>
                <w:sz w:val="26"/>
                <w:szCs w:val="26"/>
              </w:rPr>
              <w:t>Trưởng bộ phận</w:t>
            </w:r>
          </w:p>
        </w:tc>
        <w:tc>
          <w:tcPr>
            <w:tcW w:w="324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rPr>
                <w:sz w:val="26"/>
                <w:szCs w:val="26"/>
              </w:rPr>
            </w:pPr>
            <w:r>
              <w:rPr>
                <w:sz w:val="26"/>
                <w:szCs w:val="26"/>
              </w:rPr>
            </w:r>
          </w:p>
        </w:tc>
        <w:tc>
          <w:tcPr>
            <w:tcW w:w="5075"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rPr>
            </w:pPr>
            <w:r>
              <w:rPr>
                <w:rFonts w:hint="eastAsia"/>
                <w:sz w:val="26"/>
                <w:szCs w:val="26"/>
              </w:rPr>
              <w:t>Đ</w:t>
            </w:r>
            <w:r>
              <w:rPr>
                <w:sz w:val="26"/>
                <w:szCs w:val="26"/>
              </w:rPr>
              <w:t>ịnh kỳ h</w:t>
            </w:r>
            <w:r>
              <w:rPr>
                <w:rFonts w:hint="eastAsia"/>
                <w:sz w:val="26"/>
                <w:szCs w:val="26"/>
              </w:rPr>
              <w:t>à</w:t>
            </w:r>
            <w:r>
              <w:rPr>
                <w:sz w:val="26"/>
                <w:szCs w:val="26"/>
              </w:rPr>
              <w:t>ng n</w:t>
            </w:r>
            <w:r>
              <w:rPr>
                <w:rFonts w:hint="eastAsia"/>
                <w:sz w:val="26"/>
                <w:szCs w:val="26"/>
              </w:rPr>
              <w:t>ă</w:t>
            </w:r>
            <w:r>
              <w:rPr>
                <w:sz w:val="26"/>
                <w:szCs w:val="26"/>
              </w:rPr>
              <w:t>m c</w:t>
            </w:r>
            <w:r>
              <w:rPr>
                <w:rFonts w:hint="eastAsia"/>
                <w:sz w:val="26"/>
                <w:szCs w:val="26"/>
              </w:rPr>
              <w:t>á</w:t>
            </w:r>
            <w:r>
              <w:rPr>
                <w:sz w:val="26"/>
                <w:szCs w:val="26"/>
              </w:rPr>
              <w:t>c phòng ban bộ sẽ xem x</w:t>
            </w:r>
            <w:r>
              <w:rPr>
                <w:rFonts w:hint="eastAsia"/>
                <w:sz w:val="26"/>
                <w:szCs w:val="26"/>
              </w:rPr>
              <w:t>é</w:t>
            </w:r>
            <w:r>
              <w:rPr>
                <w:sz w:val="26"/>
                <w:szCs w:val="26"/>
              </w:rPr>
              <w:t>t hồ sơ hết hạn lưu dựa tr</w:t>
            </w:r>
            <w:r>
              <w:rPr>
                <w:rFonts w:hint="eastAsia"/>
                <w:sz w:val="26"/>
                <w:szCs w:val="26"/>
              </w:rPr>
              <w:t>ê</w:t>
            </w:r>
            <w:r>
              <w:rPr>
                <w:sz w:val="26"/>
                <w:szCs w:val="26"/>
              </w:rPr>
              <w:t>n danh mục hồ sơ lưu v</w:t>
            </w:r>
            <w:r>
              <w:rPr>
                <w:rFonts w:hint="eastAsia"/>
                <w:sz w:val="26"/>
                <w:szCs w:val="26"/>
              </w:rPr>
              <w:t>à</w:t>
            </w:r>
            <w:r>
              <w:rPr>
                <w:sz w:val="26"/>
                <w:szCs w:val="26"/>
              </w:rPr>
              <w:t xml:space="preserve"> b</w:t>
            </w:r>
            <w:r>
              <w:rPr>
                <w:rFonts w:hint="eastAsia"/>
                <w:sz w:val="26"/>
                <w:szCs w:val="26"/>
              </w:rPr>
              <w:t>á</w:t>
            </w:r>
            <w:r>
              <w:rPr>
                <w:sz w:val="26"/>
                <w:szCs w:val="26"/>
              </w:rPr>
              <w:t>o c</w:t>
            </w:r>
            <w:r>
              <w:rPr>
                <w:rFonts w:hint="eastAsia"/>
                <w:sz w:val="26"/>
                <w:szCs w:val="26"/>
              </w:rPr>
              <w:t>á</w:t>
            </w:r>
            <w:r>
              <w:rPr>
                <w:sz w:val="26"/>
                <w:szCs w:val="26"/>
              </w:rPr>
              <w:t>o l</w:t>
            </w:r>
            <w:r>
              <w:rPr>
                <w:rFonts w:hint="eastAsia"/>
                <w:sz w:val="26"/>
                <w:szCs w:val="26"/>
              </w:rPr>
              <w:t>ê</w:t>
            </w:r>
            <w:r>
              <w:rPr>
                <w:sz w:val="26"/>
                <w:szCs w:val="26"/>
              </w:rPr>
              <w:t>n trưởng phòng để quyết định có hủy hay tiếp tục lưu giữ.</w:t>
            </w:r>
          </w:p>
        </w:tc>
      </w:tr>
      <w:tr>
        <w:trPr>
          <w:trHeight w:val="1034" w:hRule="atLeast"/>
        </w:trPr>
        <w:tc>
          <w:tcPr>
            <w:tcW w:w="2324" w:type="dxa"/>
            <w:tcBorders>
              <w:top w:val="dotted"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rPr>
            </w:pPr>
            <w:r>
              <w:rPr>
                <w:sz w:val="26"/>
                <w:szCs w:val="26"/>
              </w:rPr>
              <w:t>Người lưu</w:t>
            </w:r>
          </w:p>
        </w:tc>
        <w:tc>
          <w:tcPr>
            <w:tcW w:w="3240" w:type="dxa"/>
            <w:tcBorders>
              <w:top w:val="dotted" w:sz="4" w:space="0" w:color="000000"/>
              <w:start w:val="single" w:sz="4" w:space="0" w:color="000000"/>
              <w:bottom w:val="single" w:sz="4" w:space="0" w:color="000000"/>
              <w:end w:val="single" w:sz="4" w:space="0" w:color="000000"/>
            </w:tcBorders>
            <w:vAlign w:val="center"/>
          </w:tcPr>
          <w:p>
            <w:pPr>
              <w:pStyle w:val="Normal"/>
              <w:snapToGrid w:val="false"/>
              <w:spacing w:lineRule="auto" w:line="312"/>
              <w:rPr>
                <w:sz w:val="26"/>
                <w:szCs w:val="26"/>
              </w:rPr>
            </w:pPr>
            <w:r>
              <w:rPr>
                <w:sz w:val="26"/>
                <w:szCs w:val="26"/>
              </w:rPr>
            </w:r>
          </w:p>
        </w:tc>
        <w:tc>
          <w:tcPr>
            <w:tcW w:w="5075" w:type="dxa"/>
            <w:tcBorders>
              <w:top w:val="dotted"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rPr>
            </w:pPr>
            <w:r>
              <w:rPr>
                <w:sz w:val="26"/>
                <w:szCs w:val="26"/>
              </w:rPr>
              <w:t>Việc hủy hồ sơ t</w:t>
            </w:r>
            <w:r>
              <w:rPr>
                <w:rFonts w:hint="eastAsia"/>
                <w:sz w:val="26"/>
                <w:szCs w:val="26"/>
              </w:rPr>
              <w:t>ù</w:t>
            </w:r>
            <w:r>
              <w:rPr>
                <w:sz w:val="26"/>
                <w:szCs w:val="26"/>
              </w:rPr>
              <w:t>y v</w:t>
            </w:r>
            <w:r>
              <w:rPr>
                <w:rFonts w:hint="eastAsia"/>
                <w:sz w:val="26"/>
                <w:szCs w:val="26"/>
              </w:rPr>
              <w:t>à</w:t>
            </w:r>
            <w:r>
              <w:rPr>
                <w:sz w:val="26"/>
                <w:szCs w:val="26"/>
              </w:rPr>
              <w:t>o t</w:t>
            </w:r>
            <w:r>
              <w:rPr>
                <w:rFonts w:hint="eastAsia"/>
                <w:sz w:val="26"/>
                <w:szCs w:val="26"/>
              </w:rPr>
              <w:t>í</w:t>
            </w:r>
            <w:r>
              <w:rPr>
                <w:sz w:val="26"/>
                <w:szCs w:val="26"/>
              </w:rPr>
              <w:t>nh chất của từng loại, người thực hiện sẽ tiến h</w:t>
            </w:r>
            <w:r>
              <w:rPr>
                <w:rFonts w:hint="eastAsia"/>
                <w:sz w:val="26"/>
                <w:szCs w:val="26"/>
              </w:rPr>
              <w:t>à</w:t>
            </w:r>
            <w:r>
              <w:rPr>
                <w:sz w:val="26"/>
                <w:szCs w:val="26"/>
              </w:rPr>
              <w:t>nh hủy và lập biên bản hủy hồ sơ.</w:t>
            </w:r>
          </w:p>
        </w:tc>
      </w:tr>
    </w:tbl>
    <w:p>
      <w:pPr>
        <w:pStyle w:val="Normal"/>
        <w:spacing w:lineRule="auto" w:line="312"/>
        <w:jc w:val="both"/>
        <w:rPr>
          <w:b/>
          <w:sz w:val="26"/>
          <w:szCs w:val="26"/>
          <w:lang w:val="nl-NL"/>
        </w:rPr>
      </w:pPr>
      <w:r>
        <w:rPr>
          <w:b/>
          <w:sz w:val="26"/>
          <w:szCs w:val="26"/>
          <w:lang w:val="nl-NL"/>
        </w:rPr>
      </w:r>
      <w:r>
        <w:br w:type="page"/>
      </w:r>
    </w:p>
    <w:p>
      <w:pPr>
        <w:pStyle w:val="Normal"/>
        <w:numPr>
          <w:ilvl w:val="1"/>
          <w:numId w:val="2"/>
        </w:numPr>
        <w:spacing w:lineRule="auto" w:line="312"/>
        <w:jc w:val="both"/>
        <w:rPr>
          <w:b/>
          <w:sz w:val="26"/>
          <w:szCs w:val="26"/>
          <w:lang w:val="nl-NL"/>
        </w:rPr>
      </w:pPr>
      <w:r>
        <w:rPr/>
        <w:t>Đánh giá nội bộ</w:t>
      </w:r>
    </w:p>
    <w:tbl>
      <w:tblPr>
        <w:tblW w:w="10632" w:type="dxa"/>
        <w:jc w:val="start"/>
        <w:tblInd w:w="108" w:type="dxa"/>
        <w:tblLayout w:type="fixed"/>
        <w:tblCellMar>
          <w:top w:w="0" w:type="dxa"/>
          <w:start w:w="108" w:type="dxa"/>
          <w:bottom w:w="0" w:type="dxa"/>
          <w:end w:w="108" w:type="dxa"/>
        </w:tblCellMar>
      </w:tblPr>
      <w:tblGrid>
        <w:gridCol w:w="2268"/>
        <w:gridCol w:w="2700"/>
        <w:gridCol w:w="5664"/>
      </w:tblGrid>
      <w:tr>
        <w:trPr>
          <w:trHeight w:val="440" w:hRule="atLeast"/>
        </w:trPr>
        <w:tc>
          <w:tcPr>
            <w:tcW w:w="2268"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b/>
                <w:sz w:val="26"/>
                <w:szCs w:val="26"/>
              </w:rPr>
            </w:pPr>
            <w:r>
              <w:rPr>
                <w:b/>
                <w:sz w:val="26"/>
                <w:szCs w:val="26"/>
              </w:rPr>
              <w:t>Trách nhiệm</w:t>
            </w:r>
          </w:p>
        </w:tc>
        <w:tc>
          <w:tcPr>
            <w:tcW w:w="2700"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b/>
                <w:sz w:val="26"/>
                <w:szCs w:val="26"/>
              </w:rPr>
            </w:pPr>
            <w:r>
              <w:rPr>
                <w:b/>
                <w:sz w:val="26"/>
                <w:szCs w:val="26"/>
              </w:rPr>
              <w:t>Lưu đồ thực hiện</w:t>
            </w:r>
          </w:p>
        </w:tc>
        <w:tc>
          <w:tcPr>
            <w:tcW w:w="5664"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b/>
                <w:sz w:val="26"/>
                <w:szCs w:val="26"/>
              </w:rPr>
            </w:pPr>
            <w:r>
              <w:rPr>
                <w:b/>
                <w:sz w:val="26"/>
                <w:szCs w:val="26"/>
              </w:rPr>
              <w:t>Mô tả công việc</w:t>
            </w:r>
          </w:p>
        </w:tc>
      </w:tr>
      <w:tr>
        <w:trPr>
          <w:trHeight w:val="1198" w:hRule="atLeast"/>
        </w:trPr>
        <w:tc>
          <w:tcPr>
            <w:tcW w:w="2268" w:type="dxa"/>
            <w:tcBorders>
              <w:top w:val="single"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lang w:val="fr-FR"/>
              </w:rPr>
            </w:pPr>
            <w:r>
              <w:rPr>
                <w:sz w:val="26"/>
                <w:szCs w:val="26"/>
                <w:lang w:val="fr-FR"/>
              </w:rPr>
              <w:t>Ban ISO</w:t>
            </w:r>
          </w:p>
        </w:tc>
        <w:tc>
          <w:tcPr>
            <w:tcW w:w="2700" w:type="dxa"/>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sz w:val="26"/>
                <w:szCs w:val="26"/>
                <w:lang w:val="vi-VN" w:eastAsia="en-US"/>
              </w:rPr>
            </w:pPr>
            <w:r>
              <w:rPr>
                <w:sz w:val="26"/>
                <w:szCs w:val="26"/>
                <w:lang w:val="vi-VN" w:eastAsia="en-US"/>
              </w:rPr>
              <mc:AlternateContent>
                <mc:Choice Requires="wpg">
                  <w:drawing>
                    <wp:anchor distT="0" distB="0" distL="114935" distR="114935" simplePos="0" relativeHeight="3" behindDoc="0" locked="0" layoutInCell="1" allowOverlap="1">
                      <wp:simplePos x="0" y="0"/>
                      <wp:positionH relativeFrom="column">
                        <wp:posOffset>-36830</wp:posOffset>
                      </wp:positionH>
                      <wp:positionV relativeFrom="paragraph">
                        <wp:posOffset>137160</wp:posOffset>
                      </wp:positionV>
                      <wp:extent cx="1631315" cy="7380605"/>
                      <wp:effectExtent l="11430" t="5715" r="5080" b="5080"/>
                      <wp:wrapNone/>
                      <wp:docPr id="12" name=""/>
                      <a:graphic xmlns:a="http://schemas.openxmlformats.org/drawingml/2006/main">
                        <a:graphicData uri="http://schemas.microsoft.com/office/word/2010/wordprocessingGroup">
                          <wpg:wgp>
                            <wpg:cNvGrpSpPr/>
                            <wpg:grpSpPr>
                              <a:xfrm>
                                <a:off x="0" y="0"/>
                                <a:ext cx="1631160" cy="7380720"/>
                                <a:chOff x="0" y="0"/>
                                <a:chExt cx="1631160" cy="7380720"/>
                              </a:xfrm>
                            </wpg:grpSpPr>
                            <wps:wsp>
                              <wps:cNvPr id="13" name=""/>
                              <wps:cNvSpPr/>
                              <wps:spPr>
                                <a:xfrm>
                                  <a:off x="3960" y="6701760"/>
                                  <a:ext cx="1506960" cy="67896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Báo cáo kết quả lưu hồ sơ</w:t>
                                    </w:r>
                                  </w:p>
                                </w:txbxContent>
                              </wps:txbx>
                              <wps:bodyPr anchor="t">
                                <a:noAutofit/>
                              </wps:bodyPr>
                            </wps:wsp>
                            <wps:wsp>
                              <wps:cNvCnPr/>
                              <wps:spPr>
                                <a:xfrm flipV="1">
                                  <a:off x="1630080" y="277560"/>
                                  <a:ext cx="1440" cy="1033560"/>
                                </a:xfrm>
                                <a:prstGeom prst="straightConnector1">
                                  <a:avLst/>
                                </a:prstGeom>
                                <a:ln w="9360">
                                  <a:solidFill>
                                    <a:srgbClr val="000000"/>
                                  </a:solidFill>
                                  <a:miter/>
                                </a:ln>
                              </wps:spPr>
                              <wps:bodyPr/>
                            </wps:wsp>
                            <wps:wsp>
                              <wps:cNvCnPr/>
                              <wps:spPr>
                                <a:xfrm flipV="1">
                                  <a:off x="1580400" y="4127040"/>
                                  <a:ext cx="1800" cy="1460160"/>
                                </a:xfrm>
                                <a:prstGeom prst="straightConnector1">
                                  <a:avLst/>
                                </a:prstGeom>
                                <a:ln w="9360">
                                  <a:solidFill>
                                    <a:srgbClr val="000000"/>
                                  </a:solidFill>
                                  <a:miter/>
                                </a:ln>
                              </wps:spPr>
                              <wps:bodyPr/>
                            </wps:wsp>
                            <wps:wsp>
                              <wps:cNvSpPr txBox="1"/>
                              <wps:spPr>
                                <a:xfrm>
                                  <a:off x="16560" y="1962720"/>
                                  <a:ext cx="1425600" cy="34488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Tiến hành đánh giá</w:t>
                                    </w:r>
                                  </w:p>
                                </w:txbxContent>
                              </wps:txbx>
                              <wps:bodyPr wrap="square" anchor="t">
                                <a:noAutofit/>
                              </wps:bodyPr>
                            </wps:wsp>
                            <wps:wsp>
                              <wps:cNvPr id="14" name=""/>
                              <wps:cNvSpPr/>
                              <wps:spPr>
                                <a:xfrm>
                                  <a:off x="58320" y="1087920"/>
                                  <a:ext cx="1383840" cy="405720"/>
                                </a:xfrm>
                                <a:prstGeom prst="flowChartDecision">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ＭＳ 明朝" w:cs="Times New Roman"/>
                                        <w:color w:val="000000"/>
                                        <w:kern w:val="2"/>
                                        <w:sz w:val="24"/>
                                        <w:szCs w:val="22"/>
                                        <w:lang w:eastAsia="ja-JP" w:bidi="ar-SA"/>
                                      </w:rPr>
                                      <w:t>Phê duyệt</w:t>
                                    </w:r>
                                  </w:p>
                                </w:txbxContent>
                              </wps:txbx>
                              <wps:bodyPr lIns="0" tIns="0" rIns="0" bIns="0" anchor="t">
                                <a:noAutofit/>
                              </wps:bodyPr>
                            </wps:wsp>
                            <wps:wsp>
                              <wps:cNvSpPr txBox="1"/>
                              <wps:spPr>
                                <a:xfrm>
                                  <a:off x="5040" y="3891240"/>
                                  <a:ext cx="1408320" cy="47880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Th</w:t>
                                    </w:r>
                                    <w:r>
                                      <w:rPr>
                                        <w:rFonts w:ascii="Times New Roman" w:hAnsi="Times New Roman" w:eastAsia="MS Mincho;ＭＳ 明朝" w:cs="Times New Roman"/>
                                        <w:color w:val="auto"/>
                                        <w:kern w:val="2"/>
                                        <w:sz w:val="24"/>
                                        <w:szCs w:val="24"/>
                                        <w:lang w:eastAsia="ja-JP" w:bidi="ar-SA" w:val="vi-VN"/>
                                      </w:rPr>
                                      <w:t>ực hiện hành động khắc phục</w:t>
                                    </w:r>
                                  </w:p>
                                  <w:p>
                                    <w:pPr>
                                      <w:overflowPunct w:val="false"/>
                                      <w:bidi w:val="0"/>
                                      <w:rPr/>
                                    </w:pPr>
                                    <w:r>
                                      <w:rPr>
                                        <w:rFonts w:eastAsia="DejaVu Sans" w:cs="DejaVu Sans" w:ascii="Liberation Serif" w:hAnsi="Liberation Serif"/>
                                        <w:kern w:val="2"/>
                                        <w:lang w:bidi="hi-IN" w:eastAsia="zh-CN"/>
                                      </w:rPr>
                                    </w:r>
                                  </w:p>
                                </w:txbxContent>
                              </wps:txbx>
                              <wps:bodyPr wrap="square" anchor="t">
                                <a:noAutofit/>
                              </wps:bodyPr>
                            </wps:wsp>
                            <wps:wsp>
                              <wps:cNvPr id="15" name=""/>
                              <wps:cNvSpPr/>
                              <wps:spPr>
                                <a:xfrm>
                                  <a:off x="5760" y="5345280"/>
                                  <a:ext cx="1418040" cy="443880"/>
                                </a:xfrm>
                                <a:prstGeom prst="flowChartDecision">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Kiểm tra</w:t>
                                    </w:r>
                                  </w:p>
                                </w:txbxContent>
                              </wps:txbx>
                              <wps:bodyPr anchor="t">
                                <a:noAutofit/>
                              </wps:bodyPr>
                            </wps:wsp>
                            <wps:wsp>
                              <wps:cNvCnPr/>
                              <wps:spPr>
                                <a:xfrm>
                                  <a:off x="754920" y="685800"/>
                                  <a:ext cx="6840" cy="419400"/>
                                </a:xfrm>
                                <a:prstGeom prst="straightConnector1">
                                  <a:avLst/>
                                </a:prstGeom>
                                <a:ln w="9360">
                                  <a:solidFill>
                                    <a:srgbClr val="000000"/>
                                  </a:solidFill>
                                  <a:miter/>
                                  <a:tailEnd len="med" type="triangle" w="med"/>
                                </a:ln>
                              </wps:spPr>
                              <wps:bodyPr/>
                            </wps:wsp>
                            <wps:wsp>
                              <wps:cNvCnPr/>
                              <wps:spPr>
                                <a:xfrm flipH="1">
                                  <a:off x="1515600" y="286920"/>
                                  <a:ext cx="110880" cy="1800"/>
                                </a:xfrm>
                                <a:prstGeom prst="straightConnector1">
                                  <a:avLst/>
                                </a:prstGeom>
                                <a:ln w="9360">
                                  <a:solidFill>
                                    <a:srgbClr val="000000"/>
                                  </a:solidFill>
                                  <a:miter/>
                                  <a:tailEnd len="med" type="triangle" w="med"/>
                                </a:ln>
                              </wps:spPr>
                              <wps:bodyPr/>
                            </wps:wsp>
                            <wps:wsp>
                              <wps:cNvCnPr/>
                              <wps:spPr>
                                <a:xfrm>
                                  <a:off x="1449720" y="1307520"/>
                                  <a:ext cx="180720" cy="1440"/>
                                </a:xfrm>
                                <a:prstGeom prst="straightConnector1">
                                  <a:avLst/>
                                </a:prstGeom>
                                <a:ln w="9360">
                                  <a:solidFill>
                                    <a:srgbClr val="000000"/>
                                  </a:solidFill>
                                  <a:miter/>
                                </a:ln>
                              </wps:spPr>
                              <wps:bodyPr/>
                            </wps:wsp>
                            <wps:wsp>
                              <wps:cNvCnPr/>
                              <wps:spPr>
                                <a:xfrm>
                                  <a:off x="762480" y="1492200"/>
                                  <a:ext cx="6120" cy="466560"/>
                                </a:xfrm>
                                <a:prstGeom prst="straightConnector1">
                                  <a:avLst/>
                                </a:prstGeom>
                                <a:ln w="9360">
                                  <a:solidFill>
                                    <a:srgbClr val="000000"/>
                                  </a:solidFill>
                                  <a:miter/>
                                  <a:tailEnd len="med" type="triangle" w="med"/>
                                </a:ln>
                              </wps:spPr>
                              <wps:bodyPr/>
                            </wps:wsp>
                            <wps:wsp>
                              <wps:cNvSpPr txBox="1"/>
                              <wps:spPr>
                                <a:xfrm>
                                  <a:off x="0" y="3058200"/>
                                  <a:ext cx="1449720" cy="34488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Phát hiện đánh giá</w:t>
                                    </w:r>
                                  </w:p>
                                </w:txbxContent>
                              </wps:txbx>
                              <wps:bodyPr wrap="square" anchor="t">
                                <a:noAutofit/>
                              </wps:bodyPr>
                            </wps:wsp>
                            <wps:wsp>
                              <wps:cNvCnPr/>
                              <wps:spPr>
                                <a:xfrm>
                                  <a:off x="776520" y="2298240"/>
                                  <a:ext cx="1440" cy="758880"/>
                                </a:xfrm>
                                <a:prstGeom prst="straightConnector1">
                                  <a:avLst/>
                                </a:prstGeom>
                                <a:ln w="9360">
                                  <a:solidFill>
                                    <a:srgbClr val="000000"/>
                                  </a:solidFill>
                                  <a:miter/>
                                  <a:tailEnd len="med" type="triangle" w="med"/>
                                </a:ln>
                              </wps:spPr>
                              <wps:bodyPr/>
                            </wps:wsp>
                            <wps:wsp>
                              <wps:cNvCnPr/>
                              <wps:spPr>
                                <a:xfrm>
                                  <a:off x="756000" y="3405600"/>
                                  <a:ext cx="1800" cy="488520"/>
                                </a:xfrm>
                                <a:prstGeom prst="straightConnector1">
                                  <a:avLst/>
                                </a:prstGeom>
                                <a:ln w="9360">
                                  <a:solidFill>
                                    <a:srgbClr val="000000"/>
                                  </a:solidFill>
                                  <a:miter/>
                                  <a:tailEnd len="med" type="triangle" w="med"/>
                                </a:ln>
                              </wps:spPr>
                              <wps:bodyPr/>
                            </wps:wsp>
                            <wps:wsp>
                              <wps:cNvCnPr/>
                              <wps:spPr>
                                <a:xfrm>
                                  <a:off x="755640" y="4375800"/>
                                  <a:ext cx="1440" cy="976320"/>
                                </a:xfrm>
                                <a:prstGeom prst="straightConnector1">
                                  <a:avLst/>
                                </a:prstGeom>
                                <a:ln w="9360">
                                  <a:solidFill>
                                    <a:srgbClr val="000000"/>
                                  </a:solidFill>
                                  <a:miter/>
                                  <a:tailEnd len="med" type="triangle" w="med"/>
                                </a:ln>
                              </wps:spPr>
                              <wps:bodyPr/>
                            </wps:wsp>
                            <wps:wsp>
                              <wps:cNvCnPr/>
                              <wps:spPr>
                                <a:xfrm>
                                  <a:off x="1412280" y="5581800"/>
                                  <a:ext cx="169920" cy="1440"/>
                                </a:xfrm>
                                <a:prstGeom prst="straightConnector1">
                                  <a:avLst/>
                                </a:prstGeom>
                                <a:ln w="9360">
                                  <a:solidFill>
                                    <a:srgbClr val="000000"/>
                                  </a:solidFill>
                                  <a:miter/>
                                </a:ln>
                              </wps:spPr>
                              <wps:bodyPr/>
                            </wps:wsp>
                            <wps:wsp>
                              <wps:cNvCnPr/>
                              <wps:spPr>
                                <a:xfrm flipH="1">
                                  <a:off x="1421640" y="4132080"/>
                                  <a:ext cx="159120" cy="1440"/>
                                </a:xfrm>
                                <a:prstGeom prst="straightConnector1">
                                  <a:avLst/>
                                </a:prstGeom>
                                <a:ln w="9360">
                                  <a:solidFill>
                                    <a:srgbClr val="000000"/>
                                  </a:solidFill>
                                  <a:miter/>
                                  <a:tailEnd len="med" type="triangle" w="med"/>
                                </a:ln>
                              </wps:spPr>
                              <wps:bodyPr/>
                            </wps:wsp>
                            <wps:wsp>
                              <wps:cNvCnPr/>
                              <wps:spPr>
                                <a:xfrm flipH="1">
                                  <a:off x="756720" y="5798160"/>
                                  <a:ext cx="1800" cy="906480"/>
                                </a:xfrm>
                                <a:prstGeom prst="straightConnector1">
                                  <a:avLst/>
                                </a:prstGeom>
                                <a:ln w="9360">
                                  <a:solidFill>
                                    <a:srgbClr val="000000"/>
                                  </a:solidFill>
                                  <a:miter/>
                                  <a:tailEnd len="med" type="triangle" w="med"/>
                                </a:ln>
                              </wps:spPr>
                              <wps:bodyPr/>
                            </wps:wsp>
                            <wps:wsp>
                              <wps:cNvPr id="16" name=""/>
                              <wps:cNvSpPr/>
                              <wps:spPr>
                                <a:xfrm>
                                  <a:off x="10800" y="0"/>
                                  <a:ext cx="1506960" cy="67896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ind w:start="-108" w:end="-336" w:hanging="0"/>
                                      <w:jc w:val="center"/>
                                      <w:rPr/>
                                    </w:pPr>
                                    <w:r>
                                      <w:rPr>
                                        <w:rFonts w:ascii="Times New Roman" w:hAnsi="Times New Roman" w:eastAsia="MS Mincho;ＭＳ 明朝" w:cs="Times New Roman"/>
                                        <w:color w:val="auto"/>
                                        <w:kern w:val="2"/>
                                        <w:sz w:val="24"/>
                                        <w:szCs w:val="24"/>
                                        <w:lang w:eastAsia="ja-JP" w:bidi="ar-SA"/>
                                      </w:rPr>
                                      <w:t>Lập kế hoạch,  chương trình</w:t>
                                    </w:r>
                                  </w:p>
                                </w:txbxContent>
                              </wps:txbx>
                              <wps:bodyPr anchor="t">
                                <a:noAutofit/>
                              </wps:bodyPr>
                            </wps:wsp>
                          </wpg:wgp>
                        </a:graphicData>
                      </a:graphic>
                    </wp:anchor>
                  </w:drawing>
                </mc:Choice>
                <mc:Fallback>
                  <w:pict>
                    <v:group id="shape_0" style="position:absolute;margin-left:-2.9pt;margin-top:10.8pt;width:128.45pt;height:581.15pt" coordorigin="-58,216" coordsize="2569,11623">
                      <v:oval id="shape_0" fillcolor="white" stroked="t" o:allowincell="t" style="position:absolute;left:-52;top:10770;width:2372;height:1068;mso-wrap-style:square;v-text-anchor:top">
                        <v:textbo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Báo cáo kết quả lưu hồ sơ</w:t>
                              </w:r>
                            </w:p>
                          </w:txbxContent>
                        </v:textbox>
                        <v:fill o:detectmouseclick="t" type="solid" color2="black"/>
                        <v:stroke color="black" weight="9360" joinstyle="miter" endcap="flat"/>
                        <w10:wrap type="none"/>
                      </v:oval>
                      <v:shape id="shape_0" stroked="t" o:allowincell="t" style="position:absolute;left:2509;top:653;width:1;height:1626;flip:y" type="_x0000_t32">
                        <v:stroke color="black" weight="9360" joinstyle="miter" endcap="flat"/>
                        <v:fill o:detectmouseclick="t" on="false"/>
                        <w10:wrap type="none"/>
                      </v:shape>
                      <v:shape id="shape_0" stroked="t" o:allowincell="t" style="position:absolute;left:2431;top:6715;width:2;height:2297;flip:y" type="_x0000_t32">
                        <v:stroke color="black" weight="9360" joinstyle="miter" endcap="flat"/>
                        <v:fill o:detectmouseclick="t" on="false"/>
                        <w10:wrap type="none"/>
                      </v:shape>
                      <v:shape id="shape_0" fillcolor="white" stroked="t" o:allowincell="t" style="position:absolute;left:-32;top:3307;width:2244;height:542;mso-wrap-style:square;v-text-anchor:top" type="_x0000_t202">
                        <v:textbo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Tiến hành đánh giá</w:t>
                              </w:r>
                            </w:p>
                          </w:txbxContent>
                        </v:textbox>
                        <v:fill o:detectmouseclick="t" type="solid" color2="black"/>
                        <v:stroke color="black" weight="9360" joinstyle="miter" endcap="flat"/>
                        <w10:wrap type="none"/>
                      </v:shape>
                      <v:shapetype id="_x0000_t110" coordsize="21600,21600" o:spt="110" path="m,10800l10800,l21600,10800l10800,21600xe">
                        <v:stroke joinstyle="miter"/>
                        <v:formulas>
                          <v:f eqn="prod width 3 4"/>
                          <v:f eqn="prod height 3 4"/>
                        </v:formulas>
                        <v:path gradientshapeok="t" o:connecttype="rect" textboxrect="5400,5400,@0,@1"/>
                      </v:shapetype>
                      <v:shape id="shape_0" fillcolor="white" stroked="t" o:allowincell="t" style="position:absolute;left:34;top:1929;width:2178;height:638;mso-wrap-style:square;v-text-anchor:top" type="_x0000_t110">
                        <v:textbox>
                          <w:txbxContent>
                            <w:p>
                              <w:pPr>
                                <w:overflowPunct w:val="false"/>
                                <w:bidi w:val="0"/>
                                <w:jc w:val="center"/>
                                <w:rPr/>
                              </w:pPr>
                              <w:r>
                                <w:rPr>
                                  <w:rFonts w:ascii="Times New Roman" w:hAnsi="Times New Roman" w:eastAsia="MS Mincho;ＭＳ 明朝" w:cs="Times New Roman"/>
                                  <w:color w:val="000000"/>
                                  <w:kern w:val="2"/>
                                  <w:sz w:val="24"/>
                                  <w:szCs w:val="22"/>
                                  <w:lang w:eastAsia="ja-JP" w:bidi="ar-SA"/>
                                </w:rPr>
                                <w:t>Phê duyệt</w:t>
                              </w:r>
                            </w:p>
                          </w:txbxContent>
                        </v:textbox>
                        <v:fill o:detectmouseclick="t" type="solid" color2="black"/>
                        <v:stroke color="black" weight="9360" joinstyle="miter" endcap="flat"/>
                        <w10:wrap type="none"/>
                      </v:shape>
                      <v:shape id="shape_0" fillcolor="white" stroked="t" o:allowincell="t" style="position:absolute;left:-50;top:6344;width:2217;height:753;mso-wrap-style:square;v-text-anchor:top" type="_x0000_t202">
                        <v:textbo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Th</w:t>
                              </w:r>
                              <w:r>
                                <w:rPr>
                                  <w:rFonts w:ascii="Times New Roman" w:hAnsi="Times New Roman" w:eastAsia="MS Mincho;ＭＳ 明朝" w:cs="Times New Roman"/>
                                  <w:color w:val="auto"/>
                                  <w:kern w:val="2"/>
                                  <w:sz w:val="24"/>
                                  <w:szCs w:val="24"/>
                                  <w:lang w:eastAsia="ja-JP" w:bidi="ar-SA" w:val="vi-VN"/>
                                </w:rPr>
                                <w:t>ực hiện hành động khắc phục</w:t>
                              </w:r>
                            </w:p>
                            <w:p>
                              <w:pPr>
                                <w:overflowPunct w:val="false"/>
                                <w:bidi w:val="0"/>
                                <w:rPr/>
                              </w:pPr>
                              <w:r>
                                <w:rPr>
                                  <w:rFonts w:eastAsia="DejaVu Sans" w:cs="DejaVu Sans" w:ascii="Liberation Serif" w:hAnsi="Liberation Serif"/>
                                  <w:kern w:val="2"/>
                                  <w:lang w:bidi="hi-IN" w:eastAsia="zh-CN"/>
                                </w:rPr>
                              </w:r>
                            </w:p>
                          </w:txbxContent>
                        </v:textbox>
                        <v:fill o:detectmouseclick="t" type="solid" color2="black"/>
                        <v:stroke color="black" weight="9360" joinstyle="miter" endcap="flat"/>
                        <w10:wrap type="none"/>
                      </v:shape>
                      <v:shape id="shape_0" fillcolor="white" stroked="t" o:allowincell="t" style="position:absolute;left:-49;top:8634;width:2232;height:698;mso-wrap-style:square;v-text-anchor:top" type="_x0000_t110">
                        <v:textbo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Kiểm tra</w:t>
                              </w:r>
                            </w:p>
                          </w:txbxContent>
                        </v:textbox>
                        <v:fill o:detectmouseclick="t" type="solid" color2="black"/>
                        <v:stroke color="black" weight="9360" joinstyle="miter" endcap="flat"/>
                        <w10:wrap type="none"/>
                      </v:shape>
                      <v:shape id="shape_0" stroked="t" o:allowincell="t" style="position:absolute;left:1131;top:1296;width:10;height:659" type="_x0000_t32">
                        <v:stroke color="black" weight="9360" endarrow="block" endarrowwidth="medium" endarrowlength="medium" joinstyle="miter" endcap="flat"/>
                        <v:fill o:detectmouseclick="t" on="false"/>
                        <w10:wrap type="none"/>
                      </v:shape>
                      <v:shape id="shape_0" stroked="t" o:allowincell="t" style="position:absolute;left:2329;top:668;width:172;height:2;flip:x" type="_x0000_t32">
                        <v:stroke color="black" weight="9360" endarrow="block" endarrowwidth="medium" endarrowlength="medium" joinstyle="miter" endcap="flat"/>
                        <v:fill o:detectmouseclick="t" on="false"/>
                        <w10:wrap type="none"/>
                      </v:shape>
                      <v:shape id="shape_0" stroked="t" o:allowincell="t" style="position:absolute;left:2225;top:2275;width:284;height:1" type="_x0000_t32">
                        <v:stroke color="black" weight="9360" joinstyle="miter" endcap="flat"/>
                        <v:fill o:detectmouseclick="t" on="false"/>
                        <w10:wrap type="none"/>
                      </v:shape>
                      <v:shape id="shape_0" stroked="t" o:allowincell="t" style="position:absolute;left:1143;top:2566;width:9;height:734" type="_x0000_t32">
                        <v:stroke color="black" weight="9360" endarrow="block" endarrowwidth="medium" endarrowlength="medium" joinstyle="miter" endcap="flat"/>
                        <v:fill o:detectmouseclick="t" on="false"/>
                        <w10:wrap type="none"/>
                      </v:shape>
                      <v:shape id="shape_0" fillcolor="white" stroked="t" o:allowincell="t" style="position:absolute;left:-58;top:5032;width:2282;height:542;mso-wrap-style:square;v-text-anchor:top" type="_x0000_t202">
                        <v:textbo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Phát hiện đánh giá</w:t>
                              </w:r>
                            </w:p>
                          </w:txbxContent>
                        </v:textbox>
                        <v:fill o:detectmouseclick="t" type="solid" color2="black"/>
                        <v:stroke color="black" weight="9360" joinstyle="miter" endcap="flat"/>
                        <w10:wrap type="none"/>
                      </v:shape>
                      <v:shape id="shape_0" stroked="t" o:allowincell="t" style="position:absolute;left:1165;top:3835;width:1;height:1194" type="_x0000_t32">
                        <v:stroke color="black" weight="9360" endarrow="block" endarrowwidth="medium" endarrowlength="medium" joinstyle="miter" endcap="flat"/>
                        <v:fill o:detectmouseclick="t" on="false"/>
                        <w10:wrap type="none"/>
                      </v:shape>
                      <v:shape id="shape_0" stroked="t" o:allowincell="t" style="position:absolute;left:1133;top:5579;width:2;height:768" type="_x0000_t32">
                        <v:stroke color="black" weight="9360" endarrow="block" endarrowwidth="medium" endarrowlength="medium" joinstyle="miter" endcap="flat"/>
                        <v:fill o:detectmouseclick="t" on="false"/>
                        <w10:wrap type="none"/>
                      </v:shape>
                      <v:shape id="shape_0" stroked="t" o:allowincell="t" style="position:absolute;left:1132;top:7107;width:1;height:1537" type="_x0000_t32">
                        <v:stroke color="black" weight="9360" endarrow="block" endarrowwidth="medium" endarrowlength="medium" joinstyle="miter" endcap="flat"/>
                        <v:fill o:detectmouseclick="t" on="false"/>
                        <w10:wrap type="none"/>
                      </v:shape>
                      <v:shape id="shape_0" stroked="t" o:allowincell="t" style="position:absolute;left:2166;top:9006;width:267;height:1" type="_x0000_t32">
                        <v:stroke color="black" weight="9360" joinstyle="miter" endcap="flat"/>
                        <v:fill o:detectmouseclick="t" on="false"/>
                        <w10:wrap type="none"/>
                      </v:shape>
                      <v:shape id="shape_0" stroked="t" o:allowincell="t" style="position:absolute;left:2181;top:6723;width:248;height:1;flip:x" type="_x0000_t32">
                        <v:stroke color="black" weight="9360" endarrow="block" endarrowwidth="medium" endarrowlength="medium" joinstyle="miter" endcap="flat"/>
                        <v:fill o:detectmouseclick="t" on="false"/>
                        <w10:wrap type="none"/>
                      </v:shape>
                      <v:shape id="shape_0" stroked="t" o:allowincell="t" style="position:absolute;left:1134;top:9347;width:1;height:1427;flip:x" type="_x0000_t32">
                        <v:stroke color="black" weight="9360" endarrow="block" endarrowwidth="medium" endarrowlength="medium" joinstyle="miter" endcap="flat"/>
                        <v:fill o:detectmouseclick="t" on="false"/>
                        <w10:wrap type="none"/>
                      </v:shape>
                      <v:oval id="shape_0" fillcolor="white" stroked="t" o:allowincell="t" style="position:absolute;left:-41;top:216;width:2372;height:1068;mso-wrap-style:square;v-text-anchor:top">
                        <v:textbox>
                          <w:txbxContent>
                            <w:p>
                              <w:pPr>
                                <w:overflowPunct w:val="false"/>
                                <w:bidi w:val="0"/>
                                <w:ind w:start="-108" w:end="-336" w:hanging="0"/>
                                <w:jc w:val="center"/>
                                <w:rPr/>
                              </w:pPr>
                              <w:r>
                                <w:rPr>
                                  <w:rFonts w:ascii="Times New Roman" w:hAnsi="Times New Roman" w:eastAsia="MS Mincho;ＭＳ 明朝" w:cs="Times New Roman"/>
                                  <w:color w:val="auto"/>
                                  <w:kern w:val="2"/>
                                  <w:sz w:val="24"/>
                                  <w:szCs w:val="24"/>
                                  <w:lang w:eastAsia="ja-JP" w:bidi="ar-SA"/>
                                </w:rPr>
                                <w:t>Lập kế hoạch,  chương trình</w:t>
                              </w:r>
                            </w:p>
                          </w:txbxContent>
                        </v:textbox>
                        <v:fill o:detectmouseclick="t" type="solid" color2="black"/>
                        <v:stroke color="black" weight="9360" joinstyle="miter" endcap="flat"/>
                        <w10:wrap type="none"/>
                      </v:oval>
                    </v:group>
                  </w:pict>
                </mc:Fallback>
              </mc:AlternateContent>
            </w:r>
          </w:p>
          <w:p>
            <w:pPr>
              <w:pStyle w:val="Normal"/>
              <w:spacing w:lineRule="auto" w:line="312"/>
              <w:jc w:val="center"/>
              <w:rPr>
                <w:sz w:val="26"/>
                <w:szCs w:val="26"/>
              </w:rPr>
            </w:pPr>
            <w:r>
              <w:rPr>
                <w:sz w:val="26"/>
                <w:szCs w:val="26"/>
              </w:rPr>
            </w:r>
          </w:p>
        </w:tc>
        <w:tc>
          <w:tcPr>
            <w:tcW w:w="5664" w:type="dxa"/>
            <w:tcBorders>
              <w:top w:val="single" w:sz="4" w:space="0" w:color="000000"/>
              <w:start w:val="single" w:sz="4" w:space="0" w:color="000000"/>
              <w:bottom w:val="dotted" w:sz="4" w:space="0" w:color="000000"/>
              <w:end w:val="single" w:sz="4" w:space="0" w:color="000000"/>
            </w:tcBorders>
            <w:vAlign w:val="center"/>
          </w:tcPr>
          <w:p>
            <w:pPr>
              <w:pStyle w:val="Normal"/>
              <w:spacing w:lineRule="auto" w:line="312"/>
              <w:jc w:val="both"/>
              <w:rPr/>
            </w:pPr>
            <w:r>
              <w:rPr>
                <w:sz w:val="26"/>
                <w:szCs w:val="26"/>
              </w:rPr>
              <w:t>Ban ISO lập kế hoạch và chương trình đánh giá nội bộ theo BM.01.05 sao cho hoạt động này được thực hiện tại tất cả các phòng ban bộ phận ít nhất 1 lần trong năm</w:t>
            </w:r>
          </w:p>
        </w:tc>
      </w:tr>
      <w:tr>
        <w:trPr>
          <w:trHeight w:val="1243" w:hRule="atLeast"/>
        </w:trPr>
        <w:tc>
          <w:tcPr>
            <w:tcW w:w="2268"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lang w:val="fr-FR"/>
              </w:rPr>
            </w:pPr>
            <w:r>
              <w:rPr>
                <w:sz w:val="26"/>
                <w:szCs w:val="26"/>
                <w:lang w:val="fr-FR"/>
              </w:rPr>
              <w:t>Trưởng ban ISO</w:t>
            </w:r>
          </w:p>
        </w:tc>
        <w:tc>
          <w:tcPr>
            <w:tcW w:w="270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rPr>
                <w:sz w:val="26"/>
                <w:szCs w:val="26"/>
                <w:lang w:val="fr-FR"/>
              </w:rPr>
            </w:pPr>
            <w:r>
              <w:rPr>
                <w:sz w:val="26"/>
                <w:szCs w:val="26"/>
                <w:lang w:val="fr-FR"/>
              </w:rPr>
            </w:r>
          </w:p>
        </w:tc>
        <w:tc>
          <w:tcPr>
            <w:tcW w:w="5664"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rPr>
            </w:pPr>
            <w:r>
              <w:rPr>
                <w:sz w:val="26"/>
                <w:szCs w:val="26"/>
              </w:rPr>
              <w:t>Kế hoạch và chương trình đánh giá sau khi được thiết lập phải trình trưởng ban ISO phê duyệt và nhân bản chuyển tới các bộ phận chuẩn bị theo kế hoạch đánh giá.</w:t>
            </w:r>
          </w:p>
        </w:tc>
      </w:tr>
      <w:tr>
        <w:trPr/>
        <w:tc>
          <w:tcPr>
            <w:tcW w:w="2268"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rPr>
            </w:pPr>
            <w:r>
              <w:rPr>
                <w:sz w:val="26"/>
                <w:szCs w:val="26"/>
              </w:rPr>
              <w:t>CGĐG</w:t>
            </w:r>
          </w:p>
        </w:tc>
        <w:tc>
          <w:tcPr>
            <w:tcW w:w="270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sz w:val="26"/>
                <w:szCs w:val="26"/>
              </w:rPr>
            </w:pPr>
            <w:r>
              <w:rPr>
                <w:sz w:val="26"/>
                <w:szCs w:val="26"/>
              </w:rPr>
            </w:r>
          </w:p>
          <w:p>
            <w:pPr>
              <w:pStyle w:val="Normal"/>
              <w:spacing w:lineRule="auto" w:line="312"/>
              <w:rPr>
                <w:sz w:val="26"/>
                <w:szCs w:val="26"/>
              </w:rPr>
            </w:pPr>
            <w:r>
              <w:rPr>
                <w:sz w:val="26"/>
                <w:szCs w:val="26"/>
              </w:rPr>
            </w:r>
          </w:p>
        </w:tc>
        <w:tc>
          <w:tcPr>
            <w:tcW w:w="5664"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pPr>
            <w:r>
              <w:rPr>
                <w:sz w:val="26"/>
                <w:szCs w:val="26"/>
              </w:rPr>
              <w:t>Đoàn đánh giá sử dụng check list đánh giá theo BM.01.06 để thực hiện đánh giá tại các bộ phận theo kế hoạch và chương trình đánh giá đã được phê duyệt</w:t>
            </w:r>
          </w:p>
        </w:tc>
      </w:tr>
      <w:tr>
        <w:trPr>
          <w:trHeight w:val="1000" w:hRule="atLeast"/>
        </w:trPr>
        <w:tc>
          <w:tcPr>
            <w:tcW w:w="2268"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rPr>
            </w:pPr>
            <w:r>
              <w:rPr>
                <w:sz w:val="26"/>
                <w:szCs w:val="26"/>
              </w:rPr>
              <w:t>CGĐG</w:t>
            </w:r>
          </w:p>
          <w:p>
            <w:pPr>
              <w:pStyle w:val="Normal"/>
              <w:spacing w:lineRule="auto" w:line="312"/>
              <w:jc w:val="both"/>
              <w:rPr>
                <w:sz w:val="26"/>
                <w:szCs w:val="26"/>
              </w:rPr>
            </w:pPr>
            <w:r>
              <w:rPr>
                <w:sz w:val="26"/>
                <w:szCs w:val="26"/>
              </w:rPr>
            </w:r>
          </w:p>
        </w:tc>
        <w:tc>
          <w:tcPr>
            <w:tcW w:w="270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sz w:val="26"/>
                <w:szCs w:val="26"/>
              </w:rPr>
            </w:pPr>
            <w:r>
              <w:rPr>
                <w:sz w:val="26"/>
                <w:szCs w:val="26"/>
              </w:rPr>
            </w:r>
          </w:p>
          <w:p>
            <w:pPr>
              <w:pStyle w:val="Normal"/>
              <w:spacing w:lineRule="auto" w:line="312"/>
              <w:rPr>
                <w:sz w:val="26"/>
                <w:szCs w:val="26"/>
              </w:rPr>
            </w:pPr>
            <w:r>
              <w:rPr>
                <w:sz w:val="26"/>
                <w:szCs w:val="26"/>
              </w:rPr>
            </w:r>
          </w:p>
        </w:tc>
        <w:tc>
          <w:tcPr>
            <w:tcW w:w="5664"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rPr>
            </w:pPr>
            <w:r>
              <w:rPr>
                <w:sz w:val="26"/>
                <w:szCs w:val="26"/>
              </w:rPr>
              <w:t>Phát hiện đánh giá của đoàn bao gồm: Sự phù hợp; Sự không phù hơp; Điểm lưu ý</w:t>
            </w:r>
          </w:p>
        </w:tc>
      </w:tr>
      <w:tr>
        <w:trPr>
          <w:trHeight w:val="1117" w:hRule="atLeast"/>
        </w:trPr>
        <w:tc>
          <w:tcPr>
            <w:tcW w:w="2268"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rPr>
            </w:pPr>
            <w:r>
              <w:rPr>
                <w:sz w:val="26"/>
                <w:szCs w:val="26"/>
              </w:rPr>
              <w:t>Đơn vị được đánh giá</w:t>
            </w:r>
          </w:p>
        </w:tc>
        <w:tc>
          <w:tcPr>
            <w:tcW w:w="270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sz w:val="26"/>
                <w:szCs w:val="26"/>
              </w:rPr>
            </w:pPr>
            <w:r>
              <w:rPr>
                <w:sz w:val="26"/>
                <w:szCs w:val="26"/>
              </w:rPr>
            </w:r>
          </w:p>
          <w:p>
            <w:pPr>
              <w:pStyle w:val="Normal"/>
              <w:spacing w:lineRule="auto" w:line="312"/>
              <w:jc w:val="center"/>
              <w:rPr>
                <w:sz w:val="26"/>
                <w:szCs w:val="26"/>
              </w:rPr>
            </w:pPr>
            <w:r>
              <w:rPr>
                <w:sz w:val="26"/>
                <w:szCs w:val="26"/>
              </w:rPr>
            </w:r>
          </w:p>
          <w:p>
            <w:pPr>
              <w:pStyle w:val="Normal"/>
              <w:spacing w:lineRule="auto" w:line="312"/>
              <w:jc w:val="center"/>
              <w:rPr>
                <w:sz w:val="26"/>
                <w:szCs w:val="26"/>
              </w:rPr>
            </w:pPr>
            <w:r>
              <w:rPr>
                <w:sz w:val="26"/>
                <w:szCs w:val="26"/>
              </w:rPr>
            </w:r>
          </w:p>
          <w:p>
            <w:pPr>
              <w:pStyle w:val="Normal"/>
              <w:spacing w:lineRule="auto" w:line="312"/>
              <w:jc w:val="center"/>
              <w:rPr>
                <w:sz w:val="26"/>
                <w:szCs w:val="26"/>
              </w:rPr>
            </w:pPr>
            <w:r>
              <w:rPr>
                <w:sz w:val="26"/>
                <w:szCs w:val="26"/>
              </w:rPr>
            </w:r>
          </w:p>
        </w:tc>
        <w:tc>
          <w:tcPr>
            <w:tcW w:w="5664" w:type="dxa"/>
            <w:tcBorders>
              <w:top w:val="dotted" w:sz="4" w:space="0" w:color="000000"/>
              <w:start w:val="single" w:sz="4" w:space="0" w:color="000000"/>
              <w:bottom w:val="dotted" w:sz="4" w:space="0" w:color="000000"/>
              <w:end w:val="single" w:sz="4" w:space="0" w:color="000000"/>
            </w:tcBorders>
            <w:vAlign w:val="center"/>
          </w:tcPr>
          <w:p>
            <w:pPr>
              <w:pStyle w:val="Normal"/>
              <w:numPr>
                <w:ilvl w:val="0"/>
                <w:numId w:val="3"/>
              </w:numPr>
              <w:spacing w:lineRule="auto" w:line="312"/>
              <w:jc w:val="both"/>
              <w:rPr>
                <w:sz w:val="26"/>
                <w:szCs w:val="26"/>
              </w:rPr>
            </w:pPr>
            <w:r>
              <w:rPr>
                <w:sz w:val="26"/>
                <w:szCs w:val="26"/>
              </w:rPr>
              <w:t>Điểm không phù hợp đoàn đánh giá lập phiêu yêu cầu HĐKP theo BM.01.07; Bộ phận được đánh giá khắc phục ngay sau khi nhận được thông báo;</w:t>
            </w:r>
          </w:p>
          <w:p>
            <w:pPr>
              <w:pStyle w:val="Normal"/>
              <w:numPr>
                <w:ilvl w:val="0"/>
                <w:numId w:val="3"/>
              </w:numPr>
              <w:spacing w:lineRule="auto" w:line="312"/>
              <w:jc w:val="both"/>
              <w:rPr>
                <w:sz w:val="26"/>
                <w:szCs w:val="26"/>
              </w:rPr>
            </w:pPr>
            <w:r>
              <w:rPr>
                <w:sz w:val="26"/>
                <w:szCs w:val="26"/>
              </w:rPr>
              <w:t>Điểm lưu ý đoàn đánh giá tổng hợp vào BM.01.08 gửi tới các bộ phận để cải tiến hệ thống.</w:t>
            </w:r>
          </w:p>
        </w:tc>
      </w:tr>
      <w:tr>
        <w:trPr/>
        <w:tc>
          <w:tcPr>
            <w:tcW w:w="2268" w:type="dxa"/>
            <w:tcBorders>
              <w:top w:val="dotted" w:sz="4" w:space="0" w:color="000000"/>
              <w:start w:val="single" w:sz="4" w:space="0" w:color="000000"/>
              <w:end w:val="single" w:sz="4" w:space="0" w:color="000000"/>
            </w:tcBorders>
            <w:vAlign w:val="center"/>
          </w:tcPr>
          <w:p>
            <w:pPr>
              <w:pStyle w:val="Normal"/>
              <w:spacing w:lineRule="auto" w:line="312"/>
              <w:jc w:val="both"/>
              <w:rPr>
                <w:sz w:val="26"/>
                <w:szCs w:val="26"/>
              </w:rPr>
            </w:pPr>
            <w:r>
              <w:rPr>
                <w:sz w:val="26"/>
                <w:szCs w:val="26"/>
              </w:rPr>
              <w:t>CGĐG</w:t>
            </w:r>
          </w:p>
          <w:p>
            <w:pPr>
              <w:pStyle w:val="Normal"/>
              <w:spacing w:lineRule="auto" w:line="312"/>
              <w:jc w:val="both"/>
              <w:rPr>
                <w:sz w:val="26"/>
                <w:szCs w:val="26"/>
              </w:rPr>
            </w:pPr>
            <w:r>
              <w:rPr>
                <w:sz w:val="26"/>
                <w:szCs w:val="26"/>
              </w:rPr>
              <w:t>Đơn vị được đánh giá</w:t>
            </w:r>
          </w:p>
        </w:tc>
        <w:tc>
          <w:tcPr>
            <w:tcW w:w="2700" w:type="dxa"/>
            <w:tcBorders>
              <w:top w:val="dotted" w:sz="4" w:space="0" w:color="000000"/>
              <w:start w:val="single" w:sz="4" w:space="0" w:color="000000"/>
              <w:end w:val="single" w:sz="4" w:space="0" w:color="000000"/>
            </w:tcBorders>
            <w:vAlign w:val="center"/>
          </w:tcPr>
          <w:p>
            <w:pPr>
              <w:pStyle w:val="Normal"/>
              <w:snapToGrid w:val="false"/>
              <w:spacing w:lineRule="auto" w:line="312"/>
              <w:jc w:val="center"/>
              <w:rPr>
                <w:sz w:val="26"/>
                <w:szCs w:val="26"/>
              </w:rPr>
            </w:pPr>
            <w:r>
              <w:rPr>
                <w:sz w:val="26"/>
                <w:szCs w:val="26"/>
              </w:rPr>
            </w:r>
          </w:p>
          <w:p>
            <w:pPr>
              <w:pStyle w:val="Normal"/>
              <w:spacing w:lineRule="auto" w:line="312"/>
              <w:jc w:val="center"/>
              <w:rPr>
                <w:sz w:val="26"/>
                <w:szCs w:val="26"/>
              </w:rPr>
            </w:pPr>
            <w:r>
              <w:rPr>
                <w:sz w:val="26"/>
                <w:szCs w:val="26"/>
              </w:rPr>
            </w:r>
          </w:p>
          <w:p>
            <w:pPr>
              <w:pStyle w:val="Normal"/>
              <w:spacing w:lineRule="auto" w:line="312"/>
              <w:jc w:val="center"/>
              <w:rPr>
                <w:sz w:val="26"/>
                <w:szCs w:val="26"/>
              </w:rPr>
            </w:pPr>
            <w:r>
              <w:rPr>
                <w:sz w:val="26"/>
                <w:szCs w:val="26"/>
              </w:rPr>
            </w:r>
          </w:p>
          <w:p>
            <w:pPr>
              <w:pStyle w:val="Normal"/>
              <w:spacing w:lineRule="auto" w:line="312"/>
              <w:jc w:val="center"/>
              <w:rPr>
                <w:sz w:val="26"/>
                <w:szCs w:val="26"/>
              </w:rPr>
            </w:pPr>
            <w:r>
              <w:rPr>
                <w:sz w:val="26"/>
                <w:szCs w:val="26"/>
              </w:rPr>
            </w:r>
          </w:p>
        </w:tc>
        <w:tc>
          <w:tcPr>
            <w:tcW w:w="5664" w:type="dxa"/>
            <w:tcBorders>
              <w:top w:val="dotted" w:sz="4" w:space="0" w:color="000000"/>
              <w:start w:val="single" w:sz="4" w:space="0" w:color="000000"/>
              <w:end w:val="single" w:sz="4" w:space="0" w:color="000000"/>
            </w:tcBorders>
            <w:vAlign w:val="center"/>
          </w:tcPr>
          <w:p>
            <w:pPr>
              <w:pStyle w:val="Normal"/>
              <w:spacing w:lineRule="auto" w:line="312"/>
              <w:jc w:val="both"/>
              <w:rPr/>
            </w:pPr>
            <w:r>
              <w:rPr>
                <w:sz w:val="26"/>
                <w:szCs w:val="26"/>
              </w:rPr>
              <w:t>Sau thời hạn thực hiện hoạt động khắc phục đoàn đánh giá tiến hành kiểm tra kết quả thực hiện tại bộ phận được đánh giá. Nếu đạt yêu cầu kết thúc; Nếu không đạt yêu cầu bộ phận được đánh giá có trách nhiệm thực hiện lại</w:t>
            </w:r>
          </w:p>
        </w:tc>
      </w:tr>
      <w:tr>
        <w:trPr>
          <w:trHeight w:val="1162" w:hRule="atLeast"/>
        </w:trPr>
        <w:tc>
          <w:tcPr>
            <w:tcW w:w="2268" w:type="dxa"/>
            <w:tcBorders>
              <w:top w:val="dotted"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lang w:val="fr-FR"/>
              </w:rPr>
            </w:pPr>
            <w:r>
              <w:rPr>
                <w:sz w:val="26"/>
                <w:szCs w:val="26"/>
                <w:lang w:val="fr-FR"/>
              </w:rPr>
              <w:t>Ban ISO</w:t>
            </w:r>
          </w:p>
        </w:tc>
        <w:tc>
          <w:tcPr>
            <w:tcW w:w="2700" w:type="dxa"/>
            <w:tcBorders>
              <w:top w:val="dotted"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center"/>
              <w:rPr>
                <w:sz w:val="26"/>
                <w:szCs w:val="26"/>
                <w:lang w:val="fr-FR"/>
              </w:rPr>
            </w:pPr>
            <w:r>
              <w:rPr>
                <w:sz w:val="26"/>
                <w:szCs w:val="26"/>
                <w:lang w:val="fr-FR"/>
              </w:rPr>
            </w:r>
          </w:p>
        </w:tc>
        <w:tc>
          <w:tcPr>
            <w:tcW w:w="5664" w:type="dxa"/>
            <w:tcBorders>
              <w:top w:val="dotted" w:sz="4" w:space="0" w:color="000000"/>
              <w:start w:val="single" w:sz="4" w:space="0" w:color="000000"/>
              <w:bottom w:val="single" w:sz="4" w:space="0" w:color="000000"/>
              <w:end w:val="single" w:sz="4" w:space="0" w:color="000000"/>
            </w:tcBorders>
            <w:vAlign w:val="center"/>
          </w:tcPr>
          <w:p>
            <w:pPr>
              <w:pStyle w:val="Normal"/>
              <w:numPr>
                <w:ilvl w:val="0"/>
                <w:numId w:val="3"/>
              </w:numPr>
              <w:spacing w:lineRule="auto" w:line="312"/>
              <w:jc w:val="both"/>
              <w:rPr>
                <w:sz w:val="26"/>
                <w:szCs w:val="26"/>
              </w:rPr>
            </w:pPr>
            <w:r>
              <w:rPr>
                <w:sz w:val="26"/>
                <w:szCs w:val="26"/>
              </w:rPr>
              <w:t>Kết thúc hoạt động đánh giá ban ISO có trách nhiệm lập báo cáo đánh giá theo BM.01.09 để báo cáo lãnh đạo Côn ty</w:t>
            </w:r>
          </w:p>
          <w:p>
            <w:pPr>
              <w:pStyle w:val="Normal"/>
              <w:numPr>
                <w:ilvl w:val="0"/>
                <w:numId w:val="3"/>
              </w:numPr>
              <w:spacing w:lineRule="auto" w:line="312"/>
              <w:jc w:val="both"/>
              <w:rPr>
                <w:sz w:val="26"/>
                <w:szCs w:val="26"/>
              </w:rPr>
            </w:pPr>
            <w:r>
              <w:rPr>
                <w:sz w:val="26"/>
                <w:szCs w:val="26"/>
              </w:rPr>
              <w:t>Các hồ sơ được chuyển về ban ISO để lưu trữ</w:t>
            </w:r>
          </w:p>
        </w:tc>
      </w:tr>
    </w:tbl>
    <w:p>
      <w:pPr>
        <w:pStyle w:val="Normal"/>
        <w:numPr>
          <w:ilvl w:val="1"/>
          <w:numId w:val="2"/>
        </w:numPr>
        <w:spacing w:lineRule="auto" w:line="312"/>
        <w:jc w:val="both"/>
        <w:rPr>
          <w:b/>
          <w:sz w:val="26"/>
          <w:szCs w:val="26"/>
          <w:lang w:val="nl-NL"/>
        </w:rPr>
      </w:pPr>
      <w:r>
        <w:br w:type="page"/>
      </w:r>
      <w:r>
        <w:rPr/>
        <w:t>Kiểm soát sự không phù hợp – hành động khắc phục</w:t>
      </w:r>
    </w:p>
    <w:tbl>
      <w:tblPr>
        <w:tblW w:w="10653" w:type="dxa"/>
        <w:jc w:val="start"/>
        <w:tblInd w:w="108" w:type="dxa"/>
        <w:tblLayout w:type="fixed"/>
        <w:tblCellMar>
          <w:top w:w="0" w:type="dxa"/>
          <w:start w:w="108" w:type="dxa"/>
          <w:bottom w:w="0" w:type="dxa"/>
          <w:end w:w="108" w:type="dxa"/>
        </w:tblCellMar>
      </w:tblPr>
      <w:tblGrid>
        <w:gridCol w:w="2254"/>
        <w:gridCol w:w="3150"/>
        <w:gridCol w:w="5249"/>
      </w:tblGrid>
      <w:tr>
        <w:trPr>
          <w:trHeight w:val="440" w:hRule="atLeast"/>
        </w:trPr>
        <w:tc>
          <w:tcPr>
            <w:tcW w:w="2254"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b/>
                <w:sz w:val="26"/>
                <w:szCs w:val="26"/>
              </w:rPr>
            </w:pPr>
            <w:r>
              <w:rPr>
                <w:b/>
                <w:sz w:val="26"/>
                <w:szCs w:val="26"/>
              </w:rPr>
              <w:t>Trách nhiệm</w:t>
            </w:r>
          </w:p>
        </w:tc>
        <w:tc>
          <w:tcPr>
            <w:tcW w:w="3150"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b/>
                <w:sz w:val="26"/>
                <w:szCs w:val="26"/>
              </w:rPr>
            </w:pPr>
            <w:r>
              <w:rPr>
                <w:b/>
                <w:sz w:val="26"/>
                <w:szCs w:val="26"/>
              </w:rPr>
              <w:t>Lưu đồ thực hiện</w:t>
            </w:r>
          </w:p>
        </w:tc>
        <w:tc>
          <w:tcPr>
            <w:tcW w:w="524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b/>
                <w:sz w:val="26"/>
                <w:szCs w:val="26"/>
              </w:rPr>
            </w:pPr>
            <w:r>
              <w:rPr>
                <w:b/>
                <w:sz w:val="26"/>
                <w:szCs w:val="26"/>
              </w:rPr>
              <w:t>Mô tả công việc</w:t>
            </w:r>
          </w:p>
        </w:tc>
      </w:tr>
      <w:tr>
        <w:trPr/>
        <w:tc>
          <w:tcPr>
            <w:tcW w:w="2254" w:type="dxa"/>
            <w:tcBorders>
              <w:top w:val="single" w:sz="4" w:space="0" w:color="000000"/>
              <w:start w:val="single" w:sz="4" w:space="0" w:color="000000"/>
              <w:bottom w:val="dotted" w:sz="4" w:space="0" w:color="000000"/>
              <w:end w:val="single" w:sz="4" w:space="0" w:color="000000"/>
            </w:tcBorders>
            <w:vAlign w:val="center"/>
          </w:tcPr>
          <w:p>
            <w:pPr>
              <w:pStyle w:val="Header"/>
              <w:spacing w:lineRule="auto" w:line="312"/>
              <w:jc w:val="both"/>
              <w:rPr>
                <w:sz w:val="26"/>
                <w:szCs w:val="26"/>
                <w:lang w:val="nl-NL"/>
              </w:rPr>
            </w:pPr>
            <w:r>
              <w:rPr>
                <w:sz w:val="26"/>
                <w:szCs w:val="26"/>
                <w:lang w:val="nl-NL"/>
              </w:rPr>
              <w:t>Mọi người</w:t>
            </w:r>
          </w:p>
        </w:tc>
        <w:tc>
          <w:tcPr>
            <w:tcW w:w="3150" w:type="dxa"/>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sz w:val="26"/>
                <w:szCs w:val="26"/>
                <w:lang w:val="vi-VN" w:eastAsia="en-US"/>
              </w:rPr>
            </w:pPr>
            <w:r>
              <w:rPr>
                <w:sz w:val="26"/>
                <w:szCs w:val="26"/>
                <w:lang w:val="vi-VN" w:eastAsia="en-US"/>
              </w:rPr>
              <mc:AlternateContent>
                <mc:Choice Requires="wpg">
                  <w:drawing>
                    <wp:anchor distT="0" distB="0" distL="114935" distR="114935" simplePos="0" relativeHeight="6" behindDoc="0" locked="0" layoutInCell="1" allowOverlap="1">
                      <wp:simplePos x="0" y="0"/>
                      <wp:positionH relativeFrom="column">
                        <wp:posOffset>-24765</wp:posOffset>
                      </wp:positionH>
                      <wp:positionV relativeFrom="paragraph">
                        <wp:posOffset>398145</wp:posOffset>
                      </wp:positionV>
                      <wp:extent cx="1831340" cy="5154930"/>
                      <wp:effectExtent l="3810" t="5080" r="0" b="43815"/>
                      <wp:wrapNone/>
                      <wp:docPr id="17" name=""/>
                      <a:graphic xmlns:a="http://schemas.openxmlformats.org/drawingml/2006/main">
                        <a:graphicData uri="http://schemas.microsoft.com/office/word/2010/wordprocessingGroup">
                          <wpg:wgp>
                            <wpg:cNvGrpSpPr/>
                            <wpg:grpSpPr>
                              <a:xfrm>
                                <a:off x="0" y="0"/>
                                <a:ext cx="1831320" cy="5154840"/>
                                <a:chOff x="0" y="0"/>
                                <a:chExt cx="1831320" cy="5154840"/>
                              </a:xfrm>
                            </wpg:grpSpPr>
                            <wps:wsp>
                              <wps:cNvSpPr/>
                              <wps:spPr>
                                <a:xfrm>
                                  <a:off x="1578600" y="3891960"/>
                                  <a:ext cx="248760" cy="0"/>
                                </a:xfrm>
                                <a:prstGeom prst="line">
                                  <a:avLst/>
                                </a:prstGeom>
                                <a:ln w="9360">
                                  <a:solidFill>
                                    <a:srgbClr val="000000"/>
                                  </a:solidFill>
                                  <a:miter/>
                                </a:ln>
                              </wps:spPr>
                              <wps:style>
                                <a:lnRef idx="0"/>
                                <a:fillRef idx="0"/>
                                <a:effectRef idx="0"/>
                                <a:fontRef idx="minor"/>
                              </wps:style>
                              <wps:bodyPr/>
                            </wps:wsp>
                            <wps:wsp>
                              <wps:cNvPr id="18" name=""/>
                              <wps:cNvSpPr/>
                              <wps:spPr>
                                <a:xfrm>
                                  <a:off x="142920" y="3664080"/>
                                  <a:ext cx="1434960" cy="474480"/>
                                </a:xfrm>
                                <a:prstGeom prst="flowChartDecision">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Kiểm tra</w:t>
                                    </w:r>
                                  </w:p>
                                </w:txbxContent>
                              </wps:txbx>
                              <wps:bodyPr anchor="t">
                                <a:noAutofit/>
                              </wps:bodyPr>
                            </wps:wsp>
                            <wps:wsp>
                              <wps:cNvPr id="19" name=""/>
                              <wps:cNvSpPr/>
                              <wps:spPr>
                                <a:xfrm>
                                  <a:off x="91440" y="2164680"/>
                                  <a:ext cx="1636560" cy="446400"/>
                                </a:xfrm>
                                <a:prstGeom prst="flowChartDecision">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Phê duyệt</w:t>
                                    </w:r>
                                  </w:p>
                                </w:txbxContent>
                              </wps:txbx>
                              <wps:bodyPr anchor="t">
                                <a:noAutofit/>
                              </wps:bodyPr>
                            </wps:wsp>
                            <wps:wsp>
                              <wps:cNvSpPr/>
                              <wps:spPr>
                                <a:xfrm>
                                  <a:off x="921960" y="1913760"/>
                                  <a:ext cx="3240" cy="24948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918720" y="2610360"/>
                                  <a:ext cx="0" cy="16884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849600" y="4145760"/>
                                  <a:ext cx="0" cy="429840"/>
                                </a:xfrm>
                                <a:prstGeom prst="line">
                                  <a:avLst/>
                                </a:prstGeom>
                                <a:ln w="9360">
                                  <a:solidFill>
                                    <a:srgbClr val="000000"/>
                                  </a:solidFill>
                                  <a:miter/>
                                  <a:tailEnd len="med" type="triangle" w="med"/>
                                </a:ln>
                              </wps:spPr>
                              <wps:style>
                                <a:lnRef idx="0"/>
                                <a:fillRef idx="0"/>
                                <a:effectRef idx="0"/>
                                <a:fontRef idx="minor"/>
                              </wps:style>
                              <wps:bodyPr/>
                            </wps:wsp>
                            <wps:wsp>
                              <wps:cNvSpPr/>
                              <wps:spPr>
                                <a:xfrm flipH="1">
                                  <a:off x="1440" y="1580400"/>
                                  <a:ext cx="720" cy="801360"/>
                                </a:xfrm>
                                <a:prstGeom prst="line">
                                  <a:avLst/>
                                </a:prstGeom>
                                <a:ln w="9360">
                                  <a:solidFill>
                                    <a:srgbClr val="000000"/>
                                  </a:solidFill>
                                  <a:miter/>
                                </a:ln>
                              </wps:spPr>
                              <wps:style>
                                <a:lnRef idx="0"/>
                                <a:fillRef idx="0"/>
                                <a:effectRef idx="0"/>
                                <a:fontRef idx="minor"/>
                              </wps:style>
                              <wps:bodyPr/>
                            </wps:wsp>
                            <wps:wsp>
                              <wps:cNvSpPr/>
                              <wps:spPr>
                                <a:xfrm>
                                  <a:off x="0" y="1580400"/>
                                  <a:ext cx="215280" cy="0"/>
                                </a:xfrm>
                                <a:prstGeom prst="line">
                                  <a:avLst/>
                                </a:prstGeom>
                                <a:ln w="9360">
                                  <a:solidFill>
                                    <a:srgbClr val="000000"/>
                                  </a:solidFill>
                                  <a:miter/>
                                  <a:tailEnd len="med" type="triangle" w="med"/>
                                </a:ln>
                              </wps:spPr>
                              <wps:style>
                                <a:lnRef idx="0"/>
                                <a:fillRef idx="0"/>
                                <a:effectRef idx="0"/>
                                <a:fontRef idx="minor"/>
                              </wps:style>
                              <wps:bodyPr/>
                            </wps:wsp>
                            <wps:wsp>
                              <wps:cNvSpPr/>
                              <wps:spPr>
                                <a:xfrm flipH="1">
                                  <a:off x="866880" y="596880"/>
                                  <a:ext cx="1440" cy="666000"/>
                                </a:xfrm>
                                <a:prstGeom prst="line">
                                  <a:avLst/>
                                </a:prstGeom>
                                <a:ln w="9360">
                                  <a:solidFill>
                                    <a:srgbClr val="000000"/>
                                  </a:solidFill>
                                  <a:miter/>
                                  <a:tailEnd len="med" type="triangle" w="med"/>
                                </a:ln>
                              </wps:spPr>
                              <wps:style>
                                <a:lnRef idx="0"/>
                                <a:fillRef idx="0"/>
                                <a:effectRef idx="0"/>
                                <a:fontRef idx="minor"/>
                              </wps:style>
                              <wps:bodyPr/>
                            </wps:wsp>
                            <wps:wsp>
                              <wps:cNvSpPr/>
                              <wps:spPr>
                                <a:xfrm flipV="1">
                                  <a:off x="1824480" y="1581840"/>
                                  <a:ext cx="0" cy="2314080"/>
                                </a:xfrm>
                                <a:prstGeom prst="line">
                                  <a:avLst/>
                                </a:prstGeom>
                                <a:ln w="9360">
                                  <a:solidFill>
                                    <a:srgbClr val="000000"/>
                                  </a:solidFill>
                                  <a:miter/>
                                </a:ln>
                              </wps:spPr>
                              <wps:style>
                                <a:lnRef idx="0"/>
                                <a:fillRef idx="0"/>
                                <a:effectRef idx="0"/>
                                <a:fontRef idx="minor"/>
                              </wps:style>
                              <wps:bodyPr/>
                            </wps:wsp>
                            <wps:wsp>
                              <wps:cNvSpPr/>
                              <wps:spPr>
                                <a:xfrm flipH="1">
                                  <a:off x="1665720" y="1575360"/>
                                  <a:ext cx="165600" cy="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212760" y="1266840"/>
                                  <a:ext cx="1449720" cy="64764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Tìm nguyên nhân chính, đề xuất khắc phục</w:t>
                                    </w:r>
                                  </w:p>
                                </w:txbxContent>
                              </wps:txbx>
                              <wps:bodyPr wrap="square" anchor="t">
                                <a:noAutofit/>
                              </wps:bodyPr>
                            </wps:wsp>
                            <wps:wsp>
                              <wps:cNvSpPr txBox="1"/>
                              <wps:spPr>
                                <a:xfrm>
                                  <a:off x="212760" y="2783160"/>
                                  <a:ext cx="1296720" cy="542880"/>
                                </a:xfrm>
                                <a:prstGeom prst="rect">
                                  <a:avLst/>
                                </a:prstGeom>
                                <a:solidFill>
                                  <a:srgbClr val="FFFFFF"/>
                                </a:solidFill>
                                <a:ln w="9360">
                                  <a:solidFill>
                                    <a:srgbClr val="000000"/>
                                  </a:solidFill>
                                  <a:miter/>
                                </a:ln>
                              </wps:spPr>
                              <wps:txb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Thực hiện khắc phục phòng ngừa</w:t>
                                    </w:r>
                                  </w:p>
                                </w:txbxContent>
                              </wps:txbx>
                              <wps:bodyPr wrap="square" anchor="t">
                                <a:noAutofit/>
                              </wps:bodyPr>
                            </wps:wsp>
                            <wps:wsp>
                              <wps:cNvSpPr/>
                              <wps:spPr>
                                <a:xfrm>
                                  <a:off x="846360" y="3333240"/>
                                  <a:ext cx="5040" cy="300240"/>
                                </a:xfrm>
                                <a:prstGeom prst="line">
                                  <a:avLst/>
                                </a:prstGeom>
                                <a:ln w="9360">
                                  <a:solidFill>
                                    <a:srgbClr val="000000"/>
                                  </a:solidFill>
                                  <a:miter/>
                                  <a:tailEnd len="med" type="triangle" w="med"/>
                                </a:ln>
                              </wps:spPr>
                              <wps:style>
                                <a:lnRef idx="0"/>
                                <a:fillRef idx="0"/>
                                <a:effectRef idx="0"/>
                                <a:fontRef idx="minor"/>
                              </wps:style>
                              <wps:bodyPr/>
                            </wps:wsp>
                            <wps:wsp>
                              <wps:cNvCnPr/>
                              <wps:spPr>
                                <a:xfrm flipH="1">
                                  <a:off x="1506960" y="3072240"/>
                                  <a:ext cx="318960" cy="1440"/>
                                </a:xfrm>
                                <a:prstGeom prst="straightConnector1">
                                  <a:avLst/>
                                </a:prstGeom>
                                <a:ln w="9360">
                                  <a:solidFill>
                                    <a:srgbClr val="000000"/>
                                  </a:solidFill>
                                  <a:miter/>
                                  <a:tailEnd len="med" type="triangle" w="med"/>
                                </a:ln>
                              </wps:spPr>
                              <wps:bodyPr/>
                            </wps:wsp>
                            <wps:wsp>
                              <wps:cNvPr id="20" name=""/>
                              <wps:cNvSpPr/>
                              <wps:spPr>
                                <a:xfrm>
                                  <a:off x="88200" y="0"/>
                                  <a:ext cx="1550520" cy="61740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Xác định sự không phù hợp</w:t>
                                    </w:r>
                                  </w:p>
                                </w:txbxContent>
                              </wps:txbx>
                              <wps:bodyPr anchor="t">
                                <a:noAutofit/>
                              </wps:bodyPr>
                            </wps:wsp>
                            <wps:wsp>
                              <wps:cNvPr id="21" name=""/>
                              <wps:cNvSpPr/>
                              <wps:spPr>
                                <a:xfrm>
                                  <a:off x="58320" y="4573800"/>
                                  <a:ext cx="1583640" cy="58104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Cập nhật, Theo dõi và lưu hồ sơ</w:t>
                                    </w:r>
                                  </w:p>
                                  <w:p>
                                    <w:pPr>
                                      <w:overflowPunct w:val="false"/>
                                      <w:bidi w:val="0"/>
                                      <w:jc w:val="center"/>
                                      <w:rPr/>
                                    </w:pPr>
                                    <w:r>
                                      <w:rPr>
                                        <w:rFonts w:eastAsia="DejaVu Sans" w:cs="DejaVu Sans" w:ascii="Liberation Serif" w:hAnsi="Liberation Serif"/>
                                        <w:kern w:val="2"/>
                                        <w:lang w:bidi="hi-IN" w:eastAsia="zh-CN"/>
                                      </w:rPr>
                                    </w:r>
                                  </w:p>
                                </w:txbxContent>
                              </wps:txbx>
                              <wps:bodyPr anchor="t">
                                <a:noAutofit/>
                              </wps:bodyPr>
                            </wps:wsp>
                            <wps:wsp>
                              <wps:cNvCnPr/>
                              <wps:spPr>
                                <a:xfrm flipH="1">
                                  <a:off x="4680" y="2380680"/>
                                  <a:ext cx="86400" cy="1440"/>
                                </a:xfrm>
                                <a:prstGeom prst="straightConnector1">
                                  <a:avLst/>
                                </a:prstGeom>
                                <a:ln w="9360">
                                  <a:solidFill>
                                    <a:srgbClr val="000000"/>
                                  </a:solidFill>
                                  <a:miter/>
                                </a:ln>
                              </wps:spPr>
                              <wps:bodyPr/>
                            </wps:wsp>
                          </wpg:wgp>
                        </a:graphicData>
                      </a:graphic>
                    </wp:anchor>
                  </w:drawing>
                </mc:Choice>
                <mc:Fallback>
                  <w:pict>
                    <v:group id="shape_0" style="position:absolute;margin-left:-1.95pt;margin-top:31.35pt;width:144.15pt;height:405.9pt" coordorigin="-39,627" coordsize="2883,8118">
                      <v:line id="shape_0" from="2447,6756" to="2838,6756" stroked="t" o:allowincell="t" style="position:absolute">
                        <v:stroke color="black" weight="9360" joinstyle="miter" endcap="flat"/>
                        <v:fill o:detectmouseclick="t" on="false"/>
                        <w10:wrap type="none"/>
                      </v:line>
                      <v:shape id="shape_0" fillcolor="white" stroked="t" o:allowincell="t" style="position:absolute;left:186;top:6397;width:2259;height:746;mso-wrap-style:square;v-text-anchor:top" type="_x0000_t110">
                        <v:textbo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Kiểm tra</w:t>
                              </w:r>
                            </w:p>
                          </w:txbxContent>
                        </v:textbox>
                        <v:fill o:detectmouseclick="t" type="solid" color2="black"/>
                        <v:stroke color="black" weight="9360" joinstyle="miter" endcap="flat"/>
                        <w10:wrap type="none"/>
                      </v:shape>
                      <v:shape id="shape_0" fillcolor="white" stroked="t" o:allowincell="t" style="position:absolute;left:105;top:4036;width:2576;height:702;mso-wrap-style:square;v-text-anchor:top" type="_x0000_t110">
                        <v:textbo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Phê duyệt</w:t>
                              </w:r>
                            </w:p>
                          </w:txbxContent>
                        </v:textbox>
                        <v:fill o:detectmouseclick="t" type="solid" color2="black"/>
                        <v:stroke color="black" weight="9360" joinstyle="miter" endcap="flat"/>
                        <w10:wrap type="none"/>
                      </v:shape>
                      <v:line id="shape_0" from="1413,3641" to="1417,4033" stroked="t" o:allowincell="t" style="position:absolute">
                        <v:stroke color="black" weight="9360" endarrow="block" endarrowwidth="medium" endarrowlength="medium" joinstyle="miter" endcap="flat"/>
                        <v:fill o:detectmouseclick="t" on="false"/>
                        <w10:wrap type="none"/>
                      </v:line>
                      <v:line id="shape_0" from="1408,4738" to="1408,5003" stroked="t" o:allowincell="t" style="position:absolute">
                        <v:stroke color="black" weight="9360" endarrow="block" endarrowwidth="medium" endarrowlength="medium" joinstyle="miter" endcap="flat"/>
                        <v:fill o:detectmouseclick="t" on="false"/>
                        <w10:wrap type="none"/>
                      </v:line>
                      <v:line id="shape_0" from="1299,7156" to="1299,7832" stroked="t" o:allowincell="t" style="position:absolute">
                        <v:stroke color="black" weight="9360" endarrow="block" endarrowwidth="medium" endarrowlength="medium" joinstyle="miter" endcap="flat"/>
                        <v:fill o:detectmouseclick="t" on="false"/>
                        <w10:wrap type="none"/>
                      </v:line>
                      <v:line id="shape_0" from="-37,3116" to="-37,4377" stroked="t" o:allowincell="t" style="position:absolute;flip:x">
                        <v:stroke color="black" weight="9360" joinstyle="miter" endcap="flat"/>
                        <v:fill o:detectmouseclick="t" on="false"/>
                        <w10:wrap type="none"/>
                      </v:line>
                      <v:line id="shape_0" from="-39,3116" to="299,3116" stroked="t" o:allowincell="t" style="position:absolute">
                        <v:stroke color="black" weight="9360" endarrow="block" endarrowwidth="medium" endarrowlength="medium" joinstyle="miter" endcap="flat"/>
                        <v:fill o:detectmouseclick="t" on="false"/>
                        <w10:wrap type="none"/>
                      </v:line>
                      <v:line id="shape_0" from="1326,1567" to="1327,2615" stroked="t" o:allowincell="t" style="position:absolute;flip:x">
                        <v:stroke color="black" weight="9360" endarrow="block" endarrowwidth="medium" endarrowlength="medium" joinstyle="miter" endcap="flat"/>
                        <v:fill o:detectmouseclick="t" on="false"/>
                        <w10:wrap type="none"/>
                      </v:line>
                      <v:line id="shape_0" from="2834,3118" to="2834,6761" stroked="t" o:allowincell="t" style="position:absolute;flip:y">
                        <v:stroke color="black" weight="9360" joinstyle="miter" endcap="flat"/>
                        <v:fill o:detectmouseclick="t" on="false"/>
                        <w10:wrap type="none"/>
                      </v:line>
                      <v:line id="shape_0" from="2584,3108" to="2844,3108" stroked="t" o:allowincell="t" style="position:absolute;flip:x">
                        <v:stroke color="black" weight="9360" endarrow="block" endarrowwidth="medium" endarrowlength="medium" joinstyle="miter" endcap="flat"/>
                        <v:fill o:detectmouseclick="t" on="false"/>
                        <w10:wrap type="none"/>
                      </v:line>
                      <v:shape id="shape_0" fillcolor="white" stroked="t" o:allowincell="t" style="position:absolute;left:296;top:2622;width:2282;height:1019;mso-wrap-style:square;v-text-anchor:top" type="_x0000_t202">
                        <v:textbo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Tìm nguyên nhân chính, đề xuất khắc phục</w:t>
                              </w:r>
                            </w:p>
                          </w:txbxContent>
                        </v:textbox>
                        <v:fill o:detectmouseclick="t" type="solid" color2="black"/>
                        <v:stroke color="black" weight="9360" joinstyle="miter" endcap="flat"/>
                        <w10:wrap type="none"/>
                      </v:shape>
                      <v:shape id="shape_0" fillcolor="white" stroked="t" o:allowincell="t" style="position:absolute;left:296;top:5010;width:2041;height:854;mso-wrap-style:square;v-text-anchor:top" type="_x0000_t202">
                        <v:textbo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Thực hiện khắc phục phòng ngừa</w:t>
                              </w:r>
                            </w:p>
                          </w:txbxContent>
                        </v:textbox>
                        <v:fill o:detectmouseclick="t" type="solid" color2="black"/>
                        <v:stroke color="black" weight="9360" joinstyle="miter" endcap="flat"/>
                        <w10:wrap type="none"/>
                      </v:shape>
                      <v:line id="shape_0" from="1294,5876" to="1301,6348" stroked="t" o:allowincell="t" style="position:absolute">
                        <v:stroke color="black" weight="9360" endarrow="block" endarrowwidth="medium" endarrowlength="medium" joinstyle="miter" endcap="flat"/>
                        <v:fill o:detectmouseclick="t" on="false"/>
                        <w10:wrap type="none"/>
                      </v:line>
                      <v:shape id="shape_0" stroked="t" o:allowincell="t" style="position:absolute;left:2334;top:5465;width:500;height:1;flip:x" type="_x0000_t32">
                        <v:stroke color="black" weight="9360" endarrow="block" endarrowwidth="medium" endarrowlength="medium" joinstyle="miter" endcap="flat"/>
                        <v:fill o:detectmouseclick="t" on="false"/>
                        <w10:wrap type="none"/>
                      </v:shape>
                      <v:oval id="shape_0" fillcolor="white" stroked="t" o:allowincell="t" style="position:absolute;left:100;top:627;width:2441;height:971;mso-wrap-style:square;v-text-anchor:top">
                        <v:textbo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Xác định sự không phù hợp</w:t>
                              </w:r>
                            </w:p>
                          </w:txbxContent>
                        </v:textbox>
                        <v:fill o:detectmouseclick="t" type="solid" color2="black"/>
                        <v:stroke color="black" weight="9360" joinstyle="miter" endcap="flat"/>
                        <w10:wrap type="none"/>
                      </v:oval>
                      <v:oval id="shape_0" fillcolor="white" stroked="t" o:allowincell="t" style="position:absolute;left:53;top:7830;width:2493;height:914;mso-wrap-style:square;v-text-anchor:top">
                        <v:textbox>
                          <w:txbxContent>
                            <w:p>
                              <w:pPr>
                                <w:overflowPunct w:val="false"/>
                                <w:bidi w:val="0"/>
                                <w:jc w:val="center"/>
                                <w:rPr/>
                              </w:pPr>
                              <w:r>
                                <w:rPr>
                                  <w:rFonts w:ascii="Times New Roman" w:hAnsi="Times New Roman" w:eastAsia="MS Mincho;ＭＳ 明朝" w:cs="Times New Roman"/>
                                  <w:color w:val="auto"/>
                                  <w:kern w:val="2"/>
                                  <w:sz w:val="24"/>
                                  <w:szCs w:val="24"/>
                                  <w:lang w:eastAsia="ja-JP" w:bidi="ar-SA"/>
                                </w:rPr>
                                <w:t>Cập nhật, Theo dõi và lưu hồ sơ</w:t>
                              </w:r>
                            </w:p>
                            <w:p>
                              <w:pPr>
                                <w:overflowPunct w:val="false"/>
                                <w:bidi w:val="0"/>
                                <w:jc w:val="center"/>
                                <w:rPr/>
                              </w:pPr>
                              <w:r>
                                <w:rPr>
                                  <w:rFonts w:eastAsia="DejaVu Sans" w:cs="DejaVu Sans" w:ascii="Liberation Serif" w:hAnsi="Liberation Serif"/>
                                  <w:kern w:val="2"/>
                                  <w:lang w:bidi="hi-IN" w:eastAsia="zh-CN"/>
                                </w:rPr>
                              </w:r>
                            </w:p>
                          </w:txbxContent>
                        </v:textbox>
                        <v:fill o:detectmouseclick="t" type="solid" color2="black"/>
                        <v:stroke color="black" weight="9360" joinstyle="miter" endcap="flat"/>
                        <w10:wrap type="none"/>
                      </v:oval>
                      <v:shape id="shape_0" stroked="t" o:allowincell="t" style="position:absolute;left:-32;top:4376;width:134;height:1;flip:x" type="_x0000_t32">
                        <v:stroke color="black" weight="9360" joinstyle="miter" endcap="flat"/>
                        <v:fill o:detectmouseclick="t" on="false"/>
                        <w10:wrap type="none"/>
                      </v:shape>
                    </v:group>
                  </w:pict>
                </mc:Fallback>
              </mc:AlternateContent>
            </w:r>
          </w:p>
        </w:tc>
        <w:tc>
          <w:tcPr>
            <w:tcW w:w="5249" w:type="dxa"/>
            <w:tcBorders>
              <w:top w:val="single" w:sz="4" w:space="0" w:color="000000"/>
              <w:start w:val="single" w:sz="4" w:space="0" w:color="000000"/>
              <w:bottom w:val="dotted" w:sz="4" w:space="0" w:color="000000"/>
              <w:end w:val="single" w:sz="4" w:space="0" w:color="000000"/>
            </w:tcBorders>
          </w:tcPr>
          <w:p>
            <w:pPr>
              <w:pStyle w:val="BodyTextIndent"/>
              <w:spacing w:lineRule="auto" w:line="312" w:before="0" w:after="0"/>
              <w:ind w:start="0" w:end="0"/>
              <w:jc w:val="both"/>
              <w:rPr>
                <w:sz w:val="26"/>
                <w:szCs w:val="26"/>
              </w:rPr>
            </w:pPr>
            <w:r>
              <w:rPr>
                <w:sz w:val="26"/>
                <w:szCs w:val="26"/>
              </w:rPr>
              <w:t xml:space="preserve">Nếu phát hiện thấy bất kỳ sự không phù hợp mà không giải quyết được ngày thì tiến hành báo cáo Trưởng bộ phận có liên quan. </w:t>
            </w:r>
          </w:p>
          <w:p>
            <w:pPr>
              <w:pStyle w:val="BodyTextIndent"/>
              <w:spacing w:lineRule="auto" w:line="312" w:before="0" w:after="0"/>
              <w:ind w:start="0" w:end="0"/>
              <w:jc w:val="both"/>
              <w:rPr>
                <w:sz w:val="26"/>
                <w:szCs w:val="26"/>
              </w:rPr>
            </w:pPr>
            <w:r>
              <w:rPr>
                <w:sz w:val="26"/>
                <w:szCs w:val="26"/>
              </w:rPr>
              <w:t>Căn cứ trên sự không phù hợp thực tế, Trưởng bộ phận tiến hành việc xem xét đưa ra HĐKP theo BM.01.07</w:t>
            </w:r>
          </w:p>
        </w:tc>
      </w:tr>
      <w:tr>
        <w:trPr>
          <w:trHeight w:val="2485" w:hRule="atLeast"/>
        </w:trPr>
        <w:tc>
          <w:tcPr>
            <w:tcW w:w="2254"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Bộ phận hoặc các nơi cần khắc phục</w:t>
            </w:r>
          </w:p>
        </w:tc>
        <w:tc>
          <w:tcPr>
            <w:tcW w:w="315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sz w:val="26"/>
                <w:szCs w:val="26"/>
                <w:lang w:val="nl-NL"/>
              </w:rPr>
            </w:pPr>
            <w:r>
              <w:rPr>
                <w:sz w:val="26"/>
                <w:szCs w:val="26"/>
                <w:lang w:val="nl-NL"/>
              </w:rPr>
            </w:r>
          </w:p>
        </w:tc>
        <w:tc>
          <w:tcPr>
            <w:tcW w:w="5249" w:type="dxa"/>
            <w:tcBorders>
              <w:top w:val="dotted" w:sz="4" w:space="0" w:color="000000"/>
              <w:start w:val="single" w:sz="4" w:space="0" w:color="000000"/>
              <w:bottom w:val="dotted" w:sz="4" w:space="0" w:color="000000"/>
              <w:end w:val="single" w:sz="4" w:space="0" w:color="000000"/>
            </w:tcBorders>
            <w:vAlign w:val="center"/>
          </w:tcPr>
          <w:p>
            <w:pPr>
              <w:pStyle w:val="BodyTextIndent"/>
              <w:spacing w:lineRule="auto" w:line="312" w:before="0" w:after="0"/>
              <w:ind w:start="0" w:end="0"/>
              <w:jc w:val="both"/>
              <w:rPr/>
            </w:pPr>
            <w:r>
              <w:rPr>
                <w:sz w:val="26"/>
                <w:szCs w:val="26"/>
              </w:rPr>
              <w:t xml:space="preserve">Căn cứ vào chức năng nhiệm vụ và nội dung của sự không phù hợp Trưởng ban ISO/Trưởng bộ phận/ Người được phân công tiến hành  xem xét và quyết định phương án xử lý, phân công người thực hiện </w:t>
            </w:r>
          </w:p>
        </w:tc>
      </w:tr>
      <w:tr>
        <w:trPr>
          <w:trHeight w:val="1261" w:hRule="atLeast"/>
        </w:trPr>
        <w:tc>
          <w:tcPr>
            <w:tcW w:w="2254"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 xml:space="preserve"> </w:t>
            </w:r>
            <w:r>
              <w:rPr>
                <w:sz w:val="26"/>
                <w:szCs w:val="26"/>
                <w:lang w:val="nl-NL"/>
              </w:rPr>
              <w:t>Bộ phận có sự KPN</w:t>
            </w:r>
          </w:p>
        </w:tc>
        <w:tc>
          <w:tcPr>
            <w:tcW w:w="315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sz w:val="26"/>
                <w:szCs w:val="26"/>
                <w:lang w:val="nl-NL"/>
              </w:rPr>
            </w:pPr>
            <w:r>
              <w:rPr>
                <w:sz w:val="26"/>
                <w:szCs w:val="26"/>
                <w:lang w:val="nl-NL"/>
              </w:rPr>
            </w:r>
          </w:p>
        </w:tc>
        <w:tc>
          <w:tcPr>
            <w:tcW w:w="5249"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Các đơn vị/Cán nhân được giao có trách nhiệm xử lý theo phương án xử lý đã được thống nhất.</w:t>
            </w:r>
          </w:p>
        </w:tc>
      </w:tr>
      <w:tr>
        <w:trPr>
          <w:trHeight w:val="1423" w:hRule="atLeast"/>
        </w:trPr>
        <w:tc>
          <w:tcPr>
            <w:tcW w:w="2254"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lang w:val="nl-NL"/>
              </w:rPr>
            </w:pPr>
            <w:r>
              <w:rPr>
                <w:sz w:val="26"/>
                <w:szCs w:val="26"/>
              </w:rPr>
              <w:t xml:space="preserve">Trưởng ban ISO/ Trưởng bộ phận </w:t>
            </w:r>
          </w:p>
        </w:tc>
        <w:tc>
          <w:tcPr>
            <w:tcW w:w="3150" w:type="dxa"/>
            <w:tcBorders>
              <w:top w:val="dotted" w:sz="4" w:space="0" w:color="000000"/>
              <w:start w:val="single" w:sz="4" w:space="0" w:color="000000"/>
              <w:bottom w:val="dotted" w:sz="4" w:space="0" w:color="000000"/>
              <w:end w:val="single" w:sz="4" w:space="0" w:color="000000"/>
            </w:tcBorders>
            <w:vAlign w:val="center"/>
          </w:tcPr>
          <w:p>
            <w:pPr>
              <w:pStyle w:val="Normal"/>
              <w:snapToGrid w:val="false"/>
              <w:spacing w:lineRule="auto" w:line="312"/>
              <w:jc w:val="center"/>
              <w:rPr>
                <w:sz w:val="26"/>
                <w:szCs w:val="26"/>
                <w:lang w:val="nl-NL"/>
              </w:rPr>
            </w:pPr>
            <w:r>
              <w:rPr>
                <w:sz w:val="26"/>
                <w:szCs w:val="26"/>
                <w:lang w:val="nl-NL"/>
              </w:rPr>
            </w:r>
          </w:p>
        </w:tc>
        <w:tc>
          <w:tcPr>
            <w:tcW w:w="5249"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pPr>
            <w:r>
              <w:rPr>
                <w:sz w:val="26"/>
                <w:szCs w:val="26"/>
              </w:rPr>
              <w:t>Sau khi thực hiện hành động khắc phục Trưởng ban ISO/ Trưởng bộ phận/Người được phân công có trách nhiệm kiểm tra xác nhận lại kết quả</w:t>
            </w:r>
          </w:p>
        </w:tc>
      </w:tr>
      <w:tr>
        <w:trPr>
          <w:trHeight w:val="1153" w:hRule="atLeast"/>
        </w:trPr>
        <w:tc>
          <w:tcPr>
            <w:tcW w:w="2254" w:type="dxa"/>
            <w:tcBorders>
              <w:top w:val="dotted"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lang w:val="nl-NL"/>
              </w:rPr>
            </w:pPr>
            <w:r>
              <w:rPr>
                <w:sz w:val="26"/>
                <w:szCs w:val="26"/>
              </w:rPr>
              <w:t>Các phòng ban bộ phận</w:t>
            </w:r>
          </w:p>
        </w:tc>
        <w:tc>
          <w:tcPr>
            <w:tcW w:w="3150" w:type="dxa"/>
            <w:tcBorders>
              <w:top w:val="dotted" w:sz="4" w:space="0" w:color="000000"/>
              <w:start w:val="single" w:sz="4" w:space="0" w:color="000000"/>
              <w:bottom w:val="single" w:sz="4" w:space="0" w:color="000000"/>
              <w:end w:val="single" w:sz="4" w:space="0" w:color="000000"/>
            </w:tcBorders>
            <w:vAlign w:val="center"/>
          </w:tcPr>
          <w:p>
            <w:pPr>
              <w:pStyle w:val="Normal"/>
              <w:snapToGrid w:val="false"/>
              <w:spacing w:lineRule="auto" w:line="312"/>
              <w:jc w:val="center"/>
              <w:rPr>
                <w:sz w:val="26"/>
                <w:szCs w:val="26"/>
                <w:lang w:val="nl-NL"/>
              </w:rPr>
            </w:pPr>
            <w:r>
              <w:rPr>
                <w:sz w:val="26"/>
                <w:szCs w:val="26"/>
                <w:lang w:val="nl-NL"/>
              </w:rPr>
            </w:r>
          </w:p>
        </w:tc>
        <w:tc>
          <w:tcPr>
            <w:tcW w:w="5249" w:type="dxa"/>
            <w:tcBorders>
              <w:top w:val="dotted" w:sz="4" w:space="0" w:color="000000"/>
              <w:start w:val="single" w:sz="4" w:space="0" w:color="000000"/>
              <w:bottom w:val="single" w:sz="4" w:space="0" w:color="000000"/>
              <w:end w:val="single" w:sz="4" w:space="0" w:color="000000"/>
            </w:tcBorders>
            <w:vAlign w:val="center"/>
          </w:tcPr>
          <w:p>
            <w:pPr>
              <w:pStyle w:val="Normal"/>
              <w:spacing w:lineRule="auto" w:line="312"/>
              <w:jc w:val="both"/>
              <w:rPr>
                <w:color w:val="000000"/>
                <w:sz w:val="26"/>
                <w:szCs w:val="26"/>
                <w:lang w:val="pt-BR"/>
              </w:rPr>
            </w:pPr>
            <w:r>
              <w:rPr>
                <w:sz w:val="26"/>
                <w:szCs w:val="26"/>
              </w:rPr>
              <w:t xml:space="preserve">Sau khi thực hiện HĐKP hồ sơ chuyển về các phòng ban bộ phận có phát sinh sự không phù hợp để lưu giữ. </w:t>
            </w:r>
          </w:p>
        </w:tc>
      </w:tr>
    </w:tbl>
    <w:p>
      <w:pPr>
        <w:pStyle w:val="Normal"/>
        <w:numPr>
          <w:ilvl w:val="1"/>
          <w:numId w:val="2"/>
        </w:numPr>
        <w:spacing w:lineRule="auto" w:line="312"/>
        <w:jc w:val="both"/>
        <w:rPr>
          <w:lang w:val="nl-NL"/>
        </w:rPr>
      </w:pPr>
      <w:r>
        <w:rPr>
          <w:b/>
          <w:sz w:val="26"/>
          <w:szCs w:val="26"/>
          <w:lang w:val="nl-NL"/>
        </w:rPr>
        <w:t>Họp xem xét của lãnh đạo</w:t>
      </w:r>
    </w:p>
    <w:p>
      <w:pPr>
        <w:pStyle w:val="Normal"/>
        <w:numPr>
          <w:ilvl w:val="0"/>
          <w:numId w:val="3"/>
        </w:numPr>
        <w:spacing w:lineRule="auto" w:line="312"/>
        <w:jc w:val="both"/>
        <w:rPr>
          <w:sz w:val="26"/>
          <w:szCs w:val="26"/>
          <w:lang w:val="nl-NL"/>
        </w:rPr>
      </w:pPr>
      <w:r>
        <w:rPr>
          <w:sz w:val="26"/>
          <w:szCs w:val="26"/>
          <w:lang w:val="nl-NL"/>
        </w:rPr>
        <w:t>Hoạt động họp xem xét của lãnh đạo được lồng ghép trong các cuộc họp giao ban của Công ty</w:t>
      </w:r>
    </w:p>
    <w:p>
      <w:pPr>
        <w:pStyle w:val="Normal"/>
        <w:numPr>
          <w:ilvl w:val="0"/>
          <w:numId w:val="3"/>
        </w:numPr>
        <w:spacing w:lineRule="auto" w:line="312"/>
        <w:jc w:val="both"/>
        <w:rPr>
          <w:sz w:val="26"/>
          <w:szCs w:val="26"/>
          <w:lang w:val="nl-NL"/>
        </w:rPr>
      </w:pPr>
      <w:r>
        <w:rPr>
          <w:sz w:val="26"/>
          <w:szCs w:val="26"/>
          <w:lang w:val="nl-NL"/>
        </w:rPr>
        <w:t>Kết quả của cuộc đánh giá nội bộ sẽ được đề cập trong cuộc họp giao ban gần nhất của Công ty</w:t>
      </w:r>
    </w:p>
    <w:p>
      <w:pPr>
        <w:pStyle w:val="Normal"/>
        <w:numPr>
          <w:ilvl w:val="0"/>
          <w:numId w:val="3"/>
        </w:numPr>
        <w:spacing w:lineRule="auto" w:line="312"/>
        <w:jc w:val="both"/>
        <w:rPr>
          <w:sz w:val="26"/>
          <w:szCs w:val="26"/>
          <w:lang w:val="nl-NL"/>
        </w:rPr>
      </w:pPr>
      <w:r>
        <w:rPr>
          <w:sz w:val="26"/>
          <w:szCs w:val="26"/>
          <w:lang w:val="nl-NL"/>
        </w:rPr>
        <w:t>Nếu đến tháng 12 mà các nội dung theo yêu cầu tiêu chuẩn ISO chưa được xem xét hết, thì các nội dung chưa được xem xét sẽ được đề cập trong cuộc họp tổng kết năm của Công ty hoặc Công ty tiến hành thực hiện một cuộc họp xem xét của lãnh đạo để xem xét toàn bộ hệ thống theo yêu cầu tiêu chuẩn.</w:t>
      </w:r>
    </w:p>
    <w:p>
      <w:pPr>
        <w:pStyle w:val="Normal"/>
        <w:numPr>
          <w:ilvl w:val="0"/>
          <w:numId w:val="5"/>
        </w:numPr>
        <w:spacing w:lineRule="auto" w:line="312"/>
        <w:jc w:val="both"/>
        <w:rPr>
          <w:b/>
          <w:sz w:val="26"/>
          <w:szCs w:val="26"/>
          <w:lang w:val="nl-NL"/>
        </w:rPr>
      </w:pPr>
      <w:r>
        <w:rPr/>
        <w:t xml:space="preserve">Lưu hồ sơ </w:t>
      </w:r>
    </w:p>
    <w:tbl>
      <w:tblPr>
        <w:tblW w:w="10611" w:type="dxa"/>
        <w:jc w:val="start"/>
        <w:tblInd w:w="108" w:type="dxa"/>
        <w:tblLayout w:type="fixed"/>
        <w:tblCellMar>
          <w:top w:w="0" w:type="dxa"/>
          <w:start w:w="108" w:type="dxa"/>
          <w:bottom w:w="0" w:type="dxa"/>
          <w:end w:w="108" w:type="dxa"/>
        </w:tblCellMar>
      </w:tblPr>
      <w:tblGrid>
        <w:gridCol w:w="828"/>
        <w:gridCol w:w="4842"/>
        <w:gridCol w:w="1532"/>
        <w:gridCol w:w="1870"/>
        <w:gridCol w:w="1539"/>
      </w:tblGrid>
      <w:tr>
        <w:trPr>
          <w:tblHeader w:val="true"/>
          <w:trHeight w:val="168" w:hRule="atLeast"/>
        </w:trPr>
        <w:tc>
          <w:tcPr>
            <w:tcW w:w="8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STT</w:t>
            </w:r>
          </w:p>
        </w:tc>
        <w:tc>
          <w:tcPr>
            <w:tcW w:w="48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Tên hồ sơ</w:t>
            </w:r>
          </w:p>
        </w:tc>
        <w:tc>
          <w:tcPr>
            <w:tcW w:w="153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Ký hiệu</w:t>
            </w:r>
          </w:p>
        </w:tc>
        <w:tc>
          <w:tcPr>
            <w:tcW w:w="18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Thời gian lưu</w:t>
            </w:r>
          </w:p>
        </w:tc>
        <w:tc>
          <w:tcPr>
            <w:tcW w:w="15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sz w:val="26"/>
                <w:szCs w:val="26"/>
                <w:lang w:val="nl-NL"/>
              </w:rPr>
            </w:pPr>
            <w:r>
              <w:rPr>
                <w:b/>
                <w:sz w:val="26"/>
                <w:szCs w:val="26"/>
                <w:lang w:val="nl-NL"/>
              </w:rPr>
              <w:t>Nơi lưu</w:t>
            </w:r>
          </w:p>
        </w:tc>
      </w:tr>
      <w:tr>
        <w:trPr>
          <w:trHeight w:val="270" w:hRule="atLeast"/>
        </w:trPr>
        <w:tc>
          <w:tcPr>
            <w:tcW w:w="828" w:type="dxa"/>
            <w:tcBorders>
              <w:top w:val="single" w:sz="4" w:space="0" w:color="000000"/>
              <w:start w:val="single" w:sz="4" w:space="0" w:color="000000"/>
              <w:bottom w:val="dotted" w:sz="4" w:space="0" w:color="000000"/>
              <w:end w:val="single" w:sz="4" w:space="0" w:color="000000"/>
            </w:tcBorders>
            <w:vAlign w:val="center"/>
          </w:tcPr>
          <w:p>
            <w:pPr>
              <w:pStyle w:val="Normal"/>
              <w:numPr>
                <w:ilvl w:val="0"/>
                <w:numId w:val="4"/>
              </w:numPr>
              <w:snapToGrid w:val="false"/>
              <w:spacing w:lineRule="auto" w:line="312"/>
              <w:jc w:val="center"/>
              <w:rPr>
                <w:sz w:val="26"/>
                <w:szCs w:val="26"/>
                <w:lang w:val="nl-NL"/>
              </w:rPr>
            </w:pPr>
            <w:r>
              <w:rPr>
                <w:b/>
                <w:sz w:val="26"/>
                <w:szCs w:val="26"/>
                <w:lang w:val="nl-NL"/>
              </w:rPr>
            </w:r>
          </w:p>
        </w:tc>
        <w:tc>
          <w:tcPr>
            <w:tcW w:w="4842" w:type="dxa"/>
            <w:tcBorders>
              <w:top w:val="single" w:sz="4" w:space="0" w:color="000000"/>
              <w:start w:val="single" w:sz="4" w:space="0" w:color="000000"/>
              <w:bottom w:val="dotted" w:sz="4" w:space="0" w:color="000000"/>
              <w:end w:val="single" w:sz="4" w:space="0" w:color="000000"/>
            </w:tcBorders>
            <w:vAlign w:val="center"/>
          </w:tcPr>
          <w:p>
            <w:pPr>
              <w:pStyle w:val="Normal"/>
              <w:spacing w:lineRule="auto" w:line="312"/>
              <w:jc w:val="both"/>
              <w:rPr/>
            </w:pPr>
            <w:r>
              <w:rPr>
                <w:sz w:val="26"/>
                <w:szCs w:val="26"/>
                <w:lang w:val="nl-NL"/>
              </w:rPr>
              <w:t>Phiếu yêu cầu sửa đổi/ban hành tài liệu</w:t>
            </w:r>
          </w:p>
        </w:tc>
        <w:tc>
          <w:tcPr>
            <w:tcW w:w="1532" w:type="dxa"/>
            <w:tcBorders>
              <w:top w:val="single" w:sz="4" w:space="0" w:color="000000"/>
              <w:start w:val="single" w:sz="4" w:space="0" w:color="000000"/>
              <w:bottom w:val="dotted"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BM.01.01</w:t>
            </w:r>
          </w:p>
        </w:tc>
        <w:tc>
          <w:tcPr>
            <w:tcW w:w="1870" w:type="dxa"/>
            <w:tcBorders>
              <w:top w:val="single" w:sz="4" w:space="0" w:color="000000"/>
              <w:start w:val="single" w:sz="4" w:space="0" w:color="000000"/>
              <w:bottom w:val="dotted"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 xml:space="preserve">2 năm </w:t>
            </w:r>
          </w:p>
        </w:tc>
        <w:tc>
          <w:tcPr>
            <w:tcW w:w="1539" w:type="dxa"/>
            <w:tcBorders>
              <w:top w:val="single" w:sz="4" w:space="0" w:color="000000"/>
              <w:start w:val="single" w:sz="4" w:space="0" w:color="000000"/>
              <w:bottom w:val="dotted" w:sz="4" w:space="0" w:color="000000"/>
              <w:end w:val="single" w:sz="4" w:space="0" w:color="000000"/>
            </w:tcBorders>
            <w:vAlign w:val="center"/>
          </w:tcPr>
          <w:p>
            <w:pPr>
              <w:pStyle w:val="Header"/>
              <w:spacing w:lineRule="auto" w:line="312"/>
              <w:jc w:val="both"/>
              <w:rPr>
                <w:sz w:val="26"/>
                <w:szCs w:val="26"/>
                <w:lang w:val="nl-NL"/>
              </w:rPr>
            </w:pPr>
            <w:r>
              <w:rPr>
                <w:sz w:val="26"/>
                <w:szCs w:val="26"/>
                <w:lang w:val="nl-NL"/>
              </w:rPr>
              <w:t>Ban ISO</w:t>
            </w:r>
          </w:p>
        </w:tc>
      </w:tr>
      <w:tr>
        <w:trPr>
          <w:trHeight w:val="271" w:hRule="atLeast"/>
        </w:trPr>
        <w:tc>
          <w:tcPr>
            <w:tcW w:w="828" w:type="dxa"/>
            <w:tcBorders>
              <w:top w:val="dotted" w:sz="4" w:space="0" w:color="000000"/>
              <w:start w:val="single" w:sz="4" w:space="0" w:color="000000"/>
              <w:bottom w:val="dotted" w:sz="4" w:space="0" w:color="000000"/>
              <w:end w:val="single" w:sz="4" w:space="0" w:color="000000"/>
            </w:tcBorders>
            <w:vAlign w:val="center"/>
          </w:tcPr>
          <w:p>
            <w:pPr>
              <w:pStyle w:val="Normal"/>
              <w:numPr>
                <w:ilvl w:val="0"/>
                <w:numId w:val="4"/>
              </w:numPr>
              <w:snapToGrid w:val="false"/>
              <w:spacing w:lineRule="auto" w:line="312"/>
              <w:jc w:val="center"/>
              <w:rPr>
                <w:sz w:val="26"/>
                <w:szCs w:val="26"/>
                <w:lang w:val="nl-NL"/>
              </w:rPr>
            </w:pPr>
            <w:r>
              <w:rPr>
                <w:b/>
                <w:sz w:val="26"/>
                <w:szCs w:val="26"/>
                <w:lang w:val="nl-NL"/>
              </w:rPr>
            </w:r>
          </w:p>
        </w:tc>
        <w:tc>
          <w:tcPr>
            <w:tcW w:w="4842"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Danh mục tài liệu nội bộ</w:t>
            </w:r>
          </w:p>
        </w:tc>
        <w:tc>
          <w:tcPr>
            <w:tcW w:w="1532"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center"/>
              <w:rPr/>
            </w:pPr>
            <w:r>
              <w:rPr>
                <w:sz w:val="26"/>
                <w:szCs w:val="26"/>
                <w:lang w:val="nl-NL"/>
              </w:rPr>
              <w:t>BM.01.02</w:t>
            </w:r>
          </w:p>
        </w:tc>
        <w:tc>
          <w:tcPr>
            <w:tcW w:w="1870"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Lâu dài</w:t>
            </w:r>
          </w:p>
        </w:tc>
        <w:tc>
          <w:tcPr>
            <w:tcW w:w="1539"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both"/>
              <w:rPr>
                <w:sz w:val="26"/>
                <w:szCs w:val="26"/>
                <w:lang w:val="nl-NL"/>
              </w:rPr>
            </w:pPr>
            <w:r>
              <w:rPr>
                <w:sz w:val="26"/>
                <w:szCs w:val="26"/>
                <w:lang w:val="nl-NL"/>
              </w:rPr>
              <w:t>Các bộ phận</w:t>
            </w:r>
          </w:p>
        </w:tc>
      </w:tr>
      <w:tr>
        <w:trPr>
          <w:trHeight w:val="271" w:hRule="atLeast"/>
        </w:trPr>
        <w:tc>
          <w:tcPr>
            <w:tcW w:w="828" w:type="dxa"/>
            <w:tcBorders>
              <w:top w:val="dotted" w:sz="4" w:space="0" w:color="000000"/>
              <w:start w:val="single" w:sz="4" w:space="0" w:color="000000"/>
              <w:bottom w:val="dotted" w:sz="4" w:space="0" w:color="000000"/>
              <w:end w:val="single" w:sz="4" w:space="0" w:color="000000"/>
            </w:tcBorders>
            <w:vAlign w:val="center"/>
          </w:tcPr>
          <w:p>
            <w:pPr>
              <w:pStyle w:val="Normal"/>
              <w:numPr>
                <w:ilvl w:val="0"/>
                <w:numId w:val="4"/>
              </w:numPr>
              <w:snapToGrid w:val="false"/>
              <w:spacing w:lineRule="auto" w:line="312"/>
              <w:jc w:val="center"/>
              <w:rPr>
                <w:sz w:val="26"/>
                <w:szCs w:val="26"/>
                <w:lang w:val="nl-NL"/>
              </w:rPr>
            </w:pPr>
            <w:r>
              <w:rPr>
                <w:rFonts w:cs="VNI-Times" w:ascii="VNI-Times" w:hAnsi="VNI-Times"/>
                <w:b/>
                <w:sz w:val="26"/>
                <w:szCs w:val="26"/>
                <w:lang w:val="nl-NL"/>
              </w:rPr>
            </w:r>
          </w:p>
        </w:tc>
        <w:tc>
          <w:tcPr>
            <w:tcW w:w="4842"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Danh mục tài liệu bên ngoài</w:t>
            </w:r>
          </w:p>
        </w:tc>
        <w:tc>
          <w:tcPr>
            <w:tcW w:w="1532"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BM.01.03</w:t>
            </w:r>
          </w:p>
        </w:tc>
        <w:tc>
          <w:tcPr>
            <w:tcW w:w="1870"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Lâu dài</w:t>
            </w:r>
          </w:p>
        </w:tc>
        <w:tc>
          <w:tcPr>
            <w:tcW w:w="1539"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both"/>
              <w:rPr>
                <w:sz w:val="26"/>
                <w:szCs w:val="26"/>
                <w:lang w:val="nl-NL"/>
              </w:rPr>
            </w:pPr>
            <w:r>
              <w:rPr>
                <w:sz w:val="26"/>
                <w:szCs w:val="26"/>
                <w:lang w:val="nl-NL"/>
              </w:rPr>
              <w:t>Các bộ phận</w:t>
            </w:r>
          </w:p>
        </w:tc>
      </w:tr>
      <w:tr>
        <w:trPr>
          <w:trHeight w:val="271" w:hRule="atLeast"/>
        </w:trPr>
        <w:tc>
          <w:tcPr>
            <w:tcW w:w="828" w:type="dxa"/>
            <w:tcBorders>
              <w:top w:val="dotted" w:sz="4" w:space="0" w:color="000000"/>
              <w:start w:val="single" w:sz="4" w:space="0" w:color="000000"/>
              <w:bottom w:val="dotted" w:sz="4" w:space="0" w:color="000000"/>
              <w:end w:val="single" w:sz="4" w:space="0" w:color="000000"/>
            </w:tcBorders>
            <w:vAlign w:val="center"/>
          </w:tcPr>
          <w:p>
            <w:pPr>
              <w:pStyle w:val="Normal"/>
              <w:numPr>
                <w:ilvl w:val="0"/>
                <w:numId w:val="4"/>
              </w:numPr>
              <w:snapToGrid w:val="false"/>
              <w:spacing w:lineRule="auto" w:line="312"/>
              <w:jc w:val="center"/>
              <w:rPr>
                <w:sz w:val="26"/>
                <w:szCs w:val="26"/>
                <w:lang w:val="nl-NL"/>
              </w:rPr>
            </w:pPr>
            <w:r>
              <w:rPr>
                <w:rFonts w:cs="VNI-Times" w:ascii="VNI-Times" w:hAnsi="VNI-Times"/>
                <w:b/>
                <w:sz w:val="26"/>
                <w:szCs w:val="26"/>
                <w:lang w:val="nl-NL"/>
              </w:rPr>
            </w:r>
          </w:p>
        </w:tc>
        <w:tc>
          <w:tcPr>
            <w:tcW w:w="4842"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rPr>
            </w:pPr>
            <w:r>
              <w:rPr>
                <w:sz w:val="26"/>
                <w:szCs w:val="26"/>
              </w:rPr>
              <w:t>Danh mục hồ sơ</w:t>
            </w:r>
          </w:p>
        </w:tc>
        <w:tc>
          <w:tcPr>
            <w:tcW w:w="1532"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BM.01.04</w:t>
            </w:r>
          </w:p>
        </w:tc>
        <w:tc>
          <w:tcPr>
            <w:tcW w:w="1870"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Lâu dài</w:t>
            </w:r>
          </w:p>
        </w:tc>
        <w:tc>
          <w:tcPr>
            <w:tcW w:w="1539"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both"/>
              <w:rPr>
                <w:sz w:val="26"/>
                <w:szCs w:val="26"/>
                <w:lang w:val="nl-NL"/>
              </w:rPr>
            </w:pPr>
            <w:r>
              <w:rPr>
                <w:sz w:val="26"/>
                <w:szCs w:val="26"/>
                <w:lang w:val="nl-NL"/>
              </w:rPr>
              <w:t>Ban ISO</w:t>
            </w:r>
          </w:p>
        </w:tc>
      </w:tr>
      <w:tr>
        <w:trPr>
          <w:trHeight w:val="271" w:hRule="atLeast"/>
        </w:trPr>
        <w:tc>
          <w:tcPr>
            <w:tcW w:w="828" w:type="dxa"/>
            <w:tcBorders>
              <w:top w:val="dotted" w:sz="4" w:space="0" w:color="000000"/>
              <w:start w:val="single" w:sz="4" w:space="0" w:color="000000"/>
              <w:bottom w:val="dotted" w:sz="4" w:space="0" w:color="000000"/>
              <w:end w:val="single" w:sz="4" w:space="0" w:color="000000"/>
            </w:tcBorders>
            <w:vAlign w:val="center"/>
          </w:tcPr>
          <w:p>
            <w:pPr>
              <w:pStyle w:val="Normal"/>
              <w:numPr>
                <w:ilvl w:val="0"/>
                <w:numId w:val="4"/>
              </w:numPr>
              <w:snapToGrid w:val="false"/>
              <w:spacing w:lineRule="auto" w:line="312"/>
              <w:jc w:val="center"/>
              <w:rPr>
                <w:sz w:val="26"/>
                <w:szCs w:val="26"/>
                <w:lang w:val="nl-NL"/>
              </w:rPr>
            </w:pPr>
            <w:r>
              <w:rPr>
                <w:rFonts w:cs="VNI-Times" w:ascii="VNI-Times" w:hAnsi="VNI-Times"/>
                <w:b/>
                <w:sz w:val="26"/>
                <w:szCs w:val="26"/>
                <w:lang w:val="nl-NL"/>
              </w:rPr>
            </w:r>
          </w:p>
        </w:tc>
        <w:tc>
          <w:tcPr>
            <w:tcW w:w="4842"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Kế hoạch đánh giá và chương trình đánh giá</w:t>
            </w:r>
          </w:p>
        </w:tc>
        <w:tc>
          <w:tcPr>
            <w:tcW w:w="1532"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BM.01.05</w:t>
            </w:r>
          </w:p>
        </w:tc>
        <w:tc>
          <w:tcPr>
            <w:tcW w:w="1870"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2 năm</w:t>
            </w:r>
          </w:p>
        </w:tc>
        <w:tc>
          <w:tcPr>
            <w:tcW w:w="1539"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both"/>
              <w:rPr>
                <w:sz w:val="26"/>
                <w:szCs w:val="26"/>
                <w:lang w:val="nl-NL"/>
              </w:rPr>
            </w:pPr>
            <w:r>
              <w:rPr>
                <w:sz w:val="26"/>
                <w:szCs w:val="26"/>
                <w:lang w:val="nl-NL"/>
              </w:rPr>
              <w:t>Ban ISO</w:t>
            </w:r>
          </w:p>
        </w:tc>
      </w:tr>
      <w:tr>
        <w:trPr>
          <w:trHeight w:val="271" w:hRule="atLeast"/>
        </w:trPr>
        <w:tc>
          <w:tcPr>
            <w:tcW w:w="828" w:type="dxa"/>
            <w:tcBorders>
              <w:top w:val="dotted" w:sz="4" w:space="0" w:color="000000"/>
              <w:start w:val="single" w:sz="4" w:space="0" w:color="000000"/>
              <w:bottom w:val="dotted" w:sz="4" w:space="0" w:color="000000"/>
              <w:end w:val="single" w:sz="4" w:space="0" w:color="000000"/>
            </w:tcBorders>
            <w:vAlign w:val="center"/>
          </w:tcPr>
          <w:p>
            <w:pPr>
              <w:pStyle w:val="Normal"/>
              <w:numPr>
                <w:ilvl w:val="0"/>
                <w:numId w:val="4"/>
              </w:numPr>
              <w:snapToGrid w:val="false"/>
              <w:spacing w:lineRule="auto" w:line="312"/>
              <w:jc w:val="center"/>
              <w:rPr>
                <w:sz w:val="26"/>
                <w:szCs w:val="26"/>
                <w:lang w:val="nl-NL"/>
              </w:rPr>
            </w:pPr>
            <w:r>
              <w:rPr>
                <w:rFonts w:cs="VNI-Times" w:ascii="VNI-Times" w:hAnsi="VNI-Times"/>
                <w:b/>
                <w:sz w:val="26"/>
                <w:szCs w:val="26"/>
                <w:lang w:val="nl-NL"/>
              </w:rPr>
            </w:r>
          </w:p>
        </w:tc>
        <w:tc>
          <w:tcPr>
            <w:tcW w:w="4842"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rPr>
            </w:pPr>
            <w:r>
              <w:rPr>
                <w:sz w:val="26"/>
                <w:szCs w:val="26"/>
              </w:rPr>
              <w:t>Check list đánh giá</w:t>
            </w:r>
          </w:p>
        </w:tc>
        <w:tc>
          <w:tcPr>
            <w:tcW w:w="1532"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BM.01.06</w:t>
            </w:r>
          </w:p>
        </w:tc>
        <w:tc>
          <w:tcPr>
            <w:tcW w:w="1870"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2 năm</w:t>
            </w:r>
          </w:p>
        </w:tc>
        <w:tc>
          <w:tcPr>
            <w:tcW w:w="1539"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both"/>
              <w:rPr>
                <w:sz w:val="26"/>
                <w:szCs w:val="26"/>
                <w:lang w:val="nl-NL"/>
              </w:rPr>
            </w:pPr>
            <w:r>
              <w:rPr>
                <w:sz w:val="26"/>
                <w:szCs w:val="26"/>
                <w:lang w:val="nl-NL"/>
              </w:rPr>
              <w:t>Ban ISO</w:t>
            </w:r>
          </w:p>
        </w:tc>
      </w:tr>
      <w:tr>
        <w:trPr>
          <w:trHeight w:val="271" w:hRule="atLeast"/>
        </w:trPr>
        <w:tc>
          <w:tcPr>
            <w:tcW w:w="828" w:type="dxa"/>
            <w:tcBorders>
              <w:top w:val="dotted" w:sz="4" w:space="0" w:color="000000"/>
              <w:start w:val="single" w:sz="4" w:space="0" w:color="000000"/>
              <w:bottom w:val="dotted" w:sz="4" w:space="0" w:color="000000"/>
              <w:end w:val="single" w:sz="4" w:space="0" w:color="000000"/>
            </w:tcBorders>
            <w:vAlign w:val="center"/>
          </w:tcPr>
          <w:p>
            <w:pPr>
              <w:pStyle w:val="Normal"/>
              <w:numPr>
                <w:ilvl w:val="0"/>
                <w:numId w:val="4"/>
              </w:numPr>
              <w:snapToGrid w:val="false"/>
              <w:spacing w:lineRule="auto" w:line="312"/>
              <w:jc w:val="center"/>
              <w:rPr>
                <w:sz w:val="26"/>
                <w:szCs w:val="26"/>
                <w:lang w:val="nl-NL"/>
              </w:rPr>
            </w:pPr>
            <w:r>
              <w:rPr>
                <w:rFonts w:cs="VNI-Times" w:ascii="VNI-Times" w:hAnsi="VNI-Times"/>
                <w:b/>
                <w:sz w:val="26"/>
                <w:szCs w:val="26"/>
                <w:lang w:val="nl-NL"/>
              </w:rPr>
            </w:r>
          </w:p>
        </w:tc>
        <w:tc>
          <w:tcPr>
            <w:tcW w:w="4842"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Phiếu yêu cầu HĐKP-HĐPN</w:t>
            </w:r>
          </w:p>
        </w:tc>
        <w:tc>
          <w:tcPr>
            <w:tcW w:w="1532"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BM.01.07</w:t>
            </w:r>
          </w:p>
        </w:tc>
        <w:tc>
          <w:tcPr>
            <w:tcW w:w="1870"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2 năm</w:t>
            </w:r>
          </w:p>
        </w:tc>
        <w:tc>
          <w:tcPr>
            <w:tcW w:w="1539"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both"/>
              <w:rPr>
                <w:sz w:val="26"/>
                <w:szCs w:val="26"/>
                <w:lang w:val="nl-NL"/>
              </w:rPr>
            </w:pPr>
            <w:r>
              <w:rPr>
                <w:sz w:val="26"/>
                <w:szCs w:val="26"/>
                <w:lang w:val="nl-NL"/>
              </w:rPr>
              <w:t>Các bộ phận</w:t>
            </w:r>
          </w:p>
        </w:tc>
      </w:tr>
      <w:tr>
        <w:trPr>
          <w:trHeight w:val="271" w:hRule="atLeast"/>
        </w:trPr>
        <w:tc>
          <w:tcPr>
            <w:tcW w:w="828" w:type="dxa"/>
            <w:tcBorders>
              <w:top w:val="dotted" w:sz="4" w:space="0" w:color="000000"/>
              <w:start w:val="single" w:sz="4" w:space="0" w:color="000000"/>
              <w:bottom w:val="dotted" w:sz="4" w:space="0" w:color="000000"/>
              <w:end w:val="single" w:sz="4" w:space="0" w:color="000000"/>
            </w:tcBorders>
            <w:vAlign w:val="center"/>
          </w:tcPr>
          <w:p>
            <w:pPr>
              <w:pStyle w:val="Normal"/>
              <w:numPr>
                <w:ilvl w:val="0"/>
                <w:numId w:val="4"/>
              </w:numPr>
              <w:snapToGrid w:val="false"/>
              <w:spacing w:lineRule="auto" w:line="312"/>
              <w:jc w:val="center"/>
              <w:rPr>
                <w:sz w:val="26"/>
                <w:szCs w:val="26"/>
                <w:lang w:val="nl-NL"/>
              </w:rPr>
            </w:pPr>
            <w:r>
              <w:rPr>
                <w:rFonts w:cs="VNI-Times" w:ascii="VNI-Times" w:hAnsi="VNI-Times"/>
                <w:b/>
                <w:sz w:val="26"/>
                <w:szCs w:val="26"/>
                <w:lang w:val="nl-NL"/>
              </w:rPr>
            </w:r>
          </w:p>
        </w:tc>
        <w:tc>
          <w:tcPr>
            <w:tcW w:w="4842"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lang w:val="nl-NL"/>
              </w:rPr>
            </w:pPr>
            <w:r>
              <w:rPr>
                <w:sz w:val="26"/>
                <w:szCs w:val="26"/>
                <w:lang w:val="nl-NL"/>
              </w:rPr>
              <w:t>Bảng tổng hợp các lưu ý đánh giá</w:t>
            </w:r>
          </w:p>
        </w:tc>
        <w:tc>
          <w:tcPr>
            <w:tcW w:w="1532"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BM.01.08</w:t>
            </w:r>
          </w:p>
        </w:tc>
        <w:tc>
          <w:tcPr>
            <w:tcW w:w="1870"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2 năm</w:t>
            </w:r>
          </w:p>
        </w:tc>
        <w:tc>
          <w:tcPr>
            <w:tcW w:w="1539"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both"/>
              <w:rPr>
                <w:sz w:val="26"/>
                <w:szCs w:val="26"/>
                <w:lang w:val="nl-NL"/>
              </w:rPr>
            </w:pPr>
            <w:r>
              <w:rPr>
                <w:sz w:val="26"/>
                <w:szCs w:val="26"/>
                <w:lang w:val="nl-NL"/>
              </w:rPr>
              <w:t>Ban ISO</w:t>
            </w:r>
          </w:p>
        </w:tc>
      </w:tr>
      <w:tr>
        <w:trPr>
          <w:trHeight w:val="271" w:hRule="atLeast"/>
        </w:trPr>
        <w:tc>
          <w:tcPr>
            <w:tcW w:w="828" w:type="dxa"/>
            <w:tcBorders>
              <w:top w:val="dotted" w:sz="4" w:space="0" w:color="000000"/>
              <w:start w:val="single" w:sz="4" w:space="0" w:color="000000"/>
              <w:bottom w:val="dotted" w:sz="4" w:space="0" w:color="000000"/>
              <w:end w:val="single" w:sz="4" w:space="0" w:color="000000"/>
            </w:tcBorders>
            <w:vAlign w:val="center"/>
          </w:tcPr>
          <w:p>
            <w:pPr>
              <w:pStyle w:val="Normal"/>
              <w:numPr>
                <w:ilvl w:val="0"/>
                <w:numId w:val="4"/>
              </w:numPr>
              <w:snapToGrid w:val="false"/>
              <w:spacing w:lineRule="auto" w:line="312"/>
              <w:jc w:val="center"/>
              <w:rPr>
                <w:sz w:val="26"/>
                <w:szCs w:val="26"/>
                <w:lang w:val="nl-NL"/>
              </w:rPr>
            </w:pPr>
            <w:r>
              <w:rPr>
                <w:rFonts w:cs="VNI-Times" w:ascii="VNI-Times" w:hAnsi="VNI-Times"/>
                <w:b/>
                <w:sz w:val="26"/>
                <w:szCs w:val="26"/>
                <w:lang w:val="nl-NL"/>
              </w:rPr>
            </w:r>
          </w:p>
        </w:tc>
        <w:tc>
          <w:tcPr>
            <w:tcW w:w="4842" w:type="dxa"/>
            <w:tcBorders>
              <w:top w:val="dotted" w:sz="4" w:space="0" w:color="000000"/>
              <w:start w:val="single" w:sz="4" w:space="0" w:color="000000"/>
              <w:bottom w:val="dotted" w:sz="4" w:space="0" w:color="000000"/>
              <w:end w:val="single" w:sz="4" w:space="0" w:color="000000"/>
            </w:tcBorders>
            <w:vAlign w:val="center"/>
          </w:tcPr>
          <w:p>
            <w:pPr>
              <w:pStyle w:val="Normal"/>
              <w:spacing w:lineRule="auto" w:line="312"/>
              <w:jc w:val="both"/>
              <w:rPr>
                <w:sz w:val="26"/>
                <w:szCs w:val="26"/>
              </w:rPr>
            </w:pPr>
            <w:r>
              <w:rPr>
                <w:sz w:val="26"/>
                <w:szCs w:val="26"/>
              </w:rPr>
              <w:t>Báo cáo đánh giá</w:t>
            </w:r>
          </w:p>
        </w:tc>
        <w:tc>
          <w:tcPr>
            <w:tcW w:w="1532"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BM.01.09</w:t>
            </w:r>
          </w:p>
        </w:tc>
        <w:tc>
          <w:tcPr>
            <w:tcW w:w="1870"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2 năm</w:t>
            </w:r>
          </w:p>
        </w:tc>
        <w:tc>
          <w:tcPr>
            <w:tcW w:w="1539" w:type="dxa"/>
            <w:tcBorders>
              <w:top w:val="dotted" w:sz="4" w:space="0" w:color="000000"/>
              <w:start w:val="single" w:sz="4" w:space="0" w:color="000000"/>
              <w:bottom w:val="dotted" w:sz="4" w:space="0" w:color="000000"/>
              <w:end w:val="single" w:sz="4" w:space="0" w:color="000000"/>
            </w:tcBorders>
            <w:vAlign w:val="center"/>
          </w:tcPr>
          <w:p>
            <w:pPr>
              <w:pStyle w:val="Header"/>
              <w:spacing w:lineRule="auto" w:line="312"/>
              <w:jc w:val="both"/>
              <w:rPr>
                <w:sz w:val="26"/>
                <w:szCs w:val="26"/>
                <w:lang w:val="nl-NL"/>
              </w:rPr>
            </w:pPr>
            <w:r>
              <w:rPr>
                <w:sz w:val="26"/>
                <w:szCs w:val="26"/>
                <w:lang w:val="nl-NL"/>
              </w:rPr>
              <w:t>Ban ISO</w:t>
            </w:r>
          </w:p>
        </w:tc>
      </w:tr>
      <w:tr>
        <w:trPr>
          <w:trHeight w:val="271" w:hRule="atLeast"/>
        </w:trPr>
        <w:tc>
          <w:tcPr>
            <w:tcW w:w="828" w:type="dxa"/>
            <w:tcBorders>
              <w:top w:val="dotted" w:sz="4" w:space="0" w:color="000000"/>
              <w:start w:val="single" w:sz="4" w:space="0" w:color="000000"/>
              <w:bottom w:val="single" w:sz="4" w:space="0" w:color="000000"/>
              <w:end w:val="single" w:sz="4" w:space="0" w:color="000000"/>
            </w:tcBorders>
            <w:vAlign w:val="center"/>
          </w:tcPr>
          <w:p>
            <w:pPr>
              <w:pStyle w:val="Normal"/>
              <w:numPr>
                <w:ilvl w:val="0"/>
                <w:numId w:val="4"/>
              </w:numPr>
              <w:snapToGrid w:val="false"/>
              <w:spacing w:lineRule="auto" w:line="312"/>
              <w:jc w:val="center"/>
              <w:rPr>
                <w:sz w:val="26"/>
                <w:szCs w:val="26"/>
                <w:lang w:val="nl-NL"/>
              </w:rPr>
            </w:pPr>
            <w:r>
              <w:rPr>
                <w:rFonts w:cs="VNI-Times" w:ascii="VNI-Times" w:hAnsi="VNI-Times"/>
                <w:b/>
                <w:sz w:val="26"/>
                <w:szCs w:val="26"/>
                <w:lang w:val="nl-NL"/>
              </w:rPr>
            </w:r>
          </w:p>
        </w:tc>
        <w:tc>
          <w:tcPr>
            <w:tcW w:w="4842" w:type="dxa"/>
            <w:tcBorders>
              <w:top w:val="dotted" w:sz="4" w:space="0" w:color="000000"/>
              <w:start w:val="single" w:sz="4" w:space="0" w:color="000000"/>
              <w:bottom w:val="single" w:sz="4" w:space="0" w:color="000000"/>
              <w:end w:val="single" w:sz="4" w:space="0" w:color="000000"/>
            </w:tcBorders>
            <w:vAlign w:val="center"/>
          </w:tcPr>
          <w:p>
            <w:pPr>
              <w:pStyle w:val="Normal"/>
              <w:spacing w:lineRule="auto" w:line="312"/>
              <w:jc w:val="both"/>
              <w:rPr>
                <w:sz w:val="26"/>
                <w:szCs w:val="26"/>
              </w:rPr>
            </w:pPr>
            <w:r>
              <w:rPr>
                <w:sz w:val="26"/>
                <w:szCs w:val="26"/>
              </w:rPr>
              <w:t>Biên bản họp</w:t>
            </w:r>
          </w:p>
        </w:tc>
        <w:tc>
          <w:tcPr>
            <w:tcW w:w="1532" w:type="dxa"/>
            <w:tcBorders>
              <w:top w:val="dotted" w:sz="4" w:space="0" w:color="000000"/>
              <w:start w:val="single" w:sz="4" w:space="0" w:color="000000"/>
              <w:bottom w:val="single"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w:t>
            </w:r>
          </w:p>
        </w:tc>
        <w:tc>
          <w:tcPr>
            <w:tcW w:w="1870" w:type="dxa"/>
            <w:tcBorders>
              <w:top w:val="dotted" w:sz="4" w:space="0" w:color="000000"/>
              <w:start w:val="single" w:sz="4" w:space="0" w:color="000000"/>
              <w:bottom w:val="single" w:sz="4" w:space="0" w:color="000000"/>
              <w:end w:val="single" w:sz="4" w:space="0" w:color="000000"/>
            </w:tcBorders>
            <w:vAlign w:val="center"/>
          </w:tcPr>
          <w:p>
            <w:pPr>
              <w:pStyle w:val="Header"/>
              <w:spacing w:lineRule="auto" w:line="312"/>
              <w:jc w:val="center"/>
              <w:rPr>
                <w:sz w:val="26"/>
                <w:szCs w:val="26"/>
                <w:lang w:val="nl-NL"/>
              </w:rPr>
            </w:pPr>
            <w:r>
              <w:rPr>
                <w:sz w:val="26"/>
                <w:szCs w:val="26"/>
                <w:lang w:val="nl-NL"/>
              </w:rPr>
              <w:t>2 năm</w:t>
            </w:r>
          </w:p>
        </w:tc>
        <w:tc>
          <w:tcPr>
            <w:tcW w:w="1539" w:type="dxa"/>
            <w:tcBorders>
              <w:top w:val="dotted" w:sz="4" w:space="0" w:color="000000"/>
              <w:start w:val="single" w:sz="4" w:space="0" w:color="000000"/>
              <w:bottom w:val="single" w:sz="4" w:space="0" w:color="000000"/>
              <w:end w:val="single" w:sz="4" w:space="0" w:color="000000"/>
            </w:tcBorders>
            <w:vAlign w:val="center"/>
          </w:tcPr>
          <w:p>
            <w:pPr>
              <w:pStyle w:val="Header"/>
              <w:spacing w:lineRule="auto" w:line="312"/>
              <w:jc w:val="both"/>
              <w:rPr>
                <w:sz w:val="26"/>
                <w:szCs w:val="26"/>
                <w:lang w:val="nl-NL"/>
              </w:rPr>
            </w:pPr>
            <w:r>
              <w:rPr>
                <w:sz w:val="26"/>
                <w:szCs w:val="26"/>
                <w:lang w:val="nl-NL"/>
              </w:rPr>
              <w:t>Ban ISO</w:t>
            </w:r>
          </w:p>
        </w:tc>
      </w:tr>
    </w:tbl>
    <w:p>
      <w:pPr>
        <w:pStyle w:val="Normal"/>
        <w:spacing w:lineRule="auto" w:line="312"/>
        <w:jc w:val="both"/>
        <w:rPr>
          <w:vanish/>
          <w:sz w:val="20"/>
          <w:szCs w:val="20"/>
        </w:rPr>
      </w:pPr>
      <w:r>
        <w:rPr>
          <w:vanish/>
          <w:sz w:val="20"/>
          <w:szCs w:val="20"/>
        </w:rPr>
      </w:r>
      <w:bookmarkStart w:id="0" w:name="_PictureBullets"/>
      <w:bookmarkEnd w:id="0"/>
    </w:p>
    <w:sectPr>
      <w:headerReference w:type="default" r:id="rId3"/>
      <w:headerReference w:type="first" r:id="rId4"/>
      <w:type w:val="nextPage"/>
      <w:pgSz w:w="11906" w:h="16838"/>
      <w:pgMar w:left="851" w:right="425" w:gutter="0" w:header="432" w:top="709" w:footer="0" w:bottom="56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VNI-Times">
    <w:charset w:val="00" w:characterSet="windows-1252"/>
    <w:family w:val="auto"/>
    <w:pitch w:val="variable"/>
  </w:font>
  <w:font w:name="Liberation Sans">
    <w:altName w:val="Arial"/>
    <w:charset w:val="01" w:characterSet="utf-8"/>
    <w:family w:val="swiss"/>
    <w:pitch w:val="variable"/>
  </w:font>
  <w:font w:name=".VnArialH">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21"/>
        <w:szCs w:val="21"/>
      </w:rPr>
    </w:pPr>
    <w:r>
      <w:rPr>
        <w:sz w:val="21"/>
        <w:szCs w:val="21"/>
      </w:rPr>
    </w:r>
  </w:p>
  <w:tbl>
    <w:tblPr>
      <w:tblW w:w="10658" w:type="dxa"/>
      <w:jc w:val="start"/>
      <w:tblInd w:w="66" w:type="dxa"/>
      <w:tblLayout w:type="fixed"/>
      <w:tblCellMar>
        <w:top w:w="0" w:type="dxa"/>
        <w:start w:w="108" w:type="dxa"/>
        <w:bottom w:w="0" w:type="dxa"/>
        <w:end w:w="108" w:type="dxa"/>
      </w:tblCellMar>
    </w:tblPr>
    <w:tblGrid>
      <w:gridCol w:w="7413"/>
      <w:gridCol w:w="1701"/>
      <w:gridCol w:w="1544"/>
    </w:tblGrid>
    <w:tr>
      <w:trPr/>
      <w:tc>
        <w:tcPr>
          <w:tcW w:w="7413"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sz w:val="32"/>
              <w:szCs w:val="32"/>
            </w:rPr>
          </w:pPr>
          <w:r>
            <w:rPr>
              <w:b/>
              <w:sz w:val="32"/>
              <w:szCs w:val="32"/>
            </w:rPr>
            <w:t>QUY TRÌNH</w:t>
          </w:r>
        </w:p>
        <w:p>
          <w:pPr>
            <w:pStyle w:val="Normal"/>
            <w:jc w:val="center"/>
            <w:rPr>
              <w:b/>
              <w:sz w:val="32"/>
              <w:szCs w:val="32"/>
            </w:rPr>
          </w:pPr>
          <w:r>
            <w:rPr>
              <w:b/>
              <w:sz w:val="32"/>
              <w:szCs w:val="32"/>
            </w:rPr>
            <w:t>QUẢN LÝ THỐNG ATTP</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Mã số</w:t>
          </w:r>
        </w:p>
      </w:tc>
      <w:tc>
        <w:tcPr>
          <w:tcW w:w="1544"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QT.01</w:t>
          </w:r>
        </w:p>
      </w:tc>
    </w:tr>
    <w:tr>
      <w:trPr>
        <w:trHeight w:val="317" w:hRule="atLeast"/>
      </w:trPr>
      <w:tc>
        <w:tcPr>
          <w:tcW w:w="74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120"/>
            <w:jc w:val="center"/>
            <w:rPr>
              <w:rFonts w:ascii=".VnArialH" w:hAnsi=".VnArialH" w:cs=".VnArialH"/>
            </w:rPr>
          </w:pPr>
          <w:r>
            <w:rPr>
              <w:rFonts w:cs=".VnArialH" w:ascii=".VnArialH" w:hAnsi=".VnArialH"/>
            </w:rPr>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Ngày ban hành</w:t>
          </w:r>
        </w:p>
      </w:tc>
      <w:tc>
        <w:tcPr>
          <w:tcW w:w="1544"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pPr>
          <w:r>
            <w:rPr/>
          </w:r>
        </w:p>
      </w:tc>
    </w:tr>
    <w:tr>
      <w:trPr>
        <w:trHeight w:val="210" w:hRule="atLeast"/>
      </w:trPr>
      <w:tc>
        <w:tcPr>
          <w:tcW w:w="74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120"/>
            <w:jc w:val="center"/>
            <w:rPr>
              <w:rFonts w:ascii=".VnArialH" w:hAnsi=".VnArialH" w:cs=".VnArialH"/>
            </w:rPr>
          </w:pPr>
          <w:r>
            <w:rPr>
              <w:rFonts w:cs=".VnArialH" w:ascii=".VnArialH" w:hAnsi=".VnArialH"/>
            </w:rPr>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Lần ban hành</w:t>
          </w:r>
        </w:p>
      </w:tc>
      <w:tc>
        <w:tcPr>
          <w:tcW w:w="1544"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t>01</w:t>
          </w:r>
        </w:p>
      </w:tc>
    </w:tr>
  </w:tbl>
  <w:p>
    <w:pPr>
      <w:pStyle w:val="Header"/>
      <w:rPr>
        <w:sz w:val="21"/>
        <w:szCs w:val="21"/>
      </w:rPr>
    </w:pPr>
    <w:r>
      <w:rPr>
        <w:sz w:val="21"/>
        <w:szCs w:val="21"/>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Article %1."/>
      <w:lvlJc w:val="start"/>
      <w:pPr>
        <w:tabs>
          <w:tab w:val="num" w:pos="1440"/>
        </w:tabs>
        <w:ind w:start="0" w:hanging="0"/>
      </w:pPr>
    </w:lvl>
    <w:lvl w:ilvl="1">
      <w:start w:val="1"/>
      <w:numFmt w:val="decimalZero"/>
      <w:pStyle w:val="Heading2"/>
      <w:isLgl/>
      <w:lvlText w:val="Section %1.%2"/>
      <w:lvlJc w:val="start"/>
      <w:pPr>
        <w:tabs>
          <w:tab w:val="num" w:pos="1440"/>
        </w:tabs>
        <w:ind w:start="0" w:hanging="0"/>
      </w:pPr>
    </w:lvl>
    <w:lvl w:ilvl="2">
      <w:start w:val="1"/>
      <w:numFmt w:val="lowerLetter"/>
      <w:pStyle w:val="Heading3"/>
      <w:lvlText w:val="(%3)"/>
      <w:lvlJc w:val="start"/>
      <w:pPr>
        <w:tabs>
          <w:tab w:val="num" w:pos="720"/>
        </w:tabs>
        <w:ind w:start="720" w:hanging="432"/>
      </w:pPr>
    </w:lvl>
    <w:lvl w:ilvl="3">
      <w:start w:val="1"/>
      <w:numFmt w:val="lowerRoman"/>
      <w:pStyle w:val="Heading4"/>
      <w:lvlText w:val="(%4)"/>
      <w:lvlJc w:val="end"/>
      <w:pPr>
        <w:tabs>
          <w:tab w:val="num" w:pos="864"/>
        </w:tabs>
        <w:ind w:start="864" w:hanging="144"/>
      </w:pPr>
    </w:lvl>
    <w:lvl w:ilvl="4">
      <w:start w:val="1"/>
      <w:numFmt w:val="decimal"/>
      <w:pStyle w:val="Heading5"/>
      <w:lvlText w:val="%5)"/>
      <w:lvlJc w:val="start"/>
      <w:pPr>
        <w:tabs>
          <w:tab w:val="num" w:pos="1008"/>
        </w:tabs>
        <w:ind w:start="1008" w:hanging="432"/>
      </w:pPr>
    </w:lvl>
    <w:lvl w:ilvl="5">
      <w:start w:val="1"/>
      <w:numFmt w:val="lowerLetter"/>
      <w:pStyle w:val="Heading6"/>
      <w:lvlText w:val="%6)"/>
      <w:lvlJc w:val="start"/>
      <w:pPr>
        <w:tabs>
          <w:tab w:val="num" w:pos="1152"/>
        </w:tabs>
        <w:ind w:start="1152" w:hanging="432"/>
      </w:pPr>
    </w:lvl>
    <w:lvl w:ilvl="6">
      <w:start w:val="1"/>
      <w:numFmt w:val="lowerRoman"/>
      <w:pStyle w:val="Heading7"/>
      <w:lvlText w:val="%7)"/>
      <w:lvlJc w:val="end"/>
      <w:pPr>
        <w:tabs>
          <w:tab w:val="num" w:pos="1296"/>
        </w:tabs>
        <w:ind w:start="1296" w:hanging="288"/>
      </w:pPr>
    </w:lvl>
    <w:lvl w:ilvl="7">
      <w:start w:val="1"/>
      <w:numFmt w:val="lowerLetter"/>
      <w:pStyle w:val="Heading8"/>
      <w:lvlText w:val="%8."/>
      <w:lvlJc w:val="start"/>
      <w:pPr>
        <w:tabs>
          <w:tab w:val="num" w:pos="1440"/>
        </w:tabs>
        <w:ind w:start="1440" w:hanging="432"/>
      </w:pPr>
    </w:lvl>
    <w:lvl w:ilvl="8">
      <w:start w:val="1"/>
      <w:numFmt w:val="lowerRoman"/>
      <w:pStyle w:val="Heading9"/>
      <w:lvlText w:val="%9."/>
      <w:lvlJc w:val="end"/>
      <w:pPr>
        <w:tabs>
          <w:tab w:val="num" w:pos="1584"/>
        </w:tabs>
        <w:ind w:start="1584" w:hanging="144"/>
      </w:pPr>
    </w:lvl>
  </w:abstractNum>
  <w:abstractNum w:abstractNumId="2">
    <w:lvl w:ilvl="0">
      <w:start w:val="5"/>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b/>
        <w:sz w:val="26"/>
        <w:szCs w:val="26"/>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1800" w:hanging="1800"/>
      </w:pPr>
      <w:rPr/>
    </w:lvl>
  </w:abstractNum>
  <w:abstractNum w:abstractNumId="3">
    <w:lvl w:ilvl="0">
      <w:start w:val="5"/>
      <w:numFmt w:val="bullet"/>
      <w:lvlText w:val="-"/>
      <w:lvlJc w:val="start"/>
      <w:pPr>
        <w:tabs>
          <w:tab w:val="num" w:pos="0"/>
        </w:tabs>
        <w:ind w:start="360" w:hanging="360"/>
      </w:pPr>
      <w:rPr>
        <w:rFonts w:ascii="Times New Roman" w:hAnsi="Times New Roman" w:cs="Times New Roman" w:hint="default"/>
      </w:rPr>
    </w:lvl>
  </w:abstractNum>
  <w:abstractNum w:abstractNumId="4">
    <w:lvl w:ilvl="0">
      <w:start w:val="1"/>
      <w:numFmt w:val="decimal"/>
      <w:lvlText w:val="%1."/>
      <w:lvlJc w:val="start"/>
      <w:pPr>
        <w:tabs>
          <w:tab w:val="num" w:pos="0"/>
        </w:tabs>
        <w:ind w:start="502" w:hanging="360"/>
      </w:pPr>
      <w:rPr/>
    </w:lvl>
  </w:abstractNum>
  <w:abstractNum w:abstractNumId="5">
    <w:lvl w:ilvl="0">
      <w:start w:val="1"/>
      <w:numFmt w:val="decimal"/>
      <w:lvlText w:val="%1."/>
      <w:lvlJc w:val="start"/>
      <w:pPr>
        <w:tabs>
          <w:tab w:val="num" w:pos="360"/>
        </w:tabs>
        <w:ind w:start="360" w:hanging="360"/>
      </w:pPr>
      <w:rPr/>
    </w:lvl>
  </w:abstractNum>
  <w:abstractNum w:abstractNumId="6">
    <w:lvl w:ilvl="0">
      <w:start w:val="5"/>
      <w:numFmt w:val="bullet"/>
      <w:lvlText w:val="-"/>
      <w:lvlJc w:val="start"/>
      <w:pPr>
        <w:tabs>
          <w:tab w:val="num" w:pos="0"/>
        </w:tabs>
        <w:ind w:start="360" w:hanging="360"/>
      </w:pPr>
      <w:rPr>
        <w:rFonts w:ascii="Times New Roman" w:hAnsi="Times New Roman" w:cs="Times New Roman"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MS Mincho;ＭＳ 明朝" w:cs="Times New Roman"/>
      <w:color w:val="auto"/>
      <w:sz w:val="24"/>
      <w:szCs w:val="24"/>
      <w:lang w:eastAsia="ja-JP" w:bidi="ar-SA" w:val="en-US"/>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widowControl w:val="false"/>
      <w:numPr>
        <w:ilvl w:val="1"/>
        <w:numId w:val="1"/>
      </w:numPr>
      <w:jc w:val="both"/>
      <w:outlineLvl w:val="1"/>
    </w:pPr>
    <w:rPr>
      <w:b/>
      <w:kern w:val="2"/>
      <w:sz w:val="22"/>
      <w:szCs w:val="22"/>
    </w:rPr>
  </w:style>
  <w:style w:type="paragraph" w:styleId="Heading3">
    <w:name w:val="heading 3"/>
    <w:basedOn w:val="Normal"/>
    <w:next w:val="Normal"/>
    <w:qFormat/>
    <w:pPr>
      <w:keepNext w:val="true"/>
      <w:widowControl w:val="false"/>
      <w:numPr>
        <w:ilvl w:val="2"/>
        <w:numId w:val="1"/>
      </w:numPr>
      <w:jc w:val="both"/>
      <w:outlineLvl w:val="2"/>
    </w:pPr>
    <w:rPr>
      <w:kern w:val="2"/>
      <w:sz w:val="28"/>
      <w:szCs w:val="28"/>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style>
  <w:style w:type="character" w:styleId="WW8Num3z0">
    <w:name w:val="WW8Num3z0"/>
    <w:qFormat/>
    <w:rPr>
      <w:sz w:val="28"/>
      <w:szCs w:val="28"/>
      <w:lang w:val="nb-NO"/>
    </w:rPr>
  </w:style>
  <w:style w:type="character" w:styleId="WW8Num3z1">
    <w:name w:val="WW8Num3z1"/>
    <w:qFormat/>
    <w:rPr>
      <w:rFonts w:ascii="Symbol" w:hAnsi="Symbol" w:cs="Symbol"/>
    </w:rPr>
  </w:style>
  <w:style w:type="character" w:styleId="WW8Num3z2">
    <w:name w:val="WW8Num3z2"/>
    <w:qFormat/>
    <w:rPr>
      <w:rFonts w:ascii="Times New Roman" w:hAnsi="Times New Roman" w:eastAsia="MS Mincho;ＭＳ 明朝" w:cs="Times New Roman"/>
    </w:rPr>
  </w:style>
  <w:style w:type="character" w:styleId="WW8Num4z0">
    <w:name w:val="WW8Num4z0"/>
    <w:qFormat/>
    <w:rPr>
      <w:rFonts w:ascii="Times New Roman" w:hAnsi="Times New Roman" w:eastAsia="MS Mincho;ＭＳ 明朝"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6z0">
    <w:name w:val="WW8Num6z0"/>
    <w:qFormat/>
    <w:rPr>
      <w:rFonts w:ascii="Times New Roman" w:hAnsi="Times New Roman" w:eastAsia="Times New Roman" w:cs="Times New Roman"/>
      <w:b/>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style>
  <w:style w:type="character" w:styleId="WW8Num8z0">
    <w:name w:val="WW8Num8z0"/>
    <w:qFormat/>
    <w:rPr/>
  </w:style>
  <w:style w:type="character" w:styleId="WW8Num8z1">
    <w:name w:val="WW8Num8z1"/>
    <w:qFormat/>
    <w:rPr>
      <w:b/>
      <w:sz w:val="26"/>
      <w:szCs w:val="26"/>
    </w:rPr>
  </w:style>
  <w:style w:type="character" w:styleId="WW8Num9z0">
    <w:name w:val="WW8Num9z0"/>
    <w:qFormat/>
    <w:rPr>
      <w:rFonts w:ascii="Times New Roman" w:hAnsi="Times New Roman" w:cs="Times New Roman"/>
    </w:rPr>
  </w:style>
  <w:style w:type="character" w:styleId="WW8Num9z1">
    <w:name w:val="WW8Num9z1"/>
    <w:qFormat/>
    <w:rPr>
      <w:rFonts w:ascii="Symbol" w:hAnsi="Symbol" w:cs="Symbol"/>
    </w:rPr>
  </w:style>
  <w:style w:type="character" w:styleId="WW8Num9z2">
    <w:name w:val="WW8Num9z2"/>
    <w:qFormat/>
    <w:rPr>
      <w:rFonts w:ascii="Wingdings" w:hAnsi="Wingdings" w:cs="Wingdings"/>
    </w:rPr>
  </w:style>
  <w:style w:type="character" w:styleId="WW8Num9z7">
    <w:name w:val="WW8Num9z7"/>
    <w:qFormat/>
    <w:rPr>
      <w:rFonts w:ascii="Courier New" w:hAnsi="Courier New" w:cs="Courier New"/>
    </w:rPr>
  </w:style>
  <w:style w:type="character" w:styleId="WW8Num10z0">
    <w:name w:val="WW8Num10z0"/>
    <w:qFormat/>
    <w:rPr>
      <w:rFonts w:ascii="Times New Roman" w:hAnsi="Times New Roman" w:eastAsia="MS Mincho;ＭＳ 明朝" w:cs="Times New Roman"/>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style>
  <w:style w:type="character" w:styleId="WW8Num11z3">
    <w:name w:val="WW8Num11z3"/>
    <w:qFormat/>
    <w:rPr>
      <w:rFonts w:hint="eastAsia"/>
    </w:rPr>
  </w:style>
  <w:style w:type="character" w:styleId="WW8Num11z4">
    <w:name w:val="WW8Num11z4"/>
    <w:qFormat/>
    <w:rPr>
      <w:rFonts w:ascii="Wingdings" w:hAnsi="Wingdings" w:cs="Wingdings"/>
    </w:rPr>
  </w:style>
  <w:style w:type="character" w:styleId="WW8Num12z0">
    <w:name w:val="WW8Num12z0"/>
    <w:qFormat/>
    <w:rPr>
      <w:b/>
    </w:rPr>
  </w:style>
  <w:style w:type="character" w:styleId="WW8Num13z0">
    <w:name w:val="WW8Num13z0"/>
    <w:qFormat/>
    <w:rPr>
      <w:rFonts w:ascii="Times New Roman" w:hAnsi="Times New Roman" w:cs="Times New Roman"/>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Times New Roman" w:hAnsi="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Times New Roman" w:hAnsi="Times New Roman"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6z3">
    <w:name w:val="WW8Num16z3"/>
    <w:qFormat/>
    <w:rPr>
      <w:rFonts w:hint="eastAsia"/>
    </w:rPr>
  </w:style>
  <w:style w:type="character" w:styleId="WW8Num16z4">
    <w:name w:val="WW8Num16z4"/>
    <w:qFormat/>
    <w:rPr>
      <w:rFonts w:ascii="Wingdings" w:hAnsi="Wingdings" w:cs="Wingdings"/>
    </w:rPr>
  </w:style>
  <w:style w:type="character" w:styleId="WW8Num17z0">
    <w:name w:val="WW8Num17z0"/>
    <w:qFormat/>
    <w:rPr>
      <w:rFonts w:ascii="Wingdings" w:hAnsi="Wingdings" w:cs="Wingdings"/>
    </w:rPr>
  </w:style>
  <w:style w:type="character" w:styleId="WW8Num17z1">
    <w:name w:val="WW8Num17z1"/>
    <w:qFormat/>
    <w:rPr>
      <w:rFonts w:ascii="Courier New" w:hAnsi="Courier New" w:cs="Courier New"/>
    </w:rPr>
  </w:style>
  <w:style w:type="character" w:styleId="WW8Num17z3">
    <w:name w:val="WW8Num17z3"/>
    <w:qFormat/>
    <w:rPr>
      <w:rFonts w:ascii="Symbol" w:hAnsi="Symbol" w:cs="Symbol"/>
    </w:rPr>
  </w:style>
  <w:style w:type="character" w:styleId="WW8Num18z0">
    <w:name w:val="WW8Num18z0"/>
    <w:qFormat/>
    <w:rPr>
      <w:rFonts w:ascii="Times New Roman" w:hAnsi="Times New Roman" w:eastAsia="Arial" w:cs="Times New Roman"/>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Times New Roman" w:hAnsi="Times New Roman"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7z0">
    <w:name w:val="WW8Num27z0"/>
    <w:qFormat/>
    <w:rPr>
      <w:rFonts w:ascii="Times New Roman" w:hAnsi="Times New Roman" w:cs="Times New Roman"/>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8z0">
    <w:name w:val="WW8Num28z0"/>
    <w:qFormat/>
    <w:rPr>
      <w:rFonts w:ascii="Times New Roman" w:hAnsi="Times New Roman" w:eastAsia="Times New Roman" w:cs="Times New Roman"/>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8z3">
    <w:name w:val="WW8Num28z3"/>
    <w:qFormat/>
    <w:rPr>
      <w:rFonts w:ascii="Symbol" w:hAnsi="Symbol" w:cs="Symbol"/>
    </w:rPr>
  </w:style>
  <w:style w:type="character" w:styleId="WW8Num29z0">
    <w:name w:val="WW8Num29z0"/>
    <w:qFormat/>
    <w:rPr>
      <w:rFonts w:ascii="Times New Roman" w:hAnsi="Times New Roman" w:cs="Times New Roman"/>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Wingdings" w:hAnsi="Wingdings" w:cs="Wingdings"/>
      <w:sz w:val="20"/>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Times New Roman" w:hAnsi="Times New Roman" w:cs="Times New Roman"/>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style>
  <w:style w:type="character" w:styleId="WW8Num33z0">
    <w:name w:val="WW8Num33z0"/>
    <w:qFormat/>
    <w:rPr>
      <w:rFonts w:ascii="Times New Roman" w:hAnsi="Times New Roman" w:cs="Times New Roman"/>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3z3">
    <w:name w:val="WW8Num33z3"/>
    <w:qFormat/>
    <w:rPr>
      <w:rFonts w:ascii="Symbol" w:hAnsi="Symbol" w:cs="Symbol"/>
    </w:rPr>
  </w:style>
  <w:style w:type="character" w:styleId="WW8Num34z0">
    <w:name w:val="WW8Num34z0"/>
    <w:qFormat/>
    <w:rPr>
      <w:rFonts w:ascii="Times New Roman" w:hAnsi="Times New Roman" w:cs="Times New Roman"/>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4z3">
    <w:name w:val="WW8Num34z3"/>
    <w:qFormat/>
    <w:rPr>
      <w:rFonts w:ascii="Symbol" w:hAnsi="Symbol" w:cs="Symbol"/>
    </w:rPr>
  </w:style>
  <w:style w:type="character" w:styleId="WW8Num35z0">
    <w:name w:val="WW8Num35z0"/>
    <w:qFormat/>
    <w:rPr/>
  </w:style>
  <w:style w:type="character" w:styleId="WW8Num35z1">
    <w:name w:val="WW8Num35z1"/>
    <w:qFormat/>
    <w:rPr>
      <w:b/>
      <w:i w:val="false"/>
    </w:rPr>
  </w:style>
  <w:style w:type="character" w:styleId="WW8Num36z0">
    <w:name w:val="WW8Num36z0"/>
    <w:qFormat/>
    <w:rPr/>
  </w:style>
  <w:style w:type="character" w:styleId="WW8Num36z1">
    <w:name w:val="WW8Num36z1"/>
    <w:qFormat/>
    <w:rPr>
      <w:rFonts w:ascii="Times New Roman" w:hAnsi="Times New Roman" w:eastAsia="MS Mincho;ＭＳ 明朝" w:cs="Times New Roman"/>
    </w:rPr>
  </w:style>
  <w:style w:type="character" w:styleId="WW8Num36z3">
    <w:name w:val="WW8Num36z3"/>
    <w:qFormat/>
    <w:rPr>
      <w:rFonts w:hint="eastAsia"/>
    </w:rPr>
  </w:style>
  <w:style w:type="character" w:styleId="WW8Num36z4">
    <w:name w:val="WW8Num36z4"/>
    <w:qFormat/>
    <w:rPr>
      <w:rFonts w:ascii="Symbol" w:hAnsi="Symbol" w:cs="Symbol"/>
    </w:rPr>
  </w:style>
  <w:style w:type="character" w:styleId="WW8Num37z0">
    <w:name w:val="WW8Num37z0"/>
    <w:qFormat/>
    <w:rPr>
      <w:rFonts w:ascii="Times New Roman" w:hAnsi="Times New Roman" w:cs="Times New Roman"/>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7z3">
    <w:name w:val="WW8Num37z3"/>
    <w:qFormat/>
    <w:rPr>
      <w:rFonts w:ascii="Symbol" w:hAnsi="Symbol" w:cs="Symbol"/>
    </w:rPr>
  </w:style>
  <w:style w:type="character" w:styleId="WW8Num38z0">
    <w:name w:val="WW8Num38z0"/>
    <w:qFormat/>
    <w:rPr>
      <w:rFonts w:ascii="Times New Roman" w:hAnsi="Times New Roman" w:eastAsia="Times New Roman" w:cs="Times New Roman"/>
    </w:rPr>
  </w:style>
  <w:style w:type="character" w:styleId="WW8Num38z1">
    <w:name w:val="WW8Num38z1"/>
    <w:qFormat/>
    <w:rPr>
      <w:rFonts w:ascii="Wingdings" w:hAnsi="Wingdings" w:cs="Wingdings"/>
      <w:lang w:val="nl-NL"/>
    </w:rPr>
  </w:style>
  <w:style w:type="character" w:styleId="WW8Num38z2">
    <w:name w:val="WW8Num38z2"/>
    <w:qFormat/>
    <w:rPr>
      <w:rFonts w:ascii="Wingdings" w:hAnsi="Wingdings" w:cs="Wingdings"/>
    </w:rPr>
  </w:style>
  <w:style w:type="character" w:styleId="WW8Num38z3">
    <w:name w:val="WW8Num38z3"/>
    <w:qFormat/>
    <w:rPr>
      <w:rFonts w:ascii="Symbol" w:hAnsi="Symbol" w:cs="Symbol"/>
    </w:rPr>
  </w:style>
  <w:style w:type="character" w:styleId="WW8Num38z4">
    <w:name w:val="WW8Num38z4"/>
    <w:qFormat/>
    <w:rPr>
      <w:rFonts w:ascii="Courier New" w:hAnsi="Courier New" w:cs="Courier New"/>
    </w:rPr>
  </w:style>
  <w:style w:type="character" w:styleId="WW8Num39z0">
    <w:name w:val="WW8Num39z0"/>
    <w:qFormat/>
    <w:rPr/>
  </w:style>
  <w:style w:type="character" w:styleId="WW8Num40z0">
    <w:name w:val="WW8Num40z0"/>
    <w:qFormat/>
    <w:rPr>
      <w:rFonts w:ascii="Times New Roman" w:hAnsi="Times New Roman" w:cs="Times New Roman"/>
    </w:rPr>
  </w:style>
  <w:style w:type="character" w:styleId="WW8Num40z1">
    <w:name w:val="WW8Num40z1"/>
    <w:qFormat/>
    <w:rPr>
      <w:rFonts w:ascii="Symbol" w:hAnsi="Symbol" w:cs="Symbol"/>
    </w:rPr>
  </w:style>
  <w:style w:type="character" w:styleId="WW8Num40z2">
    <w:name w:val="WW8Num40z2"/>
    <w:qFormat/>
    <w:rPr>
      <w:rFonts w:ascii="Wingdings" w:hAnsi="Wingdings" w:cs="Wingdings"/>
    </w:rPr>
  </w:style>
  <w:style w:type="character" w:styleId="WW8Num40z4">
    <w:name w:val="WW8Num40z4"/>
    <w:qFormat/>
    <w:rPr>
      <w:rFonts w:ascii="Courier New" w:hAnsi="Courier New" w:cs="Courier New"/>
    </w:rPr>
  </w:style>
  <w:style w:type="character" w:styleId="WW8Num41z0">
    <w:name w:val="WW8Num41z0"/>
    <w:qFormat/>
    <w:rPr>
      <w:rFonts w:ascii="Times New Roman" w:hAnsi="Times New Roman" w:cs="Times New Roman"/>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1z3">
    <w:name w:val="WW8Num41z3"/>
    <w:qFormat/>
    <w:rPr>
      <w:rFonts w:ascii="Symbol" w:hAnsi="Symbol" w:cs="Symbol"/>
    </w:rPr>
  </w:style>
  <w:style w:type="character" w:styleId="WW8Num42z0">
    <w:name w:val="WW8Num42z0"/>
    <w:qFormat/>
    <w:rPr>
      <w:rFonts w:ascii="Symbol" w:hAnsi="Symbol" w:cs="Symbol"/>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WW8Num43z0">
    <w:name w:val="WW8Num43z0"/>
    <w:qFormat/>
    <w:rPr>
      <w:rFonts w:ascii="Times New Roman" w:hAnsi="Times New Roman" w:cs="Times New Roman"/>
    </w:rPr>
  </w:style>
  <w:style w:type="character" w:styleId="WW8Num43z1">
    <w:name w:val="WW8Num43z1"/>
    <w:qFormat/>
    <w:rPr>
      <w:rFonts w:ascii="Courier New" w:hAnsi="Courier New" w:cs="Courier New"/>
    </w:rPr>
  </w:style>
  <w:style w:type="character" w:styleId="WW8Num43z2">
    <w:name w:val="WW8Num43z2"/>
    <w:qFormat/>
    <w:rPr>
      <w:rFonts w:ascii="Wingdings" w:hAnsi="Wingdings" w:cs="Wingdings"/>
    </w:rPr>
  </w:style>
  <w:style w:type="character" w:styleId="WW8Num43z3">
    <w:name w:val="WW8Num43z3"/>
    <w:qFormat/>
    <w:rPr>
      <w:rFonts w:ascii="Symbol" w:hAnsi="Symbol" w:cs="Symbol"/>
    </w:rPr>
  </w:style>
  <w:style w:type="character" w:styleId="WW8Num44z0">
    <w:name w:val="WW8Num44z0"/>
    <w:qFormat/>
    <w:rPr>
      <w:rFonts w:ascii="Wingdings" w:hAnsi="Wingdings" w:cs="Wingdings"/>
    </w:rPr>
  </w:style>
  <w:style w:type="character" w:styleId="WW8Num44z1">
    <w:name w:val="WW8Num44z1"/>
    <w:qFormat/>
    <w:rPr>
      <w:rFonts w:ascii="Courier New" w:hAnsi="Courier New" w:cs="Courier New"/>
    </w:rPr>
  </w:style>
  <w:style w:type="character" w:styleId="WW8Num44z3">
    <w:name w:val="WW8Num44z3"/>
    <w:qFormat/>
    <w:rPr>
      <w:rFonts w:ascii="Symbol" w:hAnsi="Symbol" w:cs="Symbol"/>
    </w:rPr>
  </w:style>
  <w:style w:type="character" w:styleId="WW8Num46z0">
    <w:name w:val="WW8Num46z0"/>
    <w:qFormat/>
    <w:rPr>
      <w:rFonts w:ascii="Times New Roman" w:hAnsi="Times New Roman" w:cs="Times New Roman"/>
    </w:rPr>
  </w:style>
  <w:style w:type="character" w:styleId="WW8Num46z1">
    <w:name w:val="WW8Num46z1"/>
    <w:qFormat/>
    <w:rPr>
      <w:rFonts w:ascii="Courier New" w:hAnsi="Courier New" w:cs="Courier New"/>
    </w:rPr>
  </w:style>
  <w:style w:type="character" w:styleId="WW8Num46z2">
    <w:name w:val="WW8Num46z2"/>
    <w:qFormat/>
    <w:rPr>
      <w:rFonts w:ascii="Wingdings" w:hAnsi="Wingdings" w:cs="Wingdings"/>
    </w:rPr>
  </w:style>
  <w:style w:type="character" w:styleId="WW8Num46z3">
    <w:name w:val="WW8Num46z3"/>
    <w:qFormat/>
    <w:rPr>
      <w:rFonts w:ascii="Symbol" w:hAnsi="Symbol" w:cs="Symbol"/>
    </w:rPr>
  </w:style>
  <w:style w:type="character" w:styleId="DefaultParagraphFont">
    <w:name w:val="Default Paragraph Font"/>
    <w:qFormat/>
    <w:rPr/>
  </w:style>
  <w:style w:type="character" w:styleId="PageNumber">
    <w:name w:val="page number"/>
    <w:basedOn w:val="DefaultParagraphFont"/>
    <w:rPr/>
  </w:style>
  <w:style w:type="character" w:styleId="st">
    <w:name w:val="st"/>
    <w:basedOn w:val="DefaultParagraphFont"/>
    <w:qFormat/>
    <w:rPr/>
  </w:style>
  <w:style w:type="character" w:styleId="BodyText2Char">
    <w:name w:val="Body Text 2 Char"/>
    <w:qFormat/>
    <w:rPr>
      <w:sz w:val="24"/>
      <w:szCs w:val="24"/>
      <w:lang w:eastAsia="ja-JP"/>
    </w:rPr>
  </w:style>
  <w:style w:type="character" w:styleId="HeaderChar">
    <w:name w:val="Header Char"/>
    <w:qFormat/>
    <w:rPr>
      <w:sz w:val="24"/>
      <w:szCs w:val="24"/>
      <w:lang w:eastAsia="ja-JP"/>
    </w:rPr>
  </w:style>
  <w:style w:type="character" w:styleId="BodyTextChar">
    <w:name w:val="Body Text Char"/>
    <w:qFormat/>
    <w:rPr>
      <w:rFonts w:ascii="VNI-Times" w:hAnsi="VNI-Times" w:cs="VNI-Times"/>
      <w:kern w:val="2"/>
      <w:sz w:val="24"/>
      <w:szCs w:val="24"/>
      <w:lang w:eastAsia="ja-JP"/>
    </w:rPr>
  </w:style>
  <w:style w:type="character" w:styleId="BodyTextIndentChar">
    <w:name w:val="Body Text Indent Char"/>
    <w:qFormat/>
    <w:rPr>
      <w:sz w:val="24"/>
      <w:szCs w:val="24"/>
      <w:lang w:eastAsia="ja-JP"/>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widowControl w:val="false"/>
      <w:jc w:val="center"/>
    </w:pPr>
    <w:rPr>
      <w:rFonts w:ascii="VNI-Times" w:hAnsi="VNI-Times" w:cs="VNI-Times"/>
      <w:kern w:val="2"/>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419" w:leader="none"/>
        <w:tab w:val="right" w:pos="8838" w:leader="none"/>
      </w:tabs>
    </w:pPr>
    <w:rPr/>
  </w:style>
  <w:style w:type="paragraph" w:styleId="Footer">
    <w:name w:val="footer"/>
    <w:basedOn w:val="Normal"/>
    <w:pPr>
      <w:tabs>
        <w:tab w:val="clear" w:pos="720"/>
        <w:tab w:val="center" w:pos="4419" w:leader="none"/>
        <w:tab w:val="right" w:pos="8838" w:leader="none"/>
      </w:tabs>
    </w:pPr>
    <w:rPr/>
  </w:style>
  <w:style w:type="paragraph" w:styleId="BodyText2">
    <w:name w:val="Body Text 2"/>
    <w:basedOn w:val="Normal"/>
    <w:qFormat/>
    <w:pPr>
      <w:spacing w:lineRule="auto" w:line="480" w:before="0" w:after="120"/>
    </w:pPr>
    <w:rPr/>
  </w:style>
  <w:style w:type="paragraph" w:styleId="ListParagraph">
    <w:name w:val="List Paragraph"/>
    <w:basedOn w:val="Normal"/>
    <w:qFormat/>
    <w:pPr>
      <w:spacing w:lineRule="auto" w:line="276" w:before="0" w:after="200"/>
      <w:ind w:hanging="0" w:start="720" w:end="0"/>
      <w:contextualSpacing/>
    </w:pPr>
    <w:rPr>
      <w:rFonts w:ascii="Arial" w:hAnsi="Arial" w:eastAsia="Arial" w:cs="Arial"/>
      <w:sz w:val="22"/>
      <w:szCs w:val="22"/>
      <w:lang w:val="vi-VN"/>
    </w:rPr>
  </w:style>
  <w:style w:type="paragraph" w:styleId="BodyTextIndent">
    <w:name w:val="Body Text Indent"/>
    <w:basedOn w:val="Normal"/>
    <w:pPr>
      <w:spacing w:before="0" w:after="120"/>
      <w:ind w:hanging="0" w:start="283" w:end="0"/>
    </w:pPr>
    <w:rPr/>
  </w:style>
  <w:style w:type="paragraph" w:styleId="Char">
    <w:name w:val="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bidi="ar-SA" w:val="en-US"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112</TotalTime>
  <Application>LibreOffice/26.2.2.2$Linux_AARCH64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2016-04-19T13:47:00Z</dcterms:created>
  <dc:creator>LE MINH</dc:creator>
  <dc:description/>
  <cp:keywords/>
  <dc:language>en-US</dc:language>
  <cp:lastModifiedBy>Admin</cp:lastModifiedBy>
  <cp:lastPrinted>2008-11-27T15:44:00Z</cp:lastPrinted>
  <dcterms:modified xsi:type="dcterms:W3CDTF">2020-10-19T01:18:00Z</dcterms:modified>
  <cp:revision>32</cp:revision>
  <dc:subject/>
  <dc:title>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2016366097</vt:r8>
  </property>
  <property fmtid="{D5CDD505-2E9C-101B-9397-08002B2CF9AE}" pid="3" name="_AuthorEmail">
    <vt:lpwstr>sales02@nhatviettinh.com.vn</vt:lpwstr>
  </property>
  <property fmtid="{D5CDD505-2E9C-101B-9397-08002B2CF9AE}" pid="4" name="_AuthorEmailDisplayName">
    <vt:lpwstr>HN Nhu Quynh</vt:lpwstr>
  </property>
  <property fmtid="{D5CDD505-2E9C-101B-9397-08002B2CF9AE}" pid="5" name="_EmailSubject">
    <vt:lpwstr>Nop bai</vt:lpwstr>
  </property>
  <property fmtid="{D5CDD505-2E9C-101B-9397-08002B2CF9AE}" pid="6" name="_NewReviewCycle">
    <vt:lpwstr/>
  </property>
  <property fmtid="{D5CDD505-2E9C-101B-9397-08002B2CF9AE}" pid="7" name="_ReviewingToolsShownOnce">
    <vt:lpwstr/>
  </property>
</Properties>
</file>