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53" w:type="dxa"/>
        <w:jc w:val="start"/>
        <w:tblInd w:w="-34" w:type="dxa"/>
        <w:tblLayout w:type="fixed"/>
        <w:tblCellMar>
          <w:top w:w="0" w:type="dxa"/>
          <w:start w:w="108" w:type="dxa"/>
          <w:bottom w:w="0" w:type="dxa"/>
          <w:end w:w="108" w:type="dxa"/>
        </w:tblCellMar>
      </w:tblPr>
      <w:tblGrid>
        <w:gridCol w:w="5373"/>
        <w:gridCol w:w="5380"/>
      </w:tblGrid>
      <w:tr>
        <w:trPr>
          <w:trHeight w:val="1152" w:hRule="atLeast"/>
          <w:cantSplit w:val="true"/>
        </w:trPr>
        <w:tc>
          <w:tcPr>
            <w:tcW w:w="10753" w:type="dxa"/>
            <w:gridSpan w:val="2"/>
            <w:tcBorders>
              <w:top w:val="single" w:sz="18" w:space="0" w:color="000000"/>
              <w:start w:val="single" w:sz="18" w:space="0" w:color="000000"/>
              <w:bottom w:val="single" w:sz="4" w:space="0" w:color="000000"/>
              <w:end w:val="single" w:sz="18" w:space="0" w:color="000000"/>
            </w:tcBorders>
            <w:vAlign w:val="center"/>
          </w:tcPr>
          <w:p>
            <w:pPr>
              <w:pStyle w:val="BodyText"/>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                                                                                                          </w:t>
            </w:r>
            <w:r>
              <w:rPr>
                <w:rFonts w:cs="Times New Roman" w:ascii="Times New Roman" w:hAnsi="Times New Roman"/>
                <w:b/>
                <w:color w:val="000000"/>
                <w:sz w:val="36"/>
                <w:szCs w:val="36"/>
              </w:rPr>
              <w:t>CÔNG TY CỔ PHẦN HOÀNG GIANG</w:t>
            </w:r>
          </w:p>
        </w:tc>
      </w:tr>
      <w:tr>
        <w:trPr>
          <w:trHeight w:val="10680" w:hRule="atLeast"/>
          <w:cantSplit w:val="true"/>
        </w:trPr>
        <w:tc>
          <w:tcPr>
            <w:tcW w:w="10753" w:type="dxa"/>
            <w:gridSpan w:val="2"/>
            <w:tcBorders>
              <w:top w:val="single" w:sz="4" w:space="0" w:color="000000"/>
              <w:start w:val="single" w:sz="18" w:space="0" w:color="000000"/>
              <w:bottom w:val="single" w:sz="4" w:space="0" w:color="000000"/>
              <w:end w:val="single" w:sz="18" w:space="0" w:color="000000"/>
            </w:tcBorders>
            <w:vAlign w:val="center"/>
          </w:tcPr>
          <w:p>
            <w:pPr>
              <w:pStyle w:val="BodyText"/>
              <w:rPr/>
            </w:pPr>
            <w:r>
              <w:rPr/>
              <w:drawing>
                <wp:inline distT="0" distB="0" distL="0" distR="0">
                  <wp:extent cx="1561465" cy="15614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 t="-9" r="-9" b="-9"/>
                          <a:stretch>
                            <a:fillRect/>
                          </a:stretch>
                        </pic:blipFill>
                        <pic:spPr bwMode="auto">
                          <a:xfrm>
                            <a:off x="0" y="0"/>
                            <a:ext cx="1561465" cy="1561465"/>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rFonts w:ascii="Times New Roman" w:hAnsi="Times New Roman" w:cs="Times New Roman"/>
                <w:b/>
                <w:sz w:val="36"/>
                <w:szCs w:val="28"/>
              </w:rPr>
            </w:pPr>
            <w:r>
              <w:rPr>
                <w:rFonts w:cs="Times New Roman" w:ascii="Times New Roman" w:hAnsi="Times New Roman"/>
                <w:b/>
                <w:sz w:val="36"/>
                <w:szCs w:val="28"/>
              </w:rPr>
            </w:r>
          </w:p>
          <w:p>
            <w:pPr>
              <w:pStyle w:val="BodyText"/>
              <w:rPr>
                <w:rFonts w:ascii="Times New Roman" w:hAnsi="Times New Roman" w:cs="Times New Roman"/>
                <w:b/>
                <w:sz w:val="36"/>
                <w:szCs w:val="28"/>
              </w:rPr>
            </w:pPr>
            <w:r>
              <w:rPr>
                <w:rFonts w:cs="Times New Roman" w:ascii="Times New Roman" w:hAnsi="Times New Roman"/>
                <w:b/>
                <w:sz w:val="36"/>
                <w:szCs w:val="28"/>
              </w:rPr>
              <w:t>QUY TRÌNH</w:t>
            </w:r>
          </w:p>
          <w:p>
            <w:pPr>
              <w:pStyle w:val="BodyText"/>
              <w:rPr>
                <w:b/>
                <w:bCs/>
                <w:sz w:val="32"/>
                <w:szCs w:val="32"/>
              </w:rPr>
            </w:pPr>
            <w:r>
              <w:rPr>
                <w:rFonts w:cs="Times New Roman" w:ascii="Times New Roman" w:hAnsi="Times New Roman"/>
                <w:b/>
                <w:sz w:val="36"/>
                <w:szCs w:val="28"/>
              </w:rPr>
              <w:t>MUA HÀNG ĐÁNH GIÁ LỰA CHỌN NHÀ CUNG CẤP</w:t>
            </w:r>
          </w:p>
        </w:tc>
      </w:tr>
      <w:tr>
        <w:trPr>
          <w:trHeight w:val="321"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Soạn thảo</w:t>
            </w:r>
          </w:p>
        </w:tc>
        <w:tc>
          <w:tcPr>
            <w:tcW w:w="5380" w:type="dxa"/>
            <w:tcBorders>
              <w:top w:val="single" w:sz="4" w:space="0" w:color="000000"/>
              <w:start w:val="single" w:sz="4" w:space="0" w:color="000000"/>
              <w:bottom w:val="single" w:sz="4" w:space="0" w:color="000000"/>
              <w:end w:val="single" w:sz="18"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Phê duyệt</w:t>
            </w:r>
          </w:p>
        </w:tc>
      </w:tr>
      <w:tr>
        <w:trPr>
          <w:trHeight w:val="2224"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snapToGrid w:val="false"/>
              <w:rPr>
                <w:rFonts w:ascii="Times New Roman" w:hAnsi="Times New Roman" w:cs="Times New Roman"/>
                <w:b/>
                <w:bCs/>
                <w:sz w:val="28"/>
                <w:szCs w:val="28"/>
              </w:rPr>
            </w:pPr>
            <w:r>
              <w:rPr>
                <w:rFonts w:cs="Times New Roman" w:ascii="Times New Roman" w:hAnsi="Times New Roman"/>
                <w:b/>
                <w:bCs/>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tc>
        <w:tc>
          <w:tcPr>
            <w:tcW w:w="5380" w:type="dxa"/>
            <w:tcBorders>
              <w:top w:val="single" w:sz="4" w:space="0" w:color="000000"/>
              <w:start w:val="single" w:sz="4" w:space="0" w:color="000000"/>
              <w:bottom w:val="single" w:sz="4" w:space="0" w:color="000000"/>
              <w:end w:val="single" w:sz="18" w:space="0" w:color="000000"/>
            </w:tcBorders>
            <w:vAlign w:val="bottom"/>
          </w:tcPr>
          <w:p>
            <w:pPr>
              <w:pStyle w:val="BodyText"/>
              <w:snapToGrid w:val="false"/>
              <w:rPr>
                <w:rFonts w:ascii="Times New Roman" w:hAnsi="Times New Roman" w:cs="Times New Roman"/>
                <w:b/>
                <w:sz w:val="28"/>
                <w:szCs w:val="28"/>
              </w:rPr>
            </w:pPr>
            <w:r>
              <w:rPr>
                <w:rFonts w:cs="Times New Roman" w:ascii="Times New Roman" w:hAnsi="Times New Roman"/>
                <w:b/>
                <w:sz w:val="28"/>
                <w:szCs w:val="28"/>
              </w:rPr>
            </w:r>
          </w:p>
        </w:tc>
      </w:tr>
      <w:tr>
        <w:trPr>
          <w:trHeight w:val="346" w:hRule="atLeast"/>
          <w:cantSplit w:val="true"/>
        </w:trPr>
        <w:tc>
          <w:tcPr>
            <w:tcW w:w="5373"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Nguyễn Huy Chiến</w:t>
            </w:r>
          </w:p>
        </w:tc>
        <w:tc>
          <w:tcPr>
            <w:tcW w:w="5380"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Đào Văn Tiến</w:t>
            </w:r>
          </w:p>
        </w:tc>
      </w:tr>
    </w:tbl>
    <w:p>
      <w:pPr>
        <w:pStyle w:val="Normal"/>
        <w:spacing w:lineRule="auto" w:line="312"/>
        <w:jc w:val="center"/>
        <w:rPr>
          <w:b/>
          <w:bCs/>
          <w:sz w:val="26"/>
          <w:szCs w:val="26"/>
        </w:rPr>
      </w:pPr>
      <w:r>
        <w:br w:type="page"/>
      </w:r>
      <w:r>
        <w:rPr>
          <w:b/>
          <w:bCs/>
          <w:sz w:val="26"/>
          <w:szCs w:val="26"/>
        </w:rPr>
        <w:t>THEO DÕI SỬA ĐỔI</w:t>
      </w:r>
    </w:p>
    <w:tbl>
      <w:tblPr>
        <w:tblW w:w="10632" w:type="dxa"/>
        <w:jc w:val="start"/>
        <w:tblInd w:w="108" w:type="dxa"/>
        <w:tblLayout w:type="fixed"/>
        <w:tblCellMar>
          <w:top w:w="0" w:type="dxa"/>
          <w:start w:w="108" w:type="dxa"/>
          <w:bottom w:w="0" w:type="dxa"/>
          <w:end w:w="108" w:type="dxa"/>
        </w:tblCellMar>
      </w:tblPr>
      <w:tblGrid>
        <w:gridCol w:w="993"/>
        <w:gridCol w:w="1207"/>
        <w:gridCol w:w="3754"/>
        <w:gridCol w:w="1545"/>
        <w:gridCol w:w="1546"/>
        <w:gridCol w:w="1587"/>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1</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3754"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545"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546" w:type="dxa"/>
            <w:tcBorders>
              <w:top w:val="single" w:sz="4" w:space="0" w:color="000000"/>
              <w:start w:val="single" w:sz="4" w:space="0" w:color="000000"/>
              <w:bottom w:val="single" w:sz="4" w:space="0" w:color="000000"/>
              <w:end w:val="single" w:sz="4" w:space="0" w:color="000000"/>
            </w:tcBorders>
            <w:vAlign w:val="center"/>
          </w:tcPr>
          <w:p>
            <w:r/>
          </w:p>
        </w:tc>
        <w:tc>
          <w:tcPr>
            <w:tcW w:w="1587"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numPr>
          <w:ilvl w:val="0"/>
          <w:numId w:val="3"/>
        </w:numPr>
        <w:spacing w:lineRule="auto" w:line="312"/>
        <w:jc w:val="both"/>
        <w:rPr>
          <w:b/>
          <w:sz w:val="26"/>
          <w:szCs w:val="26"/>
          <w:lang w:val="nl-NL"/>
        </w:rPr>
      </w:pPr>
      <w:r>
        <w:rPr>
          <w:b/>
          <w:sz w:val="26"/>
          <w:szCs w:val="26"/>
          <w:lang w:val="nl-NL"/>
        </w:rPr>
        <w:t>Mục đích</w:t>
      </w:r>
    </w:p>
    <w:p>
      <w:pPr>
        <w:pStyle w:val="Normal"/>
        <w:spacing w:lineRule="auto" w:line="312"/>
        <w:jc w:val="both"/>
        <w:rPr/>
      </w:pPr>
      <w:r>
        <w:rPr>
          <w:sz w:val="26"/>
          <w:szCs w:val="26"/>
          <w:lang w:val="nl-NL"/>
        </w:rPr>
        <w:t xml:space="preserve">Quy trình này qui định thống nhất việc mua hàng hóa/ dịch vụ và đánh giá, quản lý các nhà cung ứng phục vụ cho hoạt động của Công ty </w:t>
      </w:r>
    </w:p>
    <w:p>
      <w:pPr>
        <w:pStyle w:val="Normal"/>
        <w:numPr>
          <w:ilvl w:val="0"/>
          <w:numId w:val="3"/>
        </w:numPr>
        <w:spacing w:lineRule="auto" w:line="312"/>
        <w:jc w:val="both"/>
        <w:rPr>
          <w:b/>
          <w:sz w:val="26"/>
          <w:szCs w:val="26"/>
          <w:lang w:val="nl-NL"/>
        </w:rPr>
      </w:pPr>
      <w:r>
        <w:rPr>
          <w:b/>
          <w:sz w:val="26"/>
          <w:szCs w:val="26"/>
          <w:lang w:val="nl-NL"/>
        </w:rPr>
        <w:t>Phạm vi áp dụng</w:t>
      </w:r>
    </w:p>
    <w:p>
      <w:pPr>
        <w:pStyle w:val="Normal"/>
        <w:spacing w:lineRule="auto" w:line="312"/>
        <w:jc w:val="both"/>
        <w:rPr>
          <w:sz w:val="26"/>
          <w:szCs w:val="26"/>
          <w:lang w:val="nl-NL"/>
        </w:rPr>
      </w:pPr>
      <w:r>
        <w:rPr>
          <w:sz w:val="26"/>
          <w:szCs w:val="26"/>
          <w:lang w:val="nl-NL"/>
        </w:rPr>
        <w:t>Qui trình này áp dụng cho các loại sản phẩm/ dịch vụ loại 1, loại 2 (được định nghĩa trong mục 4) do Công ty mua vào dưới mọi hình thức để phục vụ cho việc duy trì các hoạt động</w:t>
      </w:r>
    </w:p>
    <w:p>
      <w:pPr>
        <w:pStyle w:val="Normal"/>
        <w:numPr>
          <w:ilvl w:val="0"/>
          <w:numId w:val="3"/>
        </w:numPr>
        <w:spacing w:lineRule="auto" w:line="312"/>
        <w:jc w:val="both"/>
        <w:rPr>
          <w:b/>
          <w:sz w:val="26"/>
          <w:szCs w:val="26"/>
          <w:lang w:val="nl-NL"/>
        </w:rPr>
      </w:pPr>
      <w:r>
        <w:rPr>
          <w:b/>
          <w:sz w:val="26"/>
          <w:szCs w:val="26"/>
          <w:lang w:val="nl-NL"/>
        </w:rPr>
        <w:t>Tài liệu tham khảo</w:t>
      </w:r>
    </w:p>
    <w:p>
      <w:pPr>
        <w:pStyle w:val="Normal"/>
        <w:numPr>
          <w:ilvl w:val="0"/>
          <w:numId w:val="4"/>
        </w:numPr>
        <w:spacing w:lineRule="auto" w:line="312"/>
        <w:jc w:val="both"/>
        <w:rPr>
          <w:sz w:val="26"/>
          <w:szCs w:val="26"/>
          <w:lang w:val="nl-NL"/>
        </w:rPr>
      </w:pPr>
      <w:r>
        <w:rPr>
          <w:sz w:val="26"/>
          <w:szCs w:val="26"/>
          <w:lang w:val="nl-NL"/>
        </w:rPr>
        <w:t>ISO 22000: 2018 Hệ thống quản lý an toàn thực phẩm – Yêu cầu đối với các tổ chức trong chuỗi cung ứng thực phẩm</w:t>
      </w:r>
    </w:p>
    <w:p>
      <w:pPr>
        <w:pStyle w:val="Normal"/>
        <w:numPr>
          <w:ilvl w:val="0"/>
          <w:numId w:val="3"/>
        </w:numPr>
        <w:spacing w:lineRule="auto" w:line="312"/>
        <w:jc w:val="both"/>
        <w:rPr>
          <w:b/>
          <w:sz w:val="26"/>
          <w:szCs w:val="26"/>
          <w:lang w:val="nl-NL"/>
        </w:rPr>
      </w:pPr>
      <w:r>
        <w:rPr>
          <w:b/>
          <w:sz w:val="26"/>
          <w:szCs w:val="26"/>
          <w:lang w:val="nl-NL"/>
        </w:rPr>
        <w:t>Định nghĩa, viết tắt</w:t>
      </w:r>
    </w:p>
    <w:p>
      <w:pPr>
        <w:pStyle w:val="Normal"/>
        <w:numPr>
          <w:ilvl w:val="0"/>
          <w:numId w:val="4"/>
        </w:numPr>
        <w:spacing w:lineRule="auto" w:line="312"/>
        <w:jc w:val="both"/>
        <w:rPr>
          <w:sz w:val="26"/>
          <w:szCs w:val="26"/>
          <w:lang w:val="nl-NL"/>
        </w:rPr>
      </w:pPr>
      <w:r>
        <w:rPr>
          <w:sz w:val="26"/>
          <w:szCs w:val="26"/>
          <w:lang w:val="nl-NL"/>
        </w:rPr>
        <w:t>NCU:</w:t>
        <w:tab/>
        <w:t>Nhà cung ứng</w:t>
      </w:r>
    </w:p>
    <w:p>
      <w:pPr>
        <w:pStyle w:val="Normal"/>
        <w:numPr>
          <w:ilvl w:val="0"/>
          <w:numId w:val="4"/>
        </w:numPr>
        <w:spacing w:lineRule="auto" w:line="312"/>
        <w:jc w:val="both"/>
        <w:rPr>
          <w:sz w:val="26"/>
          <w:szCs w:val="26"/>
          <w:lang w:val="nl-NL"/>
        </w:rPr>
      </w:pPr>
      <w:r>
        <w:rPr>
          <w:sz w:val="26"/>
          <w:szCs w:val="26"/>
          <w:lang w:val="nl-NL"/>
        </w:rPr>
        <w:t xml:space="preserve">NCU-PD: Nhà cung ứng phê duyệt </w:t>
      </w:r>
    </w:p>
    <w:p>
      <w:pPr>
        <w:pStyle w:val="Normal"/>
        <w:numPr>
          <w:ilvl w:val="0"/>
          <w:numId w:val="4"/>
        </w:numPr>
        <w:spacing w:lineRule="auto" w:line="312"/>
        <w:jc w:val="both"/>
        <w:rPr>
          <w:sz w:val="26"/>
          <w:szCs w:val="26"/>
          <w:lang w:val="nl-NL"/>
        </w:rPr>
      </w:pPr>
      <w:r>
        <w:rPr>
          <w:sz w:val="26"/>
          <w:szCs w:val="26"/>
          <w:lang w:val="nl-NL"/>
        </w:rPr>
        <w:t xml:space="preserve">CBLQ: </w:t>
        <w:tab/>
        <w:t>Cán bộ liên quan</w:t>
      </w:r>
    </w:p>
    <w:p>
      <w:pPr>
        <w:pStyle w:val="Normal"/>
        <w:numPr>
          <w:ilvl w:val="0"/>
          <w:numId w:val="4"/>
        </w:numPr>
        <w:spacing w:lineRule="auto" w:line="312"/>
        <w:jc w:val="both"/>
        <w:rPr>
          <w:sz w:val="26"/>
          <w:szCs w:val="26"/>
          <w:lang w:val="nl-NL"/>
        </w:rPr>
      </w:pPr>
      <w:r>
        <w:rPr>
          <w:sz w:val="26"/>
          <w:szCs w:val="26"/>
          <w:lang w:val="nl-NL"/>
        </w:rPr>
        <w:t>GĐ:</w:t>
        <w:tab/>
        <w:t>Giám đốc</w:t>
      </w:r>
      <w:r/>
    </w:p>
    <w:p>
      <w:pPr>
        <w:pStyle w:val="Normal"/>
        <w:numPr>
          <w:ilvl w:val="0"/>
          <w:numId w:val="3"/>
        </w:numPr>
        <w:spacing w:lineRule="auto" w:line="312"/>
        <w:jc w:val="both"/>
        <w:rPr>
          <w:b/>
          <w:sz w:val="26"/>
          <w:szCs w:val="26"/>
          <w:lang w:val="nl-NL"/>
        </w:rPr>
      </w:pPr>
      <w:r>
        <w:rPr>
          <w:b/>
          <w:sz w:val="26"/>
          <w:szCs w:val="26"/>
          <w:lang w:val="nl-NL"/>
        </w:rPr>
        <w:t>Nội dung quy trình</w:t>
      </w:r>
    </w:p>
    <w:tbl>
      <w:tblPr>
        <w:tblW w:w="10632" w:type="dxa"/>
        <w:jc w:val="start"/>
        <w:tblInd w:w="108" w:type="dxa"/>
        <w:tblLayout w:type="fixed"/>
        <w:tblCellMar>
          <w:top w:w="0" w:type="dxa"/>
          <w:start w:w="108" w:type="dxa"/>
          <w:bottom w:w="0" w:type="dxa"/>
          <w:end w:w="108" w:type="dxa"/>
        </w:tblCellMar>
      </w:tblPr>
      <w:tblGrid>
        <w:gridCol w:w="1710"/>
        <w:gridCol w:w="2700"/>
        <w:gridCol w:w="6222"/>
      </w:tblGrid>
      <w:tr>
        <w:trPr>
          <w:trHeight w:val="44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Trách nhiệm</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Lưu đồ thực hiện</w:t>
            </w:r>
          </w:p>
        </w:tc>
        <w:tc>
          <w:tcPr>
            <w:tcW w:w="622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rHeight w:val="1118" w:hRule="atLeast"/>
        </w:trPr>
        <w:tc>
          <w:tcPr>
            <w:tcW w:w="1710"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vi-VN"/>
              </w:rPr>
            </w:pPr>
            <w:r>
              <w:rPr>
                <w:sz w:val="26"/>
                <w:szCs w:val="26"/>
                <w:lang w:val="vi-VN"/>
              </w:rPr>
              <w:t>Bộ phận có nhu cầu</w:t>
            </w:r>
          </w:p>
        </w:tc>
        <w:tc>
          <w:tcPr>
            <w:tcW w:w="270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vi-VN" w:eastAsia="en-US"/>
              </w:rPr>
            </w:pPr>
            <w:r>
              <w:rPr>
                <w:sz w:val="26"/>
                <w:szCs w:val="26"/>
                <w:lang w:val="vi-VN" w:eastAsia="en-US"/>
              </w:rPr>
              <mc:AlternateContent>
                <mc:Choice Requires="wps">
                  <w:drawing>
                    <wp:anchor distT="0" distB="0" distL="114935" distR="114935" simplePos="0" relativeHeight="3" behindDoc="0" locked="0" layoutInCell="1" allowOverlap="1">
                      <wp:simplePos x="0" y="0"/>
                      <wp:positionH relativeFrom="column">
                        <wp:posOffset>233680</wp:posOffset>
                      </wp:positionH>
                      <wp:positionV relativeFrom="paragraph">
                        <wp:posOffset>186690</wp:posOffset>
                      </wp:positionV>
                      <wp:extent cx="1297940" cy="800100"/>
                      <wp:effectExtent l="5080" t="5080" r="5715" b="5715"/>
                      <wp:wrapNone/>
                      <wp:docPr id="2" name=""/>
                      <a:graphic xmlns:a="http://schemas.openxmlformats.org/drawingml/2006/main">
                        <a:graphicData uri="http://schemas.microsoft.com/office/word/2010/wordprocessingShape">
                          <wps:wsp>
                            <wps:cNvSpPr/>
                            <wps:spPr>
                              <a:xfrm>
                                <a:off x="0" y="0"/>
                                <a:ext cx="1297800" cy="8002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Xác định nhu cầu mua vật tư</w:t>
                                  </w:r>
                                </w:p>
                              </w:txbxContent>
                            </wps:txbx>
                            <wps:bodyPr anchor="t">
                              <a:noAutofit/>
                            </wps:bodyPr>
                          </wps:wsp>
                        </a:graphicData>
                      </a:graphic>
                    </wp:anchor>
                  </w:drawing>
                </mc:Choice>
                <mc:Fallback>
                  <w:pict>
                    <v:oval id="shape_0" fillcolor="white" stroked="t" o:allowincell="t" style="position:absolute;margin-left:18.4pt;margin-top:14.7pt;width:102.15pt;height:62.95pt;mso-wrap-style:square;v-text-anchor:top">
                      <v:textbo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Xác định nhu cầu mua vật tư</w:t>
                            </w:r>
                          </w:p>
                        </w:txbxContent>
                      </v:textbox>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7" behindDoc="0" locked="0" layoutInCell="1" allowOverlap="1">
                      <wp:simplePos x="0" y="0"/>
                      <wp:positionH relativeFrom="column">
                        <wp:posOffset>-12700</wp:posOffset>
                      </wp:positionH>
                      <wp:positionV relativeFrom="paragraph">
                        <wp:posOffset>581025</wp:posOffset>
                      </wp:positionV>
                      <wp:extent cx="9525" cy="2209165"/>
                      <wp:effectExtent l="5080" t="635" r="5080" b="635"/>
                      <wp:wrapNone/>
                      <wp:docPr id="3" name=""/>
                      <a:graphic xmlns:a="http://schemas.openxmlformats.org/drawingml/2006/main">
                        <a:graphicData uri="http://schemas.microsoft.com/office/word/2010/wordprocessingShape">
                          <wps:wsp>
                            <wps:cNvCnPr/>
                            <wps:spPr>
                              <a:xfrm flipH="1">
                                <a:off x="0" y="0"/>
                                <a:ext cx="9720" cy="220968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1pt;margin-top:45.75pt;width:0.65pt;height:173.95pt;flip:x"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8" behindDoc="0" locked="0" layoutInCell="1" allowOverlap="1">
                      <wp:simplePos x="0" y="0"/>
                      <wp:positionH relativeFrom="column">
                        <wp:posOffset>-17145</wp:posOffset>
                      </wp:positionH>
                      <wp:positionV relativeFrom="paragraph">
                        <wp:posOffset>577215</wp:posOffset>
                      </wp:positionV>
                      <wp:extent cx="233680" cy="1905"/>
                      <wp:effectExtent l="635" t="38100" r="0" b="36830"/>
                      <wp:wrapNone/>
                      <wp:docPr id="4" name=""/>
                      <a:graphic xmlns:a="http://schemas.openxmlformats.org/drawingml/2006/main">
                        <a:graphicData uri="http://schemas.microsoft.com/office/word/2010/wordprocessingShape">
                          <wps:wsp>
                            <wps:cNvCnPr/>
                            <wps:spPr>
                              <a:xfrm flipV="1">
                                <a:off x="0" y="0"/>
                                <a:ext cx="234000" cy="252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1.35pt;margin-top:45.45pt;width:18.4pt;height:0.1pt;flip:y"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9" behindDoc="0" locked="0" layoutInCell="1" allowOverlap="1">
                      <wp:simplePos x="0" y="0"/>
                      <wp:positionH relativeFrom="column">
                        <wp:posOffset>861695</wp:posOffset>
                      </wp:positionH>
                      <wp:positionV relativeFrom="paragraph">
                        <wp:posOffset>989330</wp:posOffset>
                      </wp:positionV>
                      <wp:extent cx="1270" cy="241300"/>
                      <wp:effectExtent l="37465" t="635" r="38100" b="0"/>
                      <wp:wrapNone/>
                      <wp:docPr id="5" name=""/>
                      <a:graphic xmlns:a="http://schemas.openxmlformats.org/drawingml/2006/main">
                        <a:graphicData uri="http://schemas.microsoft.com/office/word/2010/wordprocessingShape">
                          <wps:wsp>
                            <wps:cNvCnPr/>
                            <wps:spPr>
                              <a:xfrm>
                                <a:off x="0" y="0"/>
                                <a:ext cx="1440" cy="24156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7.85pt;margin-top:77.9pt;width:0.05pt;height:18.95pt" type="_x0000_t32">
                      <v:stroke color="black" weight="9360" endarrow="block" endarrowwidth="medium" endarrowlength="medium" joinstyle="miter" endcap="flat"/>
                      <v:fill o:detectmouseclick="t" on="false"/>
                      <w10:wrap type="none"/>
                    </v:shape>
                  </w:pict>
                </mc:Fallback>
              </mc:AlternateContent>
            </w:r>
          </w:p>
        </w:tc>
        <w:tc>
          <w:tcPr>
            <w:tcW w:w="6222"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en-GB"/>
              </w:rPr>
            </w:pPr>
            <w:r>
              <w:rPr>
                <w:sz w:val="26"/>
                <w:szCs w:val="26"/>
                <w:lang w:val="en-GB"/>
              </w:rPr>
              <w:t>Ban giám đốc căn cứ vào các hợp đồng/ đơn đặt hàng của khách hàng và tình hình tồn kho vật tư, hàng gia công thực tế của công ty, do Thủ kho báo cáo (qua sổ sách, điện thoại) để xác định nhu cầu mua vật tư, hàng gia công về số lượng, chủng loại cũng như thời gian giao hàng</w:t>
            </w:r>
          </w:p>
          <w:p>
            <w:pPr>
              <w:pStyle w:val="Normal"/>
              <w:spacing w:lineRule="auto" w:line="312"/>
              <w:jc w:val="both"/>
              <w:rPr>
                <w:sz w:val="26"/>
                <w:szCs w:val="26"/>
              </w:rPr>
            </w:pPr>
            <w:r>
              <w:rPr>
                <w:bCs/>
                <w:sz w:val="26"/>
                <w:szCs w:val="26"/>
              </w:rPr>
              <w:t xml:space="preserve">Bộ phận Kho </w:t>
            </w:r>
            <w:r>
              <w:rPr>
                <w:sz w:val="26"/>
                <w:szCs w:val="26"/>
              </w:rPr>
              <w:t>có trách nhiệm kiểm tra vật tư tồn kho.</w:t>
            </w:r>
          </w:p>
          <w:p>
            <w:pPr>
              <w:pStyle w:val="Normal"/>
              <w:spacing w:lineRule="auto" w:line="312"/>
              <w:jc w:val="both"/>
              <w:rPr>
                <w:sz w:val="26"/>
                <w:szCs w:val="26"/>
              </w:rPr>
            </w:pPr>
            <w:r>
              <w:rPr>
                <w:sz w:val="26"/>
                <w:szCs w:val="26"/>
              </w:rPr>
              <w:t>Trường hợp vật tư còn tồn thì</w:t>
            </w:r>
            <w:r>
              <w:rPr>
                <w:bCs/>
                <w:sz w:val="26"/>
                <w:szCs w:val="26"/>
              </w:rPr>
              <w:t xml:space="preserve"> Thủ Kho </w:t>
            </w:r>
            <w:r>
              <w:rPr>
                <w:sz w:val="26"/>
                <w:szCs w:val="26"/>
              </w:rPr>
              <w:t>tiến hành xuất vật tư cho các đơn vị theo phiếu xuất kho và sổ theo dõi Nhập- xuất- tồn</w:t>
            </w:r>
          </w:p>
        </w:tc>
      </w:tr>
      <w:tr>
        <w:trPr>
          <w:trHeight w:val="850" w:hRule="atLeast"/>
        </w:trPr>
        <w:tc>
          <w:tcPr>
            <w:tcW w:w="1710"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vi-VN"/>
              </w:rPr>
            </w:pPr>
            <w:r>
              <w:rPr>
                <w:sz w:val="26"/>
                <w:szCs w:val="26"/>
                <w:lang w:val="vi-VN"/>
              </w:rPr>
              <w:t>Giám đốc</w:t>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lang w:val="vi-VN" w:eastAsia="en-US"/>
              </w:rPr>
            </w:pPr>
            <w:r>
              <w:rPr>
                <w:sz w:val="26"/>
                <w:szCs w:val="26"/>
                <w:lang w:val="vi-VN" w:eastAsia="en-US"/>
              </w:rPr>
              <mc:AlternateContent>
                <mc:Choice Requires="wps">
                  <w:drawing>
                    <wp:anchor distT="0" distB="0" distL="114935" distR="114935" simplePos="0" relativeHeight="4" behindDoc="0" locked="0" layoutInCell="1" allowOverlap="1">
                      <wp:simplePos x="0" y="0"/>
                      <wp:positionH relativeFrom="column">
                        <wp:posOffset>159385</wp:posOffset>
                      </wp:positionH>
                      <wp:positionV relativeFrom="paragraph">
                        <wp:posOffset>69215</wp:posOffset>
                      </wp:positionV>
                      <wp:extent cx="1390650" cy="430530"/>
                      <wp:effectExtent l="16510" t="5080" r="17145" b="29845"/>
                      <wp:wrapNone/>
                      <wp:docPr id="6" name=""/>
                      <a:graphic xmlns:a="http://schemas.openxmlformats.org/drawingml/2006/main">
                        <a:graphicData uri="http://schemas.microsoft.com/office/word/2010/wordprocessingShape">
                          <wps:wsp>
                            <wps:cNvSpPr/>
                            <wps:spPr>
                              <a:xfrm>
                                <a:off x="0" y="0"/>
                                <a:ext cx="1390680" cy="43056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Phê duyệt</w:t>
                                  </w:r>
                                </w:p>
                              </w:txbxContent>
                            </wps:txbx>
                            <wps:bodyPr anchor="t">
                              <a:noAutofit/>
                            </wps:bodyPr>
                          </wps:wsp>
                        </a:graphicData>
                      </a:graphic>
                    </wp:anchor>
                  </w:drawing>
                </mc:Choice>
                <mc:Fallback>
                  <w:pict>
                    <v:shapetype id="_x0000_t4" coordsize="21600,21600" o:spt="4" path="m,10800l10800,l21600,10800l10800,21600xe">
                      <v:stroke joinstyle="miter"/>
                      <v:formulas>
                        <v:f eqn="prod width 3 4"/>
                        <v:f eqn="prod height 3 4"/>
                      </v:formulas>
                      <v:path gradientshapeok="t" o:connecttype="rect" textboxrect="5400,5400,@0,@1"/>
                    </v:shapetype>
                    <v:shape id="shape_0" fillcolor="white" stroked="t" o:allowincell="t" style="position:absolute;margin-left:12.55pt;margin-top:5.45pt;width:109.45pt;height:33.85pt;mso-wrap-style:square;v-text-anchor:top" type="_x0000_t4">
                      <v:textbo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Phê duyệt</w:t>
                            </w:r>
                          </w:p>
                        </w:txbxContent>
                      </v:textbox>
                      <v:fill o:detectmouseclick="t" type="solid" color2="black"/>
                      <v:stroke color="black" weight="9360" joinstyle="miter" endcap="flat"/>
                      <w10:wrap type="none"/>
                    </v:shape>
                  </w:pict>
                </mc:Fallback>
              </mc:AlternateContent>
              <mc:AlternateContent>
                <mc:Choice Requires="wps">
                  <w:drawing>
                    <wp:anchor distT="0" distB="0" distL="114935" distR="114935" simplePos="0" relativeHeight="6" behindDoc="0" locked="0" layoutInCell="1" allowOverlap="1">
                      <wp:simplePos x="0" y="0"/>
                      <wp:positionH relativeFrom="column">
                        <wp:posOffset>-12700</wp:posOffset>
                      </wp:positionH>
                      <wp:positionV relativeFrom="paragraph">
                        <wp:posOffset>312420</wp:posOffset>
                      </wp:positionV>
                      <wp:extent cx="198755" cy="1270"/>
                      <wp:effectExtent l="635" t="5080" r="635" b="5080"/>
                      <wp:wrapNone/>
                      <wp:docPr id="7" name=""/>
                      <a:graphic xmlns:a="http://schemas.openxmlformats.org/drawingml/2006/main">
                        <a:graphicData uri="http://schemas.microsoft.com/office/word/2010/wordprocessingShape">
                          <wps:wsp>
                            <wps:cNvCnPr/>
                            <wps:spPr>
                              <a:xfrm flipV="1">
                                <a:off x="0" y="0"/>
                                <a:ext cx="19908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1pt;margin-top:24.6pt;width:15.65pt;height:0pt;flip:y"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0" behindDoc="0" locked="0" layoutInCell="1" allowOverlap="1">
                      <wp:simplePos x="0" y="0"/>
                      <wp:positionH relativeFrom="column">
                        <wp:posOffset>848995</wp:posOffset>
                      </wp:positionH>
                      <wp:positionV relativeFrom="paragraph">
                        <wp:posOffset>492760</wp:posOffset>
                      </wp:positionV>
                      <wp:extent cx="1270" cy="777240"/>
                      <wp:effectExtent l="38100" t="635" r="37465" b="0"/>
                      <wp:wrapNone/>
                      <wp:docPr id="8" name=""/>
                      <a:graphic xmlns:a="http://schemas.openxmlformats.org/drawingml/2006/main">
                        <a:graphicData uri="http://schemas.microsoft.com/office/word/2010/wordprocessingShape">
                          <wps:wsp>
                            <wps:cNvCnPr/>
                            <wps:spPr>
                              <a:xfrm flipH="1">
                                <a:off x="0" y="0"/>
                                <a:ext cx="1800" cy="77760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6.85pt;margin-top:38.8pt;width:0.05pt;height:61.2pt;flip:x" type="_x0000_t32">
                      <v:stroke color="black" weight="9360" endarrow="block" endarrowwidth="medium" endarrowlength="medium" joinstyle="miter" endcap="flat"/>
                      <v:fill o:detectmouseclick="t" on="false"/>
                      <w10:wrap type="none"/>
                    </v:shape>
                  </w:pict>
                </mc:Fallback>
              </mc:AlternateContent>
            </w:r>
          </w:p>
        </w:tc>
        <w:tc>
          <w:tcPr>
            <w:tcW w:w="622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 xml:space="preserve">Kế toán trình Giám đốc/người được ủy quyền phê duyệt cho thực hiện mua hàng theo </w:t>
            </w:r>
            <w:r>
              <w:rPr>
                <w:sz w:val="26"/>
                <w:szCs w:val="26"/>
                <w:highlight w:val="yellow"/>
              </w:rPr>
              <w:t>đề nghị mua hàng</w:t>
            </w:r>
          </w:p>
        </w:tc>
      </w:tr>
      <w:tr>
        <w:trPr>
          <w:trHeight w:val="1140" w:hRule="atLeast"/>
        </w:trPr>
        <w:tc>
          <w:tcPr>
            <w:tcW w:w="1710"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Kế toán</w:t>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lang w:val="vi-VN" w:eastAsia="en-US"/>
              </w:rPr>
            </w:pPr>
            <w:r>
              <w:rPr>
                <w:sz w:val="26"/>
                <w:szCs w:val="26"/>
                <w:lang w:val="vi-VN" w:eastAsia="en-US"/>
              </w:rPr>
              <mc:AlternateContent>
                <mc:Choice Requires="wps">
                  <w:drawing>
                    <wp:anchor distT="0" distB="0" distL="114935" distR="114935" simplePos="0" relativeHeight="11" behindDoc="0" locked="0" layoutInCell="1" allowOverlap="1">
                      <wp:simplePos x="0" y="0"/>
                      <wp:positionH relativeFrom="column">
                        <wp:posOffset>853440</wp:posOffset>
                      </wp:positionH>
                      <wp:positionV relativeFrom="paragraph">
                        <wp:posOffset>1118870</wp:posOffset>
                      </wp:positionV>
                      <wp:extent cx="4445" cy="1468755"/>
                      <wp:effectExtent l="38100" t="635" r="34290" b="0"/>
                      <wp:wrapNone/>
                      <wp:docPr id="9" name=""/>
                      <a:graphic xmlns:a="http://schemas.openxmlformats.org/drawingml/2006/main">
                        <a:graphicData uri="http://schemas.microsoft.com/office/word/2010/wordprocessingShape">
                          <wps:wsp>
                            <wps:cNvCnPr/>
                            <wps:spPr>
                              <a:xfrm flipH="1">
                                <a:off x="0" y="0"/>
                                <a:ext cx="4680" cy="146916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7.2pt;margin-top:88.1pt;width:0.25pt;height:115.65pt;flip:x"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4" behindDoc="0" locked="0" layoutInCell="1" allowOverlap="1">
                      <wp:simplePos x="0" y="0"/>
                      <wp:positionH relativeFrom="column">
                        <wp:posOffset>635</wp:posOffset>
                      </wp:positionH>
                      <wp:positionV relativeFrom="paragraph">
                        <wp:posOffset>884555</wp:posOffset>
                      </wp:positionV>
                      <wp:extent cx="5080" cy="1679575"/>
                      <wp:effectExtent l="5080" t="635" r="5080" b="635"/>
                      <wp:wrapNone/>
                      <wp:docPr id="10" name=""/>
                      <a:graphic xmlns:a="http://schemas.openxmlformats.org/drawingml/2006/main">
                        <a:graphicData uri="http://schemas.microsoft.com/office/word/2010/wordprocessingShape">
                          <wps:wsp>
                            <wps:cNvCnPr/>
                            <wps:spPr>
                              <a:xfrm>
                                <a:off x="0" y="0"/>
                                <a:ext cx="5400" cy="168012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0.05pt;margin-top:69.65pt;width:0.4pt;height:132.25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5" behindDoc="0" locked="0" layoutInCell="1" allowOverlap="1">
                      <wp:simplePos x="0" y="0"/>
                      <wp:positionH relativeFrom="column">
                        <wp:posOffset>-12700</wp:posOffset>
                      </wp:positionH>
                      <wp:positionV relativeFrom="paragraph">
                        <wp:posOffset>899795</wp:posOffset>
                      </wp:positionV>
                      <wp:extent cx="260985" cy="1905"/>
                      <wp:effectExtent l="635" t="38100" r="0" b="36830"/>
                      <wp:wrapNone/>
                      <wp:docPr id="11" name=""/>
                      <a:graphic xmlns:a="http://schemas.openxmlformats.org/drawingml/2006/main">
                        <a:graphicData uri="http://schemas.microsoft.com/office/word/2010/wordprocessingShape">
                          <wps:wsp>
                            <wps:cNvCnPr/>
                            <wps:spPr>
                              <a:xfrm flipV="1">
                                <a:off x="0" y="0"/>
                                <a:ext cx="261360" cy="252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1pt;margin-top:70.85pt;width:20.55pt;height:0.1pt;flip:y" type="_x0000_t32">
                      <v:stroke color="black" weight="9360" endarrow="block" endarrowwidth="medium" endarrowlength="medium" joinstyle="miter" endcap="flat"/>
                      <v:fill o:detectmouseclick="t" on="false"/>
                      <w10:wrap type="none"/>
                    </v:shape>
                  </w:pict>
                </mc:Fallback>
              </mc:AlternateContent>
            </w:r>
            <w:r>
              <mc:AlternateContent>
                <mc:Choice Requires="wps">
                  <w:drawing>
                    <wp:anchor distT="0" distB="0" distL="114935" distR="114935" simplePos="0" relativeHeight="5" behindDoc="0" locked="0" layoutInCell="1" allowOverlap="1">
                      <wp:simplePos x="0" y="0"/>
                      <wp:positionH relativeFrom="column">
                        <wp:posOffset>219710</wp:posOffset>
                      </wp:positionH>
                      <wp:positionV relativeFrom="paragraph">
                        <wp:posOffset>719455</wp:posOffset>
                      </wp:positionV>
                      <wp:extent cx="1303655" cy="419100"/>
                      <wp:effectExtent l="0" t="0" r="0" b="0"/>
                      <wp:wrapNone/>
                      <wp:docPr id="12" name="Frame1"/>
                      <a:graphic xmlns:a="http://schemas.openxmlformats.org/drawingml/2006/main">
                        <a:graphicData uri="http://schemas.microsoft.com/office/word/2010/wordprocessingShape">
                          <wps:wsp>
                            <wps:cNvSpPr txBox="1"/>
                            <wps:spPr>
                              <a:xfrm>
                                <a:off x="0" y="0"/>
                                <a:ext cx="1303655" cy="419100"/>
                              </a:xfrm>
                              <a:prstGeom prst="rect"/>
                              <a:solidFill>
                                <a:srgbClr val="FFFFFF"/>
                              </a:solidFill>
                              <a:ln w="9525">
                                <a:solidFill>
                                  <a:srgbClr val="000000"/>
                                </a:solidFill>
                              </a:ln>
                            </wps:spPr>
                            <wps:txbx>
                              <w:txbxContent>
                                <w:p>
                                  <w:pPr>
                                    <w:pStyle w:val="Normal"/>
                                    <w:jc w:val="center"/>
                                    <w:rPr>
                                      <w:sz w:val="21"/>
                                      <w:szCs w:val="27"/>
                                    </w:rPr>
                                  </w:pPr>
                                  <w:r>
                                    <w:rPr>
                                      <w:sz w:val="21"/>
                                      <w:szCs w:val="27"/>
                                    </w:rPr>
                                    <w:t>Tìm kiếm lựa chọn nhà cung ứng</w:t>
                                  </w:r>
                                </w:p>
                              </w:txbxContent>
                            </wps:txbx>
                            <wps:bodyPr anchor="t" lIns="91440" tIns="45720" rIns="91440" bIns="45720">
                              <a:noAutofit/>
                            </wps:bodyPr>
                          </wps:wsp>
                        </a:graphicData>
                      </a:graphic>
                    </wp:anchor>
                  </w:drawing>
                </mc:Choice>
                <mc:Fallback>
                  <w:pict>
                    <v:rect fillcolor="#FFFFFF" strokecolor="#000000" strokeweight="0pt" style="position:absolute;rotation:-0;width:102.65pt;height:33pt;mso-wrap-distance-left:9.05pt;mso-wrap-distance-right:9.05pt;mso-wrap-distance-top:0pt;mso-wrap-distance-bottom:0pt;margin-top:56.65pt;mso-position-vertical-relative:text;margin-left:17.3pt;mso-position-horizontal-relative:text">
                      <v:textbox>
                        <w:txbxContent>
                          <w:p>
                            <w:pPr>
                              <w:pStyle w:val="Normal"/>
                              <w:jc w:val="center"/>
                              <w:rPr>
                                <w:sz w:val="21"/>
                                <w:szCs w:val="27"/>
                              </w:rPr>
                            </w:pPr>
                            <w:r>
                              <w:rPr>
                                <w:sz w:val="21"/>
                                <w:szCs w:val="27"/>
                              </w:rPr>
                              <w:t>Tìm kiếm lựa chọn nhà cung ứng</w:t>
                            </w:r>
                          </w:p>
                        </w:txbxContent>
                      </v:textbox>
                      <w10:wrap type="none"/>
                    </v:rect>
                  </w:pict>
                </mc:Fallback>
              </mc:AlternateContent>
            </w:r>
          </w:p>
        </w:tc>
        <w:tc>
          <w:tcPr>
            <w:tcW w:w="622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pPr>
            <w:r>
              <w:rPr>
                <w:sz w:val="26"/>
                <w:szCs w:val="26"/>
              </w:rPr>
              <w:t>Với các vật tư đã có nhà cung cấp được phê duyệt thì Kế toán thực hiện đặt hàng</w:t>
            </w:r>
          </w:p>
          <w:p>
            <w:pPr>
              <w:pStyle w:val="Normal"/>
              <w:spacing w:lineRule="auto" w:line="312"/>
              <w:jc w:val="both"/>
              <w:rPr/>
            </w:pPr>
            <w:r>
              <w:rPr>
                <w:sz w:val="26"/>
                <w:szCs w:val="26"/>
                <w:lang w:val="nl-NL"/>
              </w:rPr>
              <w:t xml:space="preserve">Các vật tư chưa có nhà cung cấp </w:t>
            </w:r>
            <w:r>
              <w:rPr>
                <w:sz w:val="26"/>
                <w:szCs w:val="26"/>
              </w:rPr>
              <w:t>Kế toán</w:t>
            </w:r>
            <w:r>
              <w:rPr>
                <w:sz w:val="26"/>
                <w:szCs w:val="26"/>
                <w:lang w:val="nl-NL"/>
              </w:rPr>
              <w:t xml:space="preserve"> tiến hành tìm kiếm NCC bằng 1 trong các cách sau:</w:t>
            </w:r>
          </w:p>
          <w:p>
            <w:pPr>
              <w:pStyle w:val="Normal"/>
              <w:numPr>
                <w:ilvl w:val="0"/>
                <w:numId w:val="4"/>
              </w:numPr>
              <w:spacing w:lineRule="auto" w:line="312"/>
              <w:jc w:val="both"/>
              <w:rPr>
                <w:sz w:val="26"/>
                <w:szCs w:val="26"/>
                <w:lang w:val="nl-NL"/>
              </w:rPr>
            </w:pPr>
            <w:r>
              <w:rPr>
                <w:sz w:val="26"/>
                <w:szCs w:val="26"/>
                <w:lang w:val="nl-NL"/>
              </w:rPr>
              <w:t>Cách 1: Tìm kiếm thông tin, đánh giá lựa chọn nhà cung cấp theo mẫu BM.07.01.</w:t>
            </w:r>
          </w:p>
          <w:p>
            <w:pPr>
              <w:pStyle w:val="Normal"/>
              <w:numPr>
                <w:ilvl w:val="0"/>
                <w:numId w:val="4"/>
              </w:numPr>
              <w:spacing w:lineRule="auto" w:line="312"/>
              <w:jc w:val="both"/>
              <w:rPr>
                <w:sz w:val="26"/>
                <w:szCs w:val="26"/>
                <w:lang w:val="nl-NL"/>
              </w:rPr>
            </w:pPr>
            <w:r>
              <w:rPr>
                <w:sz w:val="26"/>
                <w:szCs w:val="26"/>
                <w:lang w:val="nl-NL"/>
              </w:rPr>
              <w:t xml:space="preserve">Cách 2: Tìm kiếm từ 2 NCC trở lên và yêu cầu NCC cung cấp yêu cầu kỹ thuật/chuẩn mực của hàng hóa (Nếu có) để trình lãnh đạo phê duyệt </w:t>
            </w:r>
          </w:p>
        </w:tc>
      </w:tr>
      <w:tr>
        <w:trPr>
          <w:trHeight w:val="1038" w:hRule="atLeast"/>
        </w:trPr>
        <w:tc>
          <w:tcPr>
            <w:tcW w:w="1710"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vi-VN"/>
              </w:rPr>
            </w:pPr>
            <w:r>
              <w:rPr>
                <w:sz w:val="26"/>
                <w:szCs w:val="26"/>
                <w:lang w:val="vi-VN"/>
              </w:rPr>
              <w:t>Giám đốc</w:t>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lang w:val="vi-VN" w:eastAsia="en-US"/>
              </w:rPr>
            </w:pPr>
            <w:r>
              <w:rPr>
                <w:sz w:val="26"/>
                <w:szCs w:val="26"/>
                <w:lang w:val="vi-VN" w:eastAsia="en-US"/>
              </w:rPr>
              <mc:AlternateContent>
                <mc:Choice Requires="wps">
                  <w:drawing>
                    <wp:anchor distT="0" distB="0" distL="114935" distR="114935" simplePos="0" relativeHeight="12" behindDoc="0" locked="0" layoutInCell="1" allowOverlap="1">
                      <wp:simplePos x="0" y="0"/>
                      <wp:positionH relativeFrom="column">
                        <wp:posOffset>149860</wp:posOffset>
                      </wp:positionH>
                      <wp:positionV relativeFrom="paragraph">
                        <wp:posOffset>108585</wp:posOffset>
                      </wp:positionV>
                      <wp:extent cx="1390650" cy="485775"/>
                      <wp:effectExtent l="14605" t="5715" r="15240" b="17145"/>
                      <wp:wrapNone/>
                      <wp:docPr id="13" name=""/>
                      <a:graphic xmlns:a="http://schemas.openxmlformats.org/drawingml/2006/main">
                        <a:graphicData uri="http://schemas.microsoft.com/office/word/2010/wordprocessingShape">
                          <wps:wsp>
                            <wps:cNvSpPr/>
                            <wps:spPr>
                              <a:xfrm>
                                <a:off x="0" y="0"/>
                                <a:ext cx="1390680" cy="48564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3"/>
                                      <w:szCs w:val="27"/>
                                      <w:lang w:eastAsia="ja-JP" w:bidi="ar-SA"/>
                                    </w:rPr>
                                    <w:t>Phê duyệt</w:t>
                                  </w:r>
                                </w:p>
                              </w:txbxContent>
                            </wps:txbx>
                            <wps:bodyPr anchor="t">
                              <a:noAutofit/>
                            </wps:bodyPr>
                          </wps:wsp>
                        </a:graphicData>
                      </a:graphic>
                    </wp:anchor>
                  </w:drawing>
                </mc:Choice>
                <mc:Fallback>
                  <w:pict>
                    <v:shape id="shape_0" fillcolor="white" stroked="t" o:allowincell="t" style="position:absolute;margin-left:11.8pt;margin-top:8.55pt;width:109.45pt;height:38.2pt;mso-wrap-style:square;v-text-anchor:top" type="_x0000_t4">
                      <v:textbox>
                        <w:txbxContent>
                          <w:p>
                            <w:pPr>
                              <w:overflowPunct w:val="false"/>
                              <w:bidi w:val="0"/>
                              <w:jc w:val="center"/>
                              <w:rPr/>
                            </w:pPr>
                            <w:r>
                              <w:rPr>
                                <w:rFonts w:ascii="Times New Roman" w:hAnsi="Times New Roman" w:eastAsia="MS Mincho;Yu Gothic UI" w:cs="Times New Roman"/>
                                <w:color w:val="auto"/>
                                <w:kern w:val="2"/>
                                <w:sz w:val="23"/>
                                <w:szCs w:val="27"/>
                                <w:lang w:eastAsia="ja-JP" w:bidi="ar-SA"/>
                              </w:rPr>
                              <w:t>Phê duyệt</w:t>
                            </w:r>
                          </w:p>
                        </w:txbxContent>
                      </v:textbox>
                      <v:fill o:detectmouseclick="t" type="solid" color2="black"/>
                      <v:stroke color="black" weight="9360" joinstyle="miter" endcap="flat"/>
                      <w10:wrap type="none"/>
                    </v:shape>
                  </w:pict>
                </mc:Fallback>
              </mc:AlternateContent>
              <mc:AlternateContent>
                <mc:Choice Requires="wps">
                  <w:drawing>
                    <wp:anchor distT="0" distB="0" distL="114935" distR="114935" simplePos="0" relativeHeight="13" behindDoc="0" locked="0" layoutInCell="1" allowOverlap="1">
                      <wp:simplePos x="0" y="0"/>
                      <wp:positionH relativeFrom="column">
                        <wp:posOffset>-3810</wp:posOffset>
                      </wp:positionH>
                      <wp:positionV relativeFrom="paragraph">
                        <wp:posOffset>340995</wp:posOffset>
                      </wp:positionV>
                      <wp:extent cx="198755" cy="1270"/>
                      <wp:effectExtent l="635" t="5080" r="635" b="5080"/>
                      <wp:wrapNone/>
                      <wp:docPr id="14" name=""/>
                      <a:graphic xmlns:a="http://schemas.openxmlformats.org/drawingml/2006/main">
                        <a:graphicData uri="http://schemas.microsoft.com/office/word/2010/wordprocessingShape">
                          <wps:wsp>
                            <wps:cNvCnPr/>
                            <wps:spPr>
                              <a:xfrm flipV="1">
                                <a:off x="0" y="0"/>
                                <a:ext cx="19944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0.3pt;margin-top:26.85pt;width:15.65pt;height:0.05pt;flip:y"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7" behindDoc="0" locked="0" layoutInCell="1" allowOverlap="1">
                      <wp:simplePos x="0" y="0"/>
                      <wp:positionH relativeFrom="column">
                        <wp:posOffset>857250</wp:posOffset>
                      </wp:positionH>
                      <wp:positionV relativeFrom="paragraph">
                        <wp:posOffset>586740</wp:posOffset>
                      </wp:positionV>
                      <wp:extent cx="1270" cy="300355"/>
                      <wp:effectExtent l="38100" t="635" r="37465" b="0"/>
                      <wp:wrapNone/>
                      <wp:docPr id="15" name=""/>
                      <a:graphic xmlns:a="http://schemas.openxmlformats.org/drawingml/2006/main">
                        <a:graphicData uri="http://schemas.microsoft.com/office/word/2010/wordprocessingShape">
                          <wps:wsp>
                            <wps:cNvCnPr/>
                            <wps:spPr>
                              <a:xfrm flipH="1">
                                <a:off x="0" y="0"/>
                                <a:ext cx="1800" cy="30060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7.5pt;margin-top:46.2pt;width:0.05pt;height:23.6pt;flip:x" type="_x0000_t32">
                      <v:stroke color="black" weight="9360" endarrow="block" endarrowwidth="medium" endarrowlength="medium" joinstyle="miter" endcap="flat"/>
                      <v:fill o:detectmouseclick="t" on="false"/>
                      <w10:wrap type="none"/>
                    </v:shape>
                  </w:pict>
                </mc:Fallback>
              </mc:AlternateContent>
            </w:r>
          </w:p>
        </w:tc>
        <w:tc>
          <w:tcPr>
            <w:tcW w:w="622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Lãnh đạo căn cứ vào phiếu đánh giá nhà cung cấp/ Báo giá của NCC, yêu cầu kỹ thuật (nếu có) sẽ phê duyệt lựa chọn trực tiếp trên báo giá</w:t>
            </w:r>
          </w:p>
        </w:tc>
      </w:tr>
      <w:tr>
        <w:trPr>
          <w:trHeight w:val="1283" w:hRule="atLeast"/>
        </w:trPr>
        <w:tc>
          <w:tcPr>
            <w:tcW w:w="1710"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vi-VN"/>
              </w:rPr>
            </w:pPr>
            <w:r>
              <w:rPr>
                <w:sz w:val="26"/>
                <w:szCs w:val="26"/>
                <w:lang w:val="vi-VN"/>
              </w:rPr>
              <w:t>Giám đốc</w:t>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lang w:val="vi-VN" w:eastAsia="en-US"/>
              </w:rPr>
            </w:pPr>
            <w:r>
              <w:rPr>
                <w:sz w:val="26"/>
                <w:szCs w:val="26"/>
                <w:lang w:val="vi-VN" w:eastAsia="en-US"/>
              </w:rPr>
              <mc:AlternateContent>
                <mc:Choice Requires="wps">
                  <w:drawing>
                    <wp:anchor distT="0" distB="0" distL="114935" distR="114935" simplePos="0" relativeHeight="18" behindDoc="0" locked="0" layoutInCell="1" allowOverlap="1">
                      <wp:simplePos x="0" y="0"/>
                      <wp:positionH relativeFrom="column">
                        <wp:posOffset>869315</wp:posOffset>
                      </wp:positionH>
                      <wp:positionV relativeFrom="paragraph">
                        <wp:posOffset>708025</wp:posOffset>
                      </wp:positionV>
                      <wp:extent cx="6350" cy="687705"/>
                      <wp:effectExtent l="37465" t="635" r="33020" b="0"/>
                      <wp:wrapNone/>
                      <wp:docPr id="16" name=""/>
                      <a:graphic xmlns:a="http://schemas.openxmlformats.org/drawingml/2006/main">
                        <a:graphicData uri="http://schemas.microsoft.com/office/word/2010/wordprocessingShape">
                          <wps:wsp>
                            <wps:cNvCnPr/>
                            <wps:spPr>
                              <a:xfrm flipH="1">
                                <a:off x="0" y="0"/>
                                <a:ext cx="6480" cy="68796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8.45pt;margin-top:55.75pt;width:0.4pt;height:54.1pt;flip:x" type="_x0000_t32">
                      <v:stroke color="black" weight="9360" endarrow="block" endarrowwidth="medium" endarrowlength="medium" joinstyle="miter" endcap="flat"/>
                      <v:fill o:detectmouseclick="t" on="false"/>
                      <w10:wrap type="none"/>
                    </v:shape>
                  </w:pict>
                </mc:Fallback>
              </mc:AlternateContent>
            </w:r>
            <w:r>
              <mc:AlternateContent>
                <mc:Choice Requires="wps">
                  <w:drawing>
                    <wp:anchor distT="0" distB="0" distL="114935" distR="114935" simplePos="0" relativeHeight="16" behindDoc="0" locked="0" layoutInCell="1" allowOverlap="1">
                      <wp:simplePos x="0" y="0"/>
                      <wp:positionH relativeFrom="column">
                        <wp:posOffset>260985</wp:posOffset>
                      </wp:positionH>
                      <wp:positionV relativeFrom="paragraph">
                        <wp:posOffset>133985</wp:posOffset>
                      </wp:positionV>
                      <wp:extent cx="1303020" cy="587375"/>
                      <wp:effectExtent l="0" t="0" r="0" b="0"/>
                      <wp:wrapNone/>
                      <wp:docPr id="17" name="Frame2"/>
                      <a:graphic xmlns:a="http://schemas.openxmlformats.org/drawingml/2006/main">
                        <a:graphicData uri="http://schemas.microsoft.com/office/word/2010/wordprocessingShape">
                          <wps:wsp>
                            <wps:cNvSpPr txBox="1"/>
                            <wps:spPr>
                              <a:xfrm>
                                <a:off x="0" y="0"/>
                                <a:ext cx="1303020" cy="587375"/>
                              </a:xfrm>
                              <a:prstGeom prst="rect"/>
                              <a:solidFill>
                                <a:srgbClr val="FFFFFF"/>
                              </a:solidFill>
                              <a:ln w="9525">
                                <a:solidFill>
                                  <a:srgbClr val="000000"/>
                                </a:solidFill>
                              </a:ln>
                            </wps:spPr>
                            <wps:txbx>
                              <w:txbxContent>
                                <w:p>
                                  <w:pPr>
                                    <w:pStyle w:val="Normal"/>
                                    <w:jc w:val="center"/>
                                    <w:rPr>
                                      <w:sz w:val="21"/>
                                      <w:szCs w:val="27"/>
                                    </w:rPr>
                                  </w:pPr>
                                  <w:r>
                                    <w:rPr>
                                      <w:sz w:val="21"/>
                                      <w:szCs w:val="27"/>
                                    </w:rPr>
                                    <w:t>Ký hợp đồng/ đặt hàng và tiếp nhận vật tư</w:t>
                                  </w:r>
                                </w:p>
                              </w:txbxContent>
                            </wps:txbx>
                            <wps:bodyPr anchor="t" lIns="91440" tIns="45720" rIns="91440" bIns="45720">
                              <a:noAutofit/>
                            </wps:bodyPr>
                          </wps:wsp>
                        </a:graphicData>
                      </a:graphic>
                    </wp:anchor>
                  </w:drawing>
                </mc:Choice>
                <mc:Fallback>
                  <w:pict>
                    <v:rect fillcolor="#FFFFFF" strokecolor="#000000" strokeweight="0pt" style="position:absolute;rotation:-0;width:102.6pt;height:46.25pt;mso-wrap-distance-left:9.05pt;mso-wrap-distance-right:9.05pt;mso-wrap-distance-top:0pt;mso-wrap-distance-bottom:0pt;margin-top:10.55pt;mso-position-vertical-relative:text;margin-left:20.55pt;mso-position-horizontal-relative:text">
                      <v:textbox>
                        <w:txbxContent>
                          <w:p>
                            <w:pPr>
                              <w:pStyle w:val="Normal"/>
                              <w:jc w:val="center"/>
                              <w:rPr>
                                <w:sz w:val="21"/>
                                <w:szCs w:val="27"/>
                              </w:rPr>
                            </w:pPr>
                            <w:r>
                              <w:rPr>
                                <w:sz w:val="21"/>
                                <w:szCs w:val="27"/>
                              </w:rPr>
                              <w:t>Ký hợp đồng/ đặt hàng và tiếp nhận vật tư</w:t>
                            </w:r>
                          </w:p>
                        </w:txbxContent>
                      </v:textbox>
                      <w10:wrap type="none"/>
                    </v:rect>
                  </w:pict>
                </mc:Fallback>
              </mc:AlternateContent>
            </w:r>
          </w:p>
        </w:tc>
        <w:tc>
          <w:tcPr>
            <w:tcW w:w="622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rFonts w:eastAsia="MS Gothic;ＭＳ ゴシック"/>
                <w:sz w:val="26"/>
                <w:szCs w:val="26"/>
                <w:lang w:val="nl-NL"/>
              </w:rPr>
            </w:pPr>
            <w:r>
              <w:rPr>
                <w:rFonts w:eastAsia="MS Gothic;ＭＳ ゴシック"/>
                <w:sz w:val="26"/>
                <w:szCs w:val="26"/>
                <w:lang w:val="nl-NL"/>
              </w:rPr>
              <w:t>Căn cứ vào việc phê duyệt của lãnh đạo Văn phòng cập nhập và danh sách các nhà cung cập được duyệt theo BM.07.02 và tiến hành đặt hàng/hợp đồng trình lãnh đạo ký;</w:t>
            </w:r>
          </w:p>
        </w:tc>
      </w:tr>
      <w:tr>
        <w:trPr>
          <w:trHeight w:val="255" w:hRule="atLeast"/>
        </w:trPr>
        <w:tc>
          <w:tcPr>
            <w:tcW w:w="1710" w:type="dxa"/>
            <w:tcBorders>
              <w:top w:val="dotted" w:sz="4" w:space="0" w:color="000000"/>
              <w:start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Kế toán</w:t>
            </w:r>
            <w:r>
              <w:rPr>
                <w:rFonts w:eastAsia="MS Gothic;ＭＳ ゴシック"/>
                <w:sz w:val="26"/>
                <w:szCs w:val="26"/>
                <w:lang w:val="nl-NL"/>
              </w:rPr>
              <w:t xml:space="preserve"> Xưởng sản xuất</w:t>
            </w:r>
          </w:p>
        </w:tc>
        <w:tc>
          <w:tcPr>
            <w:tcW w:w="2700" w:type="dxa"/>
            <w:tcBorders>
              <w:top w:val="dotted" w:sz="4" w:space="0" w:color="000000"/>
              <w:start w:val="single" w:sz="4" w:space="0" w:color="000000"/>
              <w:end w:val="single" w:sz="4" w:space="0" w:color="000000"/>
            </w:tcBorders>
            <w:vAlign w:val="center"/>
          </w:tcPr>
          <w:p>
            <w:pPr>
              <w:pStyle w:val="Normal"/>
              <w:snapToGrid w:val="false"/>
              <w:spacing w:lineRule="auto" w:line="312"/>
              <w:rPr>
                <w:sz w:val="26"/>
                <w:szCs w:val="26"/>
                <w:lang w:val="nl-NL" w:eastAsia="en-US"/>
              </w:rPr>
            </w:pPr>
            <w:r>
              <w:rPr>
                <w:sz w:val="26"/>
                <w:szCs w:val="26"/>
                <w:lang w:val="nl-NL" w:eastAsia="en-US"/>
              </w:rPr>
              <mc:AlternateContent>
                <mc:Choice Requires="wps">
                  <w:drawing>
                    <wp:anchor distT="0" distB="0" distL="114935" distR="114935" simplePos="0" relativeHeight="20" behindDoc="0" locked="0" layoutInCell="1" allowOverlap="1">
                      <wp:simplePos x="0" y="0"/>
                      <wp:positionH relativeFrom="column">
                        <wp:posOffset>132080</wp:posOffset>
                      </wp:positionH>
                      <wp:positionV relativeFrom="paragraph">
                        <wp:posOffset>403225</wp:posOffset>
                      </wp:positionV>
                      <wp:extent cx="1390650" cy="485775"/>
                      <wp:effectExtent l="14605" t="5715" r="15240" b="13970"/>
                      <wp:wrapNone/>
                      <wp:docPr id="18" name=""/>
                      <a:graphic xmlns:a="http://schemas.openxmlformats.org/drawingml/2006/main">
                        <a:graphicData uri="http://schemas.microsoft.com/office/word/2010/wordprocessingShape">
                          <wps:wsp>
                            <wps:cNvSpPr/>
                            <wps:spPr>
                              <a:xfrm>
                                <a:off x="0" y="0"/>
                                <a:ext cx="1390680" cy="48564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5"/>
                                      <w:szCs w:val="27"/>
                                      <w:lang w:eastAsia="ja-JP" w:bidi="ar-SA"/>
                                    </w:rPr>
                                    <w:t>Kiểm tra</w:t>
                                  </w:r>
                                </w:p>
                              </w:txbxContent>
                            </wps:txbx>
                            <wps:bodyPr anchor="t">
                              <a:noAutofit/>
                            </wps:bodyPr>
                          </wps:wsp>
                        </a:graphicData>
                      </a:graphic>
                    </wp:anchor>
                  </w:drawing>
                </mc:Choice>
                <mc:Fallback>
                  <w:pict>
                    <v:shape id="shape_0" fillcolor="white" stroked="t" o:allowincell="t" style="position:absolute;margin-left:10.4pt;margin-top:31.75pt;width:109.45pt;height:38.2pt;mso-wrap-style:square;v-text-anchor:top" type="_x0000_t4">
                      <v:textbox>
                        <w:txbxContent>
                          <w:p>
                            <w:pPr>
                              <w:overflowPunct w:val="false"/>
                              <w:bidi w:val="0"/>
                              <w:jc w:val="center"/>
                              <w:rPr/>
                            </w:pPr>
                            <w:r>
                              <w:rPr>
                                <w:rFonts w:ascii="Times New Roman" w:hAnsi="Times New Roman" w:eastAsia="MS Mincho;Yu Gothic UI" w:cs="Times New Roman"/>
                                <w:color w:val="auto"/>
                                <w:kern w:val="2"/>
                                <w:sz w:val="25"/>
                                <w:szCs w:val="27"/>
                                <w:lang w:eastAsia="ja-JP" w:bidi="ar-SA"/>
                              </w:rPr>
                              <w:t>Kiểm tra</w:t>
                            </w:r>
                          </w:p>
                        </w:txbxContent>
                      </v:textbox>
                      <v:fill o:detectmouseclick="t" type="solid" color2="black"/>
                      <v:stroke color="black" weight="9360" joinstyle="miter" endcap="flat"/>
                      <w10:wrap type="none"/>
                    </v:shape>
                  </w:pict>
                </mc:Fallback>
              </mc:AlternateContent>
              <mc:AlternateContent>
                <mc:Choice Requires="wps">
                  <w:drawing>
                    <wp:anchor distT="0" distB="0" distL="114935" distR="114935" simplePos="0" relativeHeight="21" behindDoc="0" locked="0" layoutInCell="1" allowOverlap="1">
                      <wp:simplePos x="0" y="0"/>
                      <wp:positionH relativeFrom="column">
                        <wp:posOffset>847725</wp:posOffset>
                      </wp:positionH>
                      <wp:positionV relativeFrom="paragraph">
                        <wp:posOffset>878840</wp:posOffset>
                      </wp:positionV>
                      <wp:extent cx="1270" cy="721995"/>
                      <wp:effectExtent l="37465" t="635" r="38100" b="0"/>
                      <wp:wrapNone/>
                      <wp:docPr id="19" name=""/>
                      <a:graphic xmlns:a="http://schemas.openxmlformats.org/drawingml/2006/main">
                        <a:graphicData uri="http://schemas.microsoft.com/office/word/2010/wordprocessingShape">
                          <wps:wsp>
                            <wps:cNvCnPr/>
                            <wps:spPr>
                              <a:xfrm>
                                <a:off x="0" y="0"/>
                                <a:ext cx="1440" cy="72252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6.75pt;margin-top:69.2pt;width:0.05pt;height:56.85pt" type="_x0000_t32">
                      <v:stroke color="black" weight="9360" endarrow="block" endarrowwidth="medium" endarrowlength="medium" joinstyle="miter" endcap="flat"/>
                      <v:fill o:detectmouseclick="t" on="false"/>
                      <w10:wrap type="none"/>
                    </v:shape>
                  </w:pict>
                </mc:Fallback>
              </mc:AlternateContent>
            </w:r>
          </w:p>
        </w:tc>
        <w:tc>
          <w:tcPr>
            <w:tcW w:w="6222" w:type="dxa"/>
            <w:tcBorders>
              <w:top w:val="dotted" w:sz="4" w:space="0" w:color="000000"/>
              <w:start w:val="single" w:sz="4" w:space="0" w:color="000000"/>
              <w:end w:val="single" w:sz="4" w:space="0" w:color="000000"/>
            </w:tcBorders>
            <w:vAlign w:val="center"/>
          </w:tcPr>
          <w:p>
            <w:pPr>
              <w:pStyle w:val="Normal"/>
              <w:numPr>
                <w:ilvl w:val="0"/>
                <w:numId w:val="4"/>
              </w:numPr>
              <w:spacing w:lineRule="auto" w:line="312"/>
              <w:jc w:val="both"/>
              <w:rPr>
                <w:rFonts w:eastAsia="MS Gothic;ＭＳ ゴシック"/>
                <w:sz w:val="26"/>
                <w:szCs w:val="26"/>
                <w:lang w:val="nl-NL"/>
              </w:rPr>
            </w:pPr>
            <w:r>
              <w:rPr>
                <w:rFonts w:eastAsia="MS Gothic;ＭＳ ゴシック"/>
                <w:sz w:val="26"/>
                <w:szCs w:val="26"/>
                <w:lang w:val="nl-NL"/>
              </w:rPr>
              <w:t xml:space="preserve">Với các vật tư loại 2 : </w:t>
            </w:r>
            <w:r>
              <w:rPr>
                <w:sz w:val="26"/>
                <w:szCs w:val="26"/>
                <w:lang w:val="nl-NL"/>
              </w:rPr>
              <w:t>Kế toán</w:t>
            </w:r>
            <w:r>
              <w:rPr>
                <w:rFonts w:eastAsia="MS Gothic;ＭＳ ゴシック"/>
                <w:sz w:val="26"/>
                <w:szCs w:val="26"/>
                <w:lang w:val="nl-NL"/>
              </w:rPr>
              <w:t xml:space="preserve"> phối hợp với kho kiểm tra nếu cần thì sẽ đề nghị cán bộ kỹ thuật cùng tham gia, đạt yêu lập phiếu nhập kho</w:t>
            </w:r>
          </w:p>
          <w:p>
            <w:pPr>
              <w:pStyle w:val="Normal"/>
              <w:numPr>
                <w:ilvl w:val="0"/>
                <w:numId w:val="4"/>
              </w:numPr>
              <w:spacing w:lineRule="auto" w:line="312"/>
              <w:jc w:val="both"/>
              <w:rPr>
                <w:rFonts w:eastAsia="MS Gothic;ＭＳ ゴシック"/>
                <w:sz w:val="26"/>
                <w:szCs w:val="26"/>
                <w:lang w:val="nl-NL"/>
              </w:rPr>
            </w:pPr>
            <w:r>
              <w:rPr>
                <w:rFonts w:eastAsia="MS Gothic;ＭＳ ゴシック"/>
                <w:sz w:val="26"/>
                <w:szCs w:val="26"/>
                <w:lang w:val="nl-NL"/>
              </w:rPr>
              <w:t xml:space="preserve">Với các vật tư loại 1: Phối hợp với phòng công nghệ lập phiếu kiểm tra đầu vào, đạt yêu cầu tiến hành nhập kho </w:t>
            </w:r>
          </w:p>
          <w:p>
            <w:pPr>
              <w:pStyle w:val="Normal"/>
              <w:numPr>
                <w:ilvl w:val="0"/>
                <w:numId w:val="4"/>
              </w:numPr>
              <w:spacing w:lineRule="auto" w:line="312"/>
              <w:jc w:val="both"/>
              <w:rPr>
                <w:rFonts w:eastAsia="MS Gothic;ＭＳ ゴシック"/>
                <w:sz w:val="26"/>
                <w:szCs w:val="26"/>
                <w:lang w:val="nl-NL"/>
              </w:rPr>
            </w:pPr>
            <w:r>
              <w:rPr>
                <w:rFonts w:eastAsia="MS Gothic;ＭＳ ゴシック"/>
                <w:sz w:val="26"/>
                <w:szCs w:val="26"/>
                <w:lang w:val="nl-NL"/>
              </w:rPr>
              <w:t>Tiến hành kiểm tra theo HD.07.01</w:t>
            </w:r>
          </w:p>
        </w:tc>
      </w:tr>
      <w:tr>
        <w:trPr>
          <w:trHeight w:val="1260" w:hRule="atLeast"/>
        </w:trPr>
        <w:tc>
          <w:tcPr>
            <w:tcW w:w="1710"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vi-VN"/>
              </w:rPr>
            </w:pPr>
            <w:r>
              <w:rPr>
                <w:sz w:val="26"/>
                <w:szCs w:val="26"/>
                <w:lang w:val="vi-VN"/>
              </w:rPr>
              <w:t>Kho</w:t>
            </w:r>
          </w:p>
        </w:tc>
        <w:tc>
          <w:tcPr>
            <w:tcW w:w="2700"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sz w:val="26"/>
                <w:szCs w:val="26"/>
                <w:lang w:val="vi-VN" w:eastAsia="en-US"/>
              </w:rPr>
            </w:pPr>
            <w:r>
              <w:rPr>
                <w:sz w:val="26"/>
                <w:szCs w:val="26"/>
                <w:lang w:val="vi-VN" w:eastAsia="en-US"/>
              </w:rPr>
              <mc:AlternateContent>
                <mc:Choice Requires="wps">
                  <w:drawing>
                    <wp:anchor distT="0" distB="0" distL="114935" distR="114935" simplePos="0" relativeHeight="19" behindDoc="0" locked="0" layoutInCell="1" allowOverlap="1">
                      <wp:simplePos x="0" y="0"/>
                      <wp:positionH relativeFrom="column">
                        <wp:posOffset>127000</wp:posOffset>
                      </wp:positionH>
                      <wp:positionV relativeFrom="paragraph">
                        <wp:posOffset>118110</wp:posOffset>
                      </wp:positionV>
                      <wp:extent cx="1390015" cy="561975"/>
                      <wp:effectExtent l="5715" t="5715" r="5080" b="5080"/>
                      <wp:wrapNone/>
                      <wp:docPr id="20" name=""/>
                      <a:graphic xmlns:a="http://schemas.openxmlformats.org/drawingml/2006/main">
                        <a:graphicData uri="http://schemas.microsoft.com/office/word/2010/wordprocessingShape">
                          <wps:wsp>
                            <wps:cNvSpPr/>
                            <wps:spPr>
                              <a:xfrm>
                                <a:off x="0" y="0"/>
                                <a:ext cx="1389960" cy="5619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142" w:end="-163" w:hanging="0"/>
                                    <w:jc w:val="center"/>
                                    <w:rPr/>
                                  </w:pPr>
                                  <w:r>
                                    <w:rPr>
                                      <w:rFonts w:ascii="Times New Roman" w:hAnsi="Times New Roman" w:eastAsia="MS Mincho;Yu Gothic UI" w:cs="Times New Roman"/>
                                      <w:color w:val="auto"/>
                                      <w:kern w:val="2"/>
                                      <w:sz w:val="21"/>
                                      <w:szCs w:val="27"/>
                                      <w:lang w:eastAsia="ja-JP" w:bidi="ar-SA"/>
                                    </w:rPr>
                                    <w:t>Nhập kho, theo dõi NCC và lưu hồ sơ</w:t>
                                  </w:r>
                                </w:p>
                              </w:txbxContent>
                            </wps:txbx>
                            <wps:bodyPr anchor="t">
                              <a:noAutofit/>
                            </wps:bodyPr>
                          </wps:wsp>
                        </a:graphicData>
                      </a:graphic>
                    </wp:anchor>
                  </w:drawing>
                </mc:Choice>
                <mc:Fallback>
                  <w:pict>
                    <v:oval id="shape_0" fillcolor="white" stroked="t" o:allowincell="t" style="position:absolute;margin-left:10pt;margin-top:9.3pt;width:109.4pt;height:44.2pt;mso-wrap-style:square;v-text-anchor:top">
                      <v:textbox>
                        <w:txbxContent>
                          <w:p>
                            <w:pPr>
                              <w:overflowPunct w:val="false"/>
                              <w:bidi w:val="0"/>
                              <w:ind w:start="-142" w:end="-163" w:hanging="0"/>
                              <w:jc w:val="center"/>
                              <w:rPr/>
                            </w:pPr>
                            <w:r>
                              <w:rPr>
                                <w:rFonts w:ascii="Times New Roman" w:hAnsi="Times New Roman" w:eastAsia="MS Mincho;Yu Gothic UI" w:cs="Times New Roman"/>
                                <w:color w:val="auto"/>
                                <w:kern w:val="2"/>
                                <w:sz w:val="21"/>
                                <w:szCs w:val="27"/>
                                <w:lang w:eastAsia="ja-JP" w:bidi="ar-SA"/>
                              </w:rPr>
                              <w:t>Nhập kho, theo dõi NCC và lưu hồ sơ</w:t>
                            </w:r>
                          </w:p>
                        </w:txbxContent>
                      </v:textbox>
                      <v:fill o:detectmouseclick="t" type="solid" color2="black"/>
                      <v:stroke color="black" weight="9360" joinstyle="miter" endcap="flat"/>
                      <w10:wrap type="none"/>
                    </v:oval>
                  </w:pict>
                </mc:Fallback>
              </mc:AlternateContent>
            </w:r>
          </w:p>
        </w:tc>
        <w:tc>
          <w:tcPr>
            <w:tcW w:w="6222"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rFonts w:eastAsia="MS Gothic;ＭＳ ゴシック"/>
                <w:sz w:val="26"/>
                <w:szCs w:val="26"/>
                <w:lang w:val="nl-NL"/>
              </w:rPr>
            </w:pPr>
            <w:r>
              <w:rPr>
                <w:rFonts w:eastAsia="MS Gothic;ＭＳ ゴシック"/>
                <w:sz w:val="26"/>
                <w:szCs w:val="26"/>
                <w:lang w:val="nl-NL"/>
              </w:rPr>
              <w:t>Kho tiến hành cho nhập kho các vật tư/hàng hóa đạt chất lượng vào kho</w:t>
            </w:r>
          </w:p>
        </w:tc>
      </w:tr>
    </w:tbl>
    <w:p>
      <w:pPr>
        <w:pStyle w:val="Normal"/>
        <w:spacing w:lineRule="auto" w:line="312"/>
        <w:jc w:val="both"/>
        <w:rPr>
          <w:b/>
          <w:sz w:val="26"/>
          <w:szCs w:val="26"/>
          <w:lang w:val="nl-NL"/>
        </w:rPr>
      </w:pPr>
      <w:r>
        <w:rPr>
          <w:b/>
          <w:sz w:val="26"/>
          <w:szCs w:val="26"/>
          <w:lang w:val="nl-NL"/>
        </w:rPr>
      </w:r>
    </w:p>
    <w:p>
      <w:pPr>
        <w:pStyle w:val="Normal"/>
        <w:numPr>
          <w:ilvl w:val="0"/>
          <w:numId w:val="3"/>
        </w:numPr>
        <w:spacing w:lineRule="auto" w:line="312"/>
        <w:jc w:val="both"/>
        <w:rPr>
          <w:b/>
          <w:sz w:val="26"/>
          <w:szCs w:val="26"/>
          <w:lang w:val="nl-NL"/>
        </w:rPr>
      </w:pPr>
      <w:r>
        <w:rPr/>
        <w:t xml:space="preserve">Lưu hồ sơ </w:t>
      </w:r>
    </w:p>
    <w:tbl>
      <w:tblPr>
        <w:tblW w:w="10664" w:type="dxa"/>
        <w:jc w:val="start"/>
        <w:tblInd w:w="108" w:type="dxa"/>
        <w:tblLayout w:type="fixed"/>
        <w:tblCellMar>
          <w:top w:w="0" w:type="dxa"/>
          <w:start w:w="108" w:type="dxa"/>
          <w:bottom w:w="0" w:type="dxa"/>
          <w:end w:w="108" w:type="dxa"/>
        </w:tblCellMar>
      </w:tblPr>
      <w:tblGrid>
        <w:gridCol w:w="567"/>
        <w:gridCol w:w="4820"/>
        <w:gridCol w:w="1532"/>
        <w:gridCol w:w="1940"/>
        <w:gridCol w:w="1805"/>
      </w:tblGrid>
      <w:tr>
        <w:trPr>
          <w:tblHeader w:val="true"/>
          <w:trHeight w:val="168"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TT</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15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18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0" w:hRule="atLeast"/>
        </w:trPr>
        <w:tc>
          <w:tcPr>
            <w:tcW w:w="567" w:type="dxa"/>
            <w:tcBorders>
              <w:top w:val="single" w:sz="4" w:space="0" w:color="000000"/>
              <w:start w:val="single" w:sz="4" w:space="0" w:color="000000"/>
              <w:bottom w:val="dotted" w:sz="4" w:space="0" w:color="000000"/>
              <w:end w:val="single" w:sz="4" w:space="0" w:color="000000"/>
            </w:tcBorders>
            <w:vAlign w:val="center"/>
          </w:tcPr>
          <w:p>
            <w:pPr>
              <w:pStyle w:val="Normal"/>
              <w:numPr>
                <w:ilvl w:val="0"/>
                <w:numId w:val="2"/>
              </w:numPr>
              <w:snapToGrid w:val="false"/>
              <w:spacing w:lineRule="auto" w:line="312"/>
              <w:ind w:hanging="360" w:start="360" w:end="0"/>
              <w:jc w:val="center"/>
              <w:rPr>
                <w:sz w:val="26"/>
                <w:szCs w:val="26"/>
                <w:lang w:val="nl-NL"/>
              </w:rPr>
            </w:pPr>
            <w:r>
              <w:rPr>
                <w:b/>
                <w:sz w:val="26"/>
                <w:szCs w:val="26"/>
                <w:lang w:val="nl-NL"/>
              </w:rPr>
            </w:r>
          </w:p>
        </w:tc>
        <w:tc>
          <w:tcPr>
            <w:tcW w:w="4820"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both"/>
              <w:rPr/>
            </w:pPr>
            <w:r>
              <w:rPr>
                <w:sz w:val="26"/>
                <w:szCs w:val="26"/>
                <w:lang w:val="nl-NL"/>
              </w:rPr>
              <w:t xml:space="preserve">Đề nghị mua hàng </w:t>
            </w:r>
          </w:p>
        </w:tc>
        <w:tc>
          <w:tcPr>
            <w:tcW w:w="1532"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center"/>
              <w:rPr>
                <w:sz w:val="26"/>
                <w:szCs w:val="26"/>
                <w:lang w:val="nl-NL" w:eastAsia="en-US"/>
              </w:rPr>
            </w:pPr>
            <w:r>
              <w:rPr>
                <w:sz w:val="26"/>
                <w:szCs w:val="26"/>
                <w:lang w:val="nl-NL" w:eastAsia="en-US"/>
              </w:rPr>
              <w:t>-</w:t>
            </w:r>
          </w:p>
        </w:tc>
        <w:tc>
          <w:tcPr>
            <w:tcW w:w="19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02 năm</w:t>
            </w:r>
          </w:p>
        </w:tc>
        <w:tc>
          <w:tcPr>
            <w:tcW w:w="180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Kế toán</w:t>
            </w:r>
          </w:p>
        </w:tc>
      </w:tr>
      <w:tr>
        <w:trPr>
          <w:trHeight w:val="271" w:hRule="atLeast"/>
        </w:trPr>
        <w:tc>
          <w:tcPr>
            <w:tcW w:w="567"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2"/>
              </w:numPr>
              <w:snapToGrid w:val="false"/>
              <w:spacing w:lineRule="auto" w:line="312"/>
              <w:ind w:hanging="360" w:start="360" w:end="0"/>
              <w:jc w:val="center"/>
              <w:rPr>
                <w:sz w:val="26"/>
                <w:szCs w:val="26"/>
                <w:lang w:val="nl-NL"/>
              </w:rPr>
            </w:pPr>
            <w:r>
              <w:rPr>
                <w:b/>
                <w:sz w:val="26"/>
                <w:szCs w:val="26"/>
                <w:lang w:val="nl-NL"/>
              </w:rPr>
            </w:r>
          </w:p>
        </w:tc>
        <w:tc>
          <w:tcPr>
            <w:tcW w:w="482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Phiếu đánh giá nhà cung ứng</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sz w:val="26"/>
                <w:szCs w:val="26"/>
                <w:lang w:val="nl-NL" w:eastAsia="en-US"/>
              </w:rPr>
            </w:pPr>
            <w:r>
              <w:rPr>
                <w:sz w:val="26"/>
                <w:szCs w:val="26"/>
                <w:lang w:val="nl-NL" w:eastAsia="en-US"/>
              </w:rPr>
              <w:t>BM.07.01</w:t>
            </w:r>
          </w:p>
        </w:tc>
        <w:tc>
          <w:tcPr>
            <w:tcW w:w="19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sz w:val="26"/>
                <w:szCs w:val="26"/>
                <w:lang w:val="nl-NL" w:eastAsia="en-US"/>
              </w:rPr>
            </w:pPr>
            <w:r>
              <w:rPr>
                <w:sz w:val="26"/>
                <w:szCs w:val="26"/>
                <w:lang w:val="nl-NL" w:eastAsia="en-US"/>
              </w:rPr>
            </w:r>
          </w:p>
        </w:tc>
        <w:tc>
          <w:tcPr>
            <w:tcW w:w="180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sz w:val="26"/>
                <w:szCs w:val="26"/>
                <w:lang w:val="nl-NL"/>
              </w:rPr>
            </w:pPr>
            <w:r>
              <w:rPr>
                <w:sz w:val="26"/>
                <w:szCs w:val="26"/>
                <w:lang w:val="nl-NL"/>
              </w:rPr>
            </w:r>
          </w:p>
        </w:tc>
      </w:tr>
      <w:tr>
        <w:trPr>
          <w:trHeight w:val="271" w:hRule="atLeast"/>
        </w:trPr>
        <w:tc>
          <w:tcPr>
            <w:tcW w:w="567"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2"/>
              </w:numPr>
              <w:snapToGrid w:val="false"/>
              <w:spacing w:lineRule="auto" w:line="312"/>
              <w:ind w:hanging="360" w:start="360" w:end="0"/>
              <w:jc w:val="center"/>
              <w:rPr>
                <w:sz w:val="26"/>
                <w:szCs w:val="26"/>
                <w:lang w:val="nl-NL"/>
              </w:rPr>
            </w:pPr>
            <w:r>
              <w:rPr>
                <w:rFonts w:cs="VNI-Times" w:ascii="VNI-Times" w:hAnsi="VNI-Times"/>
                <w:b/>
                <w:sz w:val="26"/>
                <w:szCs w:val="26"/>
                <w:lang w:val="nl-NL"/>
              </w:rPr>
            </w:r>
          </w:p>
        </w:tc>
        <w:tc>
          <w:tcPr>
            <w:tcW w:w="482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Danh sách nhà cung cấp được duyệt</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sz w:val="26"/>
                <w:szCs w:val="26"/>
                <w:lang w:val="nl-NL" w:eastAsia="en-US"/>
              </w:rPr>
            </w:pPr>
            <w:r>
              <w:rPr>
                <w:sz w:val="26"/>
                <w:szCs w:val="26"/>
                <w:lang w:val="nl-NL" w:eastAsia="en-US"/>
              </w:rPr>
              <w:t>BM.07.02</w:t>
            </w:r>
          </w:p>
        </w:tc>
        <w:tc>
          <w:tcPr>
            <w:tcW w:w="19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sz w:val="26"/>
                <w:szCs w:val="26"/>
                <w:lang w:val="nl-NL" w:eastAsia="en-US"/>
              </w:rPr>
            </w:pPr>
            <w:r>
              <w:rPr>
                <w:sz w:val="26"/>
                <w:szCs w:val="26"/>
                <w:lang w:val="nl-NL" w:eastAsia="en-US"/>
              </w:rPr>
            </w:r>
          </w:p>
        </w:tc>
        <w:tc>
          <w:tcPr>
            <w:tcW w:w="180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sz w:val="26"/>
                <w:szCs w:val="26"/>
                <w:lang w:val="nl-NL"/>
              </w:rPr>
            </w:pPr>
            <w:r>
              <w:rPr>
                <w:sz w:val="26"/>
                <w:szCs w:val="26"/>
                <w:lang w:val="nl-NL"/>
              </w:rPr>
            </w:r>
          </w:p>
        </w:tc>
      </w:tr>
      <w:tr>
        <w:trPr>
          <w:trHeight w:val="271" w:hRule="atLeast"/>
        </w:trPr>
        <w:tc>
          <w:tcPr>
            <w:tcW w:w="567"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auto" w:line="312"/>
              <w:ind w:hanging="360" w:start="360" w:end="0"/>
              <w:jc w:val="center"/>
              <w:rPr>
                <w:sz w:val="26"/>
                <w:szCs w:val="26"/>
                <w:lang w:val="nl-NL"/>
              </w:rPr>
            </w:pPr>
            <w:r>
              <w:rPr>
                <w:rFonts w:cs="VNI-Times" w:ascii="VNI-Times" w:hAnsi="VNI-Times"/>
                <w:b/>
                <w:sz w:val="26"/>
                <w:szCs w:val="26"/>
                <w:lang w:val="nl-NL"/>
              </w:rPr>
            </w:r>
          </w:p>
        </w:tc>
        <w:tc>
          <w:tcPr>
            <w:tcW w:w="4820"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Sổ kiểm tra hàng hóa nhập về</w:t>
            </w:r>
          </w:p>
        </w:tc>
        <w:tc>
          <w:tcPr>
            <w:tcW w:w="1532"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eastAsia="en-US"/>
              </w:rPr>
            </w:pPr>
            <w:r>
              <w:rPr>
                <w:sz w:val="26"/>
                <w:szCs w:val="26"/>
                <w:lang w:val="nl-NL" w:eastAsia="en-US"/>
              </w:rPr>
              <w:t>BM.07.03</w:t>
            </w:r>
          </w:p>
        </w:tc>
        <w:tc>
          <w:tcPr>
            <w:tcW w:w="19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sz w:val="26"/>
                <w:szCs w:val="26"/>
                <w:lang w:val="nl-NL" w:eastAsia="en-US"/>
              </w:rPr>
            </w:pPr>
            <w:r>
              <w:rPr>
                <w:sz w:val="26"/>
                <w:szCs w:val="26"/>
                <w:lang w:val="nl-NL" w:eastAsia="en-US"/>
              </w:rPr>
            </w:r>
          </w:p>
        </w:tc>
        <w:tc>
          <w:tcPr>
            <w:tcW w:w="180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sz w:val="26"/>
                <w:szCs w:val="26"/>
                <w:lang w:val="nl-NL"/>
              </w:rPr>
            </w:pPr>
            <w:r>
              <w:rPr>
                <w:sz w:val="26"/>
                <w:szCs w:val="26"/>
                <w:lang w:val="nl-NL"/>
              </w:rPr>
            </w:r>
          </w:p>
        </w:tc>
      </w:tr>
    </w:tbl>
    <w:p>
      <w:pPr>
        <w:pStyle w:val="Normal"/>
        <w:spacing w:lineRule="auto" w:line="312"/>
        <w:jc w:val="both"/>
        <w:rPr>
          <w:vanish/>
          <w:sz w:val="20"/>
          <w:szCs w:val="20"/>
        </w:rPr>
      </w:pPr>
      <w:r>
        <w:rPr>
          <w:vanish/>
          <w:sz w:val="20"/>
          <w:szCs w:val="20"/>
        </w:rPr>
      </w:r>
      <w:bookmarkStart w:id="0" w:name="_PictureBullets"/>
      <w:bookmarkEnd w:id="0"/>
    </w:p>
    <w:sectPr>
      <w:headerReference w:type="default" r:id="rId3"/>
      <w:headerReference w:type="first" r:id="rId4"/>
      <w:type w:val="nextPage"/>
      <w:pgSz w:w="11906" w:h="16838"/>
      <w:pgMar w:left="851" w:right="425" w:gutter="0" w:header="432" w:top="709"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VnTime">
    <w:charset w:val="00" w:characterSet="windows-1252"/>
    <w:family w:val="swiss"/>
    <w:pitch w:val="variable"/>
  </w:font>
  <w:font w:name="VNI-Times">
    <w:charset w:val="00" w:characterSet="windows-1252"/>
    <w:family w:val="auto"/>
    <w:pitch w:val="variable"/>
  </w:font>
  <w:font w:name="Liberation Sans">
    <w:altName w:val="Arial"/>
    <w:charset w:val="01" w:characterSet="utf-8"/>
    <w:family w:val="swiss"/>
    <w:pitch w:val="variable"/>
  </w:font>
  <w:font w:name=".VnArialH">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tbl>
    <w:tblPr>
      <w:tblW w:w="10695" w:type="dxa"/>
      <w:jc w:val="start"/>
      <w:tblInd w:w="66" w:type="dxa"/>
      <w:tblLayout w:type="fixed"/>
      <w:tblCellMar>
        <w:top w:w="0" w:type="dxa"/>
        <w:start w:w="108" w:type="dxa"/>
        <w:bottom w:w="0" w:type="dxa"/>
        <w:end w:w="108" w:type="dxa"/>
      </w:tblCellMar>
    </w:tblPr>
    <w:tblGrid>
      <w:gridCol w:w="7697"/>
      <w:gridCol w:w="1730"/>
      <w:gridCol w:w="1268"/>
    </w:tblGrid>
    <w:tr>
      <w:trPr/>
      <w:tc>
        <w:tcPr>
          <w:tcW w:w="76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0"/>
              <w:szCs w:val="32"/>
            </w:rPr>
          </w:pPr>
          <w:r>
            <w:rPr>
              <w:b/>
              <w:sz w:val="30"/>
              <w:szCs w:val="32"/>
            </w:rPr>
            <w:t>QUY TRÌNH</w:t>
          </w:r>
        </w:p>
        <w:p>
          <w:pPr>
            <w:pStyle w:val="Normal"/>
            <w:jc w:val="center"/>
            <w:rPr>
              <w:b/>
              <w:sz w:val="32"/>
              <w:szCs w:val="32"/>
            </w:rPr>
          </w:pPr>
          <w:r>
            <w:rPr>
              <w:b/>
              <w:sz w:val="30"/>
              <w:szCs w:val="32"/>
            </w:rPr>
            <w:t>MUA HÀNG ĐÁNH GIÁ LỰA CHỌN NHÀ CUNG CẤP</w:t>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26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QT.07</w:t>
          </w:r>
        </w:p>
      </w:tc>
    </w:tr>
    <w:tr>
      <w:trPr>
        <w:trHeight w:val="317" w:hRule="atLeast"/>
      </w:trPr>
      <w:tc>
        <w:tcPr>
          <w:tcW w:w="7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268"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pPr>
          <w:r>
            <w:rPr/>
          </w:r>
        </w:p>
      </w:tc>
    </w:tr>
    <w:tr>
      <w:trPr>
        <w:trHeight w:val="210" w:hRule="atLeast"/>
      </w:trPr>
      <w:tc>
        <w:tcPr>
          <w:tcW w:w="7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26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1"/>
      <w:numFmt w:val="decimal"/>
      <w:lvlText w:val="%1."/>
      <w:lvlJc w:val="start"/>
      <w:pPr>
        <w:tabs>
          <w:tab w:val="num" w:pos="0"/>
        </w:tabs>
        <w:ind w:start="502" w:hanging="360"/>
      </w:pPr>
      <w:rPr/>
    </w:lvl>
  </w:abstractNum>
  <w:abstractNum w:abstractNumId="3">
    <w:lvl w:ilvl="0">
      <w:start w:val="1"/>
      <w:numFmt w:val="decimal"/>
      <w:lvlText w:val="%1."/>
      <w:lvlJc w:val="start"/>
      <w:pPr>
        <w:tabs>
          <w:tab w:val="num" w:pos="360"/>
        </w:tabs>
        <w:ind w:start="360" w:hanging="360"/>
      </w:pPr>
      <w:rPr/>
    </w:lvl>
  </w:abstractNum>
  <w:abstractNum w:abstractNumId="4">
    <w:lvl w:ilvl="0">
      <w:start w:val="5"/>
      <w:numFmt w:val="bullet"/>
      <w:lvlText w:val="-"/>
      <w:lvlJc w:val="start"/>
      <w:pPr>
        <w:tabs>
          <w:tab w:val="num" w:pos="0"/>
        </w:tabs>
        <w:ind w:start="36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Yu Gothic UI"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tabs>
        <w:tab w:val="clear" w:pos="720"/>
        <w:tab w:val="left" w:pos="1440" w:leader="none"/>
      </w:tabs>
      <w:spacing w:before="240" w:after="60"/>
      <w:ind w:hanging="0" w:start="0" w:end="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tabs>
        <w:tab w:val="clear" w:pos="720"/>
        <w:tab w:val="left" w:pos="1440" w:leader="none"/>
      </w:tabs>
      <w:ind w:hanging="0" w:start="0" w:end="0"/>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tabs>
        <w:tab w:val="left" w:pos="720" w:leader="none"/>
      </w:tabs>
      <w:ind w:hanging="432" w:start="720" w:end="0"/>
      <w:jc w:val="both"/>
      <w:outlineLvl w:val="2"/>
    </w:pPr>
    <w:rPr>
      <w:kern w:val="2"/>
      <w:sz w:val="28"/>
      <w:szCs w:val="28"/>
    </w:rPr>
  </w:style>
  <w:style w:type="paragraph" w:styleId="Heading4">
    <w:name w:val="heading 4"/>
    <w:basedOn w:val="Normal"/>
    <w:next w:val="Normal"/>
    <w:qFormat/>
    <w:pPr>
      <w:keepNext w:val="true"/>
      <w:numPr>
        <w:ilvl w:val="3"/>
        <w:numId w:val="1"/>
      </w:numPr>
      <w:tabs>
        <w:tab w:val="clear" w:pos="720"/>
        <w:tab w:val="left" w:pos="864" w:leader="none"/>
      </w:tabs>
      <w:spacing w:before="240" w:after="60"/>
      <w:ind w:hanging="144" w:start="864" w:end="0"/>
      <w:outlineLvl w:val="3"/>
    </w:pPr>
    <w:rPr>
      <w:b/>
      <w:bCs/>
      <w:sz w:val="28"/>
      <w:szCs w:val="28"/>
    </w:rPr>
  </w:style>
  <w:style w:type="paragraph" w:styleId="Heading5">
    <w:name w:val="heading 5"/>
    <w:basedOn w:val="Normal"/>
    <w:next w:val="Normal"/>
    <w:qFormat/>
    <w:pPr>
      <w:numPr>
        <w:ilvl w:val="4"/>
        <w:numId w:val="1"/>
      </w:numPr>
      <w:tabs>
        <w:tab w:val="clear" w:pos="720"/>
        <w:tab w:val="left" w:pos="1008" w:leader="none"/>
      </w:tabs>
      <w:spacing w:before="240" w:after="60"/>
      <w:ind w:hanging="432" w:start="1008" w:end="0"/>
      <w:outlineLvl w:val="4"/>
    </w:pPr>
    <w:rPr>
      <w:b/>
      <w:bCs/>
      <w:i/>
      <w:iCs/>
      <w:sz w:val="26"/>
      <w:szCs w:val="26"/>
    </w:rPr>
  </w:style>
  <w:style w:type="paragraph" w:styleId="Heading6">
    <w:name w:val="heading 6"/>
    <w:basedOn w:val="Normal"/>
    <w:next w:val="Normal"/>
    <w:qFormat/>
    <w:pPr>
      <w:numPr>
        <w:ilvl w:val="5"/>
        <w:numId w:val="1"/>
      </w:numPr>
      <w:tabs>
        <w:tab w:val="clear" w:pos="720"/>
        <w:tab w:val="left" w:pos="1152" w:leader="none"/>
      </w:tabs>
      <w:spacing w:before="240" w:after="60"/>
      <w:ind w:hanging="432" w:start="1152" w:end="0"/>
      <w:outlineLvl w:val="5"/>
    </w:pPr>
    <w:rPr>
      <w:b/>
      <w:bCs/>
      <w:sz w:val="22"/>
      <w:szCs w:val="22"/>
    </w:rPr>
  </w:style>
  <w:style w:type="paragraph" w:styleId="Heading7">
    <w:name w:val="heading 7"/>
    <w:basedOn w:val="Normal"/>
    <w:next w:val="Normal"/>
    <w:qFormat/>
    <w:pPr>
      <w:numPr>
        <w:ilvl w:val="6"/>
        <w:numId w:val="1"/>
      </w:numPr>
      <w:tabs>
        <w:tab w:val="clear" w:pos="720"/>
        <w:tab w:val="left" w:pos="1296" w:leader="none"/>
      </w:tabs>
      <w:spacing w:before="240" w:after="60"/>
      <w:ind w:hanging="288" w:start="1296" w:end="0"/>
      <w:outlineLvl w:val="6"/>
    </w:pPr>
    <w:rPr/>
  </w:style>
  <w:style w:type="paragraph" w:styleId="Heading8">
    <w:name w:val="heading 8"/>
    <w:basedOn w:val="Normal"/>
    <w:next w:val="Normal"/>
    <w:qFormat/>
    <w:pPr>
      <w:numPr>
        <w:ilvl w:val="7"/>
        <w:numId w:val="1"/>
      </w:numPr>
      <w:tabs>
        <w:tab w:val="clear" w:pos="720"/>
        <w:tab w:val="left" w:pos="1440" w:leader="none"/>
      </w:tabs>
      <w:spacing w:before="240" w:after="60"/>
      <w:ind w:hanging="432" w:start="1440" w:end="0"/>
      <w:outlineLvl w:val="7"/>
    </w:pPr>
    <w:rPr>
      <w:i/>
      <w:iCs/>
    </w:rPr>
  </w:style>
  <w:style w:type="paragraph" w:styleId="Heading9">
    <w:name w:val="heading 9"/>
    <w:basedOn w:val="Normal"/>
    <w:next w:val="Normal"/>
    <w:qFormat/>
    <w:pPr>
      <w:numPr>
        <w:ilvl w:val="8"/>
        <w:numId w:val="1"/>
      </w:numPr>
      <w:tabs>
        <w:tab w:val="clear" w:pos="720"/>
        <w:tab w:val="left" w:pos="1584" w:leader="none"/>
      </w:tabs>
      <w:spacing w:before="240" w:after="60"/>
      <w:ind w:hanging="144" w:start="1584" w:end="0"/>
      <w:outlineLvl w:val="8"/>
    </w:pPr>
    <w:rPr>
      <w:rFonts w:ascii="Arial" w:hAnsi="Arial" w:cs="Arial"/>
      <w:sz w:val="22"/>
      <w:szCs w:val="22"/>
    </w:rPr>
  </w:style>
  <w:style w:type="character" w:styleId="WW8Num1z0">
    <w:name w:val="WW8Num1z0"/>
    <w:qFormat/>
    <w:rPr/>
  </w:style>
  <w:style w:type="character" w:styleId="WW8Num3z0">
    <w:name w:val="WW8Num3z0"/>
    <w:qFormat/>
    <w:rPr/>
  </w:style>
  <w:style w:type="character" w:styleId="WW8Num4z0">
    <w:name w:val="WW8Num4z0"/>
    <w:qFormat/>
    <w:rPr/>
  </w:style>
  <w:style w:type="character" w:styleId="WW8Num4z1">
    <w:name w:val="WW8Num4z1"/>
    <w:qFormat/>
    <w:rPr>
      <w:b/>
      <w:sz w:val="26"/>
      <w:szCs w:val="26"/>
    </w:rPr>
  </w:style>
  <w:style w:type="character" w:styleId="WW8Num5z0">
    <w:name w:val="WW8Num5z0"/>
    <w:qFormat/>
    <w:rPr/>
  </w:style>
  <w:style w:type="character" w:styleId="WW8Num6z0">
    <w:name w:val="WW8Num6z0"/>
    <w:qFormat/>
    <w:rPr/>
  </w:style>
  <w:style w:type="character" w:styleId="WW8Num6z3">
    <w:name w:val="WW8Num6z3"/>
    <w:qFormat/>
    <w:rPr>
      <w:rFonts w:hint="eastAsia"/>
    </w:rPr>
  </w:style>
  <w:style w:type="character" w:styleId="WW8Num6z4">
    <w:name w:val="WW8Num6z4"/>
    <w:qFormat/>
    <w:rPr>
      <w:rFonts w:ascii="Wingdings" w:hAnsi="Wingdings" w:cs="Wingdings"/>
    </w:rPr>
  </w:style>
  <w:style w:type="character" w:styleId="WW8Num7z0">
    <w:name w:val="WW8Num7z0"/>
    <w:qFormat/>
    <w:rPr/>
  </w:style>
  <w:style w:type="character" w:styleId="WW8Num7z1">
    <w:name w:val="WW8Num7z1"/>
    <w:qFormat/>
    <w:rPr>
      <w:rFonts w:ascii="Times New Roman" w:hAnsi="Times New Roman" w:cs="Times New Roman"/>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7z5">
    <w:name w:val="WW8Num7z5"/>
    <w:qFormat/>
    <w:rPr>
      <w:rFonts w:ascii="Wingdings" w:hAnsi="Wingdings" w:cs="Wingdings"/>
    </w:rPr>
  </w:style>
  <w:style w:type="character" w:styleId="WW8Num8z0">
    <w:name w:val="WW8Num8z0"/>
    <w:qFormat/>
    <w:rPr/>
  </w:style>
  <w:style w:type="character" w:styleId="WW8Num8z3">
    <w:name w:val="WW8Num8z3"/>
    <w:qFormat/>
    <w:rPr>
      <w:rFonts w:hint="eastAsia"/>
    </w:rPr>
  </w:style>
  <w:style w:type="character" w:styleId="WW8Num8z4">
    <w:name w:val="WW8Num8z4"/>
    <w:qFormat/>
    <w:rPr>
      <w:rFonts w:ascii="Wingdings" w:hAnsi="Wingdings" w:cs="Wingdings"/>
    </w:rPr>
  </w:style>
  <w:style w:type="character" w:styleId="WW8Num9z0">
    <w:name w:val="WW8Num9z0"/>
    <w:qFormat/>
    <w:rPr>
      <w:rFonts w:ascii="Times New Roman" w:hAnsi="Times New Roman" w:eastAsia="Times New Roman" w:cs="Times New Roman"/>
      <w:b/>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Wingdings" w:hAnsi="Wingdings" w:cs="Wingdings"/>
    </w:rPr>
  </w:style>
  <w:style w:type="character" w:styleId="WW8Num14z3">
    <w:name w:val="WW8Num14z3"/>
    <w:qFormat/>
    <w:rPr>
      <w:rFonts w:ascii="Symbol" w:hAnsi="Symbol" w:cs="Symbol"/>
    </w:rPr>
  </w:style>
  <w:style w:type="character" w:styleId="WW8Num14z4">
    <w:name w:val="WW8Num14z4"/>
    <w:qFormat/>
    <w:rPr>
      <w:rFonts w:ascii="Courier New" w:hAnsi="Courier New" w:cs="Courier New"/>
    </w:rPr>
  </w:style>
  <w:style w:type="character" w:styleId="WW8Num15z0">
    <w:name w:val="WW8Num15z0"/>
    <w:qFormat/>
    <w:rPr>
      <w:rFonts w:ascii=".VnTime" w:hAnsi=".VnTime"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cs="Times New Roman"/>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6z4">
    <w:name w:val="WW8Num16z4"/>
    <w:qFormat/>
    <w:rPr>
      <w:rFonts w:ascii="Courier New" w:hAnsi="Courier New" w:cs="Courier New"/>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BodyTextChar">
    <w:name w:val="Body Text Char"/>
    <w:qFormat/>
    <w:rPr>
      <w:rFonts w:ascii="VNI-Times" w:hAnsi="VNI-Times" w:cs="VNI-Times"/>
      <w:kern w:val="2"/>
      <w:sz w:val="24"/>
      <w:szCs w:val="24"/>
      <w:lang w:eastAsia="ja-JP"/>
    </w:rPr>
  </w:style>
  <w:style w:type="character" w:styleId="BodyTextIndentChar">
    <w:name w:val="Body Text Indent Char"/>
    <w:qFormat/>
    <w:rPr>
      <w:sz w:val="24"/>
      <w:szCs w:val="24"/>
      <w:lang w:eastAsia="ja-JP"/>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lineRule="auto" w:line="276" w:before="0" w:after="200"/>
      <w:ind w:hanging="0" w:start="720" w:end="0"/>
      <w:contextualSpacing/>
    </w:pPr>
    <w:rPr>
      <w:rFonts w:ascii="Arial" w:hAnsi="Arial" w:eastAsia="Arial" w:cs="Arial"/>
      <w:sz w:val="22"/>
      <w:szCs w:val="22"/>
      <w:lang w:val="vi-VN"/>
    </w:rPr>
  </w:style>
  <w:style w:type="paragraph" w:styleId="BodyTextIndent">
    <w:name w:val="Body Text Indent"/>
    <w:basedOn w:val="Normal"/>
    <w:pPr>
      <w:spacing w:before="0" w:after="120"/>
      <w:ind w:hanging="0" w:start="283" w:end="0"/>
    </w:pPr>
    <w:rPr/>
  </w:style>
  <w:style w:type="paragraph" w:styleId="NormalWeb">
    <w:name w:val="Normal (Web)"/>
    <w:basedOn w:val="Normal"/>
    <w:qFormat/>
    <w:pPr>
      <w:spacing w:before="280" w:after="280"/>
    </w:pPr>
    <w:rPr>
      <w:rFonts w:eastAsia="Times New Roman"/>
      <w:lang w:val="vi-V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403</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2018-11-03T15:42:00Z</dcterms:created>
  <dc:creator>LE MINH</dc:creator>
  <dc:description/>
  <cp:keywords/>
  <dc:language>en-US</dc:language>
  <cp:lastModifiedBy>Admin</cp:lastModifiedBy>
  <cp:lastPrinted>2008-11-27T15:44:00Z</cp:lastPrinted>
  <dcterms:modified xsi:type="dcterms:W3CDTF">2020-10-19T06:47:00Z</dcterms:modified>
  <cp:revision>21</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