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9B08" w14:textId="361CA9C5" w:rsidR="009C6761" w:rsidRDefault="009C6761">
      <w:pPr>
        <w:rPr>
          <w:noProof/>
        </w:rPr>
      </w:pPr>
      <w:r>
        <w:rPr>
          <w:noProof/>
        </w:rPr>
        <w:t>Exercicio 1</w:t>
      </w:r>
    </w:p>
    <w:p w14:paraId="7F1D243E" w14:textId="7582980B" w:rsidR="009C6761" w:rsidRDefault="009C6761">
      <w:pPr>
        <w:rPr>
          <w:noProof/>
        </w:rPr>
      </w:pPr>
      <w:r>
        <w:rPr>
          <w:noProof/>
        </w:rPr>
        <w:t>Alternativa B</w:t>
      </w:r>
    </w:p>
    <w:p w14:paraId="331F4D04" w14:textId="424D5605" w:rsidR="009C6761" w:rsidRDefault="009C6761">
      <w:pPr>
        <w:rPr>
          <w:noProof/>
        </w:rPr>
      </w:pPr>
      <w:r>
        <w:rPr>
          <w:noProof/>
        </w:rPr>
        <w:t>Exercicio 2:</w:t>
      </w:r>
    </w:p>
    <w:p w14:paraId="213AD596" w14:textId="5EE685E0" w:rsidR="009C6761" w:rsidRPr="009C6761" w:rsidRDefault="009C6761" w:rsidP="009C6761">
      <w:r w:rsidRPr="009C6761">
        <w:drawing>
          <wp:inline distT="0" distB="0" distL="0" distR="0" wp14:anchorId="090BB567" wp14:editId="7F3FFDA7">
            <wp:extent cx="5400040" cy="4237990"/>
            <wp:effectExtent l="0" t="0" r="0" b="0"/>
            <wp:docPr id="6633705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F34F" w14:textId="77777777" w:rsidR="009C6761" w:rsidRDefault="009C6761"/>
    <w:sectPr w:rsidR="009C67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61"/>
    <w:rsid w:val="000E0DFA"/>
    <w:rsid w:val="002F36EF"/>
    <w:rsid w:val="00364AA9"/>
    <w:rsid w:val="009C6761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E90F"/>
  <w15:chartTrackingRefBased/>
  <w15:docId w15:val="{6A36EB7C-33D4-460A-9DA2-6AB2A85A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6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6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6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6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6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67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67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6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67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6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6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67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67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67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6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67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6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1</cp:revision>
  <dcterms:created xsi:type="dcterms:W3CDTF">2026-04-23T03:13:00Z</dcterms:created>
  <dcterms:modified xsi:type="dcterms:W3CDTF">2026-04-23T03:15:00Z</dcterms:modified>
</cp:coreProperties>
</file>