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9ED10" w14:textId="178907F6" w:rsidR="00EA6D64" w:rsidRDefault="00EA6D64" w:rsidP="00133355">
      <w:pPr>
        <w:spacing w:after="0" w:line="240" w:lineRule="auto"/>
        <w:ind w:right="-291"/>
        <w:jc w:val="right"/>
        <w:rPr>
          <w:rFonts w:ascii="Arial" w:hAnsi="Arial" w:cs="Arial"/>
          <w:b/>
          <w:noProof/>
        </w:rPr>
      </w:pPr>
      <w:r w:rsidRPr="007670CA">
        <w:rPr>
          <w:rFonts w:ascii="Arial" w:hAnsi="Arial" w:cs="Arial"/>
          <w:b/>
          <w:noProof/>
        </w:rPr>
        <w:drawing>
          <wp:anchor distT="0" distB="0" distL="114300" distR="114300" simplePos="0" relativeHeight="251660800" behindDoc="1" locked="0" layoutInCell="1" allowOverlap="1" wp14:anchorId="5E018EDC" wp14:editId="7B0D956E">
            <wp:simplePos x="0" y="0"/>
            <wp:positionH relativeFrom="column">
              <wp:posOffset>-375285</wp:posOffset>
            </wp:positionH>
            <wp:positionV relativeFrom="paragraph">
              <wp:posOffset>-523093</wp:posOffset>
            </wp:positionV>
            <wp:extent cx="2983835" cy="718833"/>
            <wp:effectExtent l="0" t="0" r="762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7">
                      <a:extLst>
                        <a:ext uri="{28A0092B-C50C-407E-A947-70E740481C1C}">
                          <a14:useLocalDpi xmlns:a14="http://schemas.microsoft.com/office/drawing/2010/main" val="0"/>
                        </a:ext>
                      </a:extLst>
                    </a:blip>
                    <a:stretch>
                      <a:fillRect/>
                    </a:stretch>
                  </pic:blipFill>
                  <pic:spPr>
                    <a:xfrm>
                      <a:off x="0" y="0"/>
                      <a:ext cx="2983835" cy="718833"/>
                    </a:xfrm>
                    <a:prstGeom prst="rect">
                      <a:avLst/>
                    </a:prstGeom>
                  </pic:spPr>
                </pic:pic>
              </a:graphicData>
            </a:graphic>
            <wp14:sizeRelH relativeFrom="margin">
              <wp14:pctWidth>0</wp14:pctWidth>
            </wp14:sizeRelH>
            <wp14:sizeRelV relativeFrom="margin">
              <wp14:pctHeight>0</wp14:pctHeight>
            </wp14:sizeRelV>
          </wp:anchor>
        </w:drawing>
      </w:r>
    </w:p>
    <w:p w14:paraId="4696DBC7" w14:textId="77777777" w:rsidR="00EA6D64" w:rsidRDefault="00EA6D64" w:rsidP="00133355">
      <w:pPr>
        <w:spacing w:after="0" w:line="240" w:lineRule="auto"/>
        <w:ind w:right="-291"/>
        <w:jc w:val="right"/>
        <w:rPr>
          <w:rFonts w:ascii="Arial" w:hAnsi="Arial" w:cs="Arial"/>
          <w:b/>
          <w:noProof/>
        </w:rPr>
      </w:pPr>
    </w:p>
    <w:p w14:paraId="429F6A78" w14:textId="25EC2436" w:rsidR="00986880" w:rsidRDefault="000E4666" w:rsidP="00133355">
      <w:pPr>
        <w:spacing w:after="0" w:line="240" w:lineRule="auto"/>
        <w:ind w:right="-291"/>
        <w:jc w:val="right"/>
        <w:rPr>
          <w:rFonts w:ascii="Arial" w:hAnsi="Arial" w:cs="Arial"/>
        </w:rPr>
      </w:pPr>
      <w:r>
        <w:rPr>
          <w:rFonts w:ascii="Arial" w:hAnsi="Arial" w:cs="Arial"/>
          <w:b/>
          <w:noProof/>
        </w:rPr>
        <w:t xml:space="preserve"> Interaction professionnelle en IA </w:t>
      </w:r>
      <w:r w:rsidR="00F61E8C">
        <w:rPr>
          <w:rFonts w:ascii="Arial" w:hAnsi="Arial" w:cs="Arial"/>
          <w:b/>
          <w:bCs/>
        </w:rPr>
        <w:t xml:space="preserve">– </w:t>
      </w:r>
      <w:r w:rsidR="003733E4">
        <w:rPr>
          <w:rFonts w:ascii="Arial" w:hAnsi="Arial" w:cs="Arial"/>
          <w:b/>
          <w:bCs/>
        </w:rPr>
        <w:t>3</w:t>
      </w:r>
      <w:r>
        <w:rPr>
          <w:rFonts w:ascii="Arial" w:hAnsi="Arial" w:cs="Arial"/>
          <w:b/>
          <w:bCs/>
        </w:rPr>
        <w:t>60</w:t>
      </w:r>
      <w:r w:rsidR="003733E4">
        <w:rPr>
          <w:rFonts w:ascii="Arial" w:hAnsi="Arial" w:cs="Arial"/>
          <w:b/>
          <w:bCs/>
        </w:rPr>
        <w:t>-</w:t>
      </w:r>
      <w:r>
        <w:rPr>
          <w:rFonts w:ascii="Arial" w:hAnsi="Arial" w:cs="Arial"/>
          <w:b/>
          <w:bCs/>
        </w:rPr>
        <w:t>A54</w:t>
      </w:r>
      <w:r w:rsidR="003733E4">
        <w:rPr>
          <w:rFonts w:ascii="Arial" w:hAnsi="Arial" w:cs="Arial"/>
          <w:b/>
          <w:bCs/>
        </w:rPr>
        <w:t>-BB</w:t>
      </w:r>
    </w:p>
    <w:p w14:paraId="4E84D130" w14:textId="274D7DEA" w:rsidR="007278D8" w:rsidRPr="00EA6D64" w:rsidRDefault="00986880" w:rsidP="00EA6D64">
      <w:pPr>
        <w:tabs>
          <w:tab w:val="left" w:pos="5970"/>
        </w:tabs>
        <w:spacing w:after="0" w:line="240" w:lineRule="auto"/>
        <w:ind w:right="-285"/>
        <w:jc w:val="right"/>
        <w:rPr>
          <w:rFonts w:ascii="Arial" w:hAnsi="Arial" w:cs="Arial"/>
        </w:rPr>
      </w:pPr>
      <w:r>
        <w:rPr>
          <w:rFonts w:ascii="Arial" w:hAnsi="Arial" w:cs="Arial"/>
        </w:rPr>
        <w:tab/>
      </w:r>
      <w:r w:rsidR="00700A1A">
        <w:rPr>
          <w:rFonts w:ascii="Arial" w:hAnsi="Arial" w:cs="Arial"/>
        </w:rPr>
        <w:t>Automne</w:t>
      </w:r>
      <w:r w:rsidR="00EA6D64">
        <w:rPr>
          <w:rFonts w:ascii="Arial" w:hAnsi="Arial" w:cs="Arial"/>
        </w:rPr>
        <w:t xml:space="preserve"> 2021</w:t>
      </w:r>
    </w:p>
    <w:p w14:paraId="0DC796C8" w14:textId="77777777" w:rsidR="007278D8" w:rsidRDefault="007278D8" w:rsidP="007278D8">
      <w:pPr>
        <w:rPr>
          <w:rFonts w:ascii="Arial" w:hAnsi="Arial" w:cs="Arial"/>
          <w:sz w:val="24"/>
          <w:szCs w:val="24"/>
        </w:rPr>
      </w:pPr>
    </w:p>
    <w:p w14:paraId="416098BF" w14:textId="6F260015" w:rsidR="007278D8" w:rsidRPr="00172B83" w:rsidRDefault="007278D8" w:rsidP="007278D8">
      <w:pPr>
        <w:rPr>
          <w:rFonts w:ascii="Arial" w:hAnsi="Arial" w:cs="Arial"/>
          <w:sz w:val="24"/>
          <w:szCs w:val="24"/>
          <w:lang w:val="es-ES"/>
        </w:rPr>
      </w:pPr>
      <w:proofErr w:type="spellStart"/>
      <w:r w:rsidRPr="00172B83">
        <w:rPr>
          <w:rFonts w:ascii="Arial" w:hAnsi="Arial" w:cs="Arial"/>
          <w:sz w:val="24"/>
          <w:szCs w:val="24"/>
          <w:lang w:val="es-ES"/>
        </w:rPr>
        <w:t>Nom</w:t>
      </w:r>
      <w:proofErr w:type="spellEnd"/>
      <w:r w:rsidRPr="00172B83">
        <w:rPr>
          <w:rFonts w:ascii="Arial" w:hAnsi="Arial" w:cs="Arial"/>
          <w:sz w:val="24"/>
          <w:szCs w:val="24"/>
          <w:lang w:val="es-ES"/>
        </w:rPr>
        <w:t xml:space="preserve"> de </w:t>
      </w:r>
      <w:proofErr w:type="spellStart"/>
      <w:r w:rsidRPr="00172B83">
        <w:rPr>
          <w:rFonts w:ascii="Arial" w:hAnsi="Arial" w:cs="Arial"/>
          <w:sz w:val="24"/>
          <w:szCs w:val="24"/>
          <w:lang w:val="es-ES"/>
        </w:rPr>
        <w:t>l’étudiant</w:t>
      </w:r>
      <w:proofErr w:type="spellEnd"/>
      <w:r w:rsidR="00F61E8C" w:rsidRPr="00172B83">
        <w:rPr>
          <w:rFonts w:ascii="Arial" w:hAnsi="Arial" w:cs="Arial"/>
          <w:sz w:val="24"/>
          <w:szCs w:val="24"/>
          <w:lang w:val="es-ES"/>
        </w:rPr>
        <w:t>(e)</w:t>
      </w:r>
      <w:r w:rsidRPr="00172B83">
        <w:rPr>
          <w:rFonts w:ascii="Arial" w:hAnsi="Arial" w:cs="Arial"/>
          <w:sz w:val="24"/>
          <w:szCs w:val="24"/>
          <w:lang w:val="es-ES"/>
        </w:rPr>
        <w:t xml:space="preserve"> : </w:t>
      </w:r>
      <w:r w:rsidR="00172B83" w:rsidRPr="00172B83">
        <w:rPr>
          <w:rFonts w:ascii="Arial" w:hAnsi="Arial" w:cs="Arial"/>
          <w:sz w:val="24"/>
          <w:szCs w:val="24"/>
          <w:highlight w:val="yellow"/>
          <w:lang w:val="es-ES"/>
        </w:rPr>
        <w:t>RICARDO VALLEJO</w:t>
      </w:r>
    </w:p>
    <w:p w14:paraId="7E99DE17" w14:textId="77777777" w:rsidR="001F7F09" w:rsidRPr="00172B83" w:rsidRDefault="001F7F09" w:rsidP="007278D8">
      <w:pPr>
        <w:rPr>
          <w:rFonts w:ascii="Arial" w:hAnsi="Arial" w:cs="Arial"/>
          <w:sz w:val="24"/>
          <w:szCs w:val="24"/>
          <w:lang w:val="es-ES"/>
        </w:rPr>
      </w:pPr>
    </w:p>
    <w:p w14:paraId="3946DD16" w14:textId="116DA866" w:rsidR="00F61E8C" w:rsidRPr="00924460" w:rsidRDefault="00D221B8" w:rsidP="00924460">
      <w:pPr>
        <w:jc w:val="center"/>
        <w:rPr>
          <w:rFonts w:ascii="Arial" w:hAnsi="Arial" w:cs="Arial"/>
          <w:b/>
          <w:sz w:val="24"/>
          <w:szCs w:val="24"/>
          <w:u w:val="single"/>
        </w:rPr>
      </w:pPr>
      <w:r w:rsidRPr="006D0D1E">
        <w:rPr>
          <w:rFonts w:ascii="Arial" w:hAnsi="Arial" w:cs="Arial"/>
          <w:b/>
          <w:noProof/>
          <w:sz w:val="24"/>
          <w:szCs w:val="24"/>
          <w:u w:val="single"/>
          <w:lang w:eastAsia="fr-CA"/>
        </w:rPr>
        <mc:AlternateContent>
          <mc:Choice Requires="wps">
            <w:drawing>
              <wp:anchor distT="45720" distB="45720" distL="114300" distR="114300" simplePos="0" relativeHeight="251659264" behindDoc="0" locked="0" layoutInCell="1" allowOverlap="1" wp14:anchorId="2CC1A00A" wp14:editId="6ABCCD33">
                <wp:simplePos x="0" y="0"/>
                <wp:positionH relativeFrom="margin">
                  <wp:align>right</wp:align>
                </wp:positionH>
                <wp:positionV relativeFrom="paragraph">
                  <wp:posOffset>488315</wp:posOffset>
                </wp:positionV>
                <wp:extent cx="5467350" cy="5953125"/>
                <wp:effectExtent l="0" t="0" r="19050"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5953125"/>
                        </a:xfrm>
                        <a:prstGeom prst="rect">
                          <a:avLst/>
                        </a:prstGeom>
                        <a:solidFill>
                          <a:srgbClr val="FFFFFF"/>
                        </a:solidFill>
                        <a:ln w="9525">
                          <a:solidFill>
                            <a:sysClr val="windowText" lastClr="000000"/>
                          </a:solidFill>
                          <a:miter lim="800000"/>
                          <a:headEnd/>
                          <a:tailEnd/>
                        </a:ln>
                      </wps:spPr>
                      <wps:txbx>
                        <w:txbxContent>
                          <w:p w14:paraId="463E5902" w14:textId="77777777" w:rsidR="0085455F" w:rsidRPr="00D221B8" w:rsidRDefault="0085455F" w:rsidP="0085455F">
                            <w:pPr>
                              <w:rPr>
                                <w:rFonts w:ascii="Arial" w:hAnsi="Arial" w:cs="Arial"/>
                                <w:b/>
                                <w:bCs/>
                                <w:iCs/>
                                <w:sz w:val="24"/>
                                <w:szCs w:val="24"/>
                                <w:u w:val="single"/>
                              </w:rPr>
                            </w:pPr>
                            <w:r w:rsidRPr="00D221B8">
                              <w:rPr>
                                <w:rFonts w:ascii="Arial" w:hAnsi="Arial" w:cs="Arial"/>
                                <w:b/>
                                <w:bCs/>
                                <w:iCs/>
                                <w:sz w:val="24"/>
                                <w:szCs w:val="24"/>
                                <w:u w:val="single"/>
                              </w:rPr>
                              <w:t>Nombre de questions</w:t>
                            </w:r>
                          </w:p>
                          <w:p w14:paraId="60E98528" w14:textId="03C2E585" w:rsidR="0085455F" w:rsidRPr="00164D76" w:rsidRDefault="0085455F" w:rsidP="0085455F">
                            <w:pPr>
                              <w:pStyle w:val="Prrafodelista"/>
                              <w:numPr>
                                <w:ilvl w:val="0"/>
                                <w:numId w:val="7"/>
                              </w:numPr>
                              <w:rPr>
                                <w:rFonts w:ascii="Arial" w:hAnsi="Arial" w:cs="Arial"/>
                                <w:iCs/>
                                <w:sz w:val="24"/>
                                <w:szCs w:val="24"/>
                              </w:rPr>
                            </w:pPr>
                            <w:r w:rsidRPr="00164D76">
                              <w:rPr>
                                <w:rFonts w:ascii="Arial" w:hAnsi="Arial" w:cs="Arial"/>
                                <w:iCs/>
                                <w:sz w:val="24"/>
                                <w:szCs w:val="24"/>
                              </w:rPr>
                              <w:t xml:space="preserve">La présente évaluation comporte </w:t>
                            </w:r>
                            <w:r>
                              <w:rPr>
                                <w:rFonts w:ascii="Arial" w:hAnsi="Arial" w:cs="Arial"/>
                                <w:b/>
                                <w:bCs/>
                                <w:iCs/>
                                <w:sz w:val="24"/>
                                <w:szCs w:val="24"/>
                              </w:rPr>
                              <w:t xml:space="preserve">dix </w:t>
                            </w:r>
                            <w:r w:rsidRPr="00267D2D">
                              <w:rPr>
                                <w:rFonts w:ascii="Arial" w:hAnsi="Arial" w:cs="Arial"/>
                                <w:b/>
                                <w:bCs/>
                                <w:iCs/>
                                <w:sz w:val="24"/>
                                <w:szCs w:val="24"/>
                              </w:rPr>
                              <w:t>(</w:t>
                            </w:r>
                            <w:r>
                              <w:rPr>
                                <w:rFonts w:ascii="Arial" w:hAnsi="Arial" w:cs="Arial"/>
                                <w:b/>
                                <w:bCs/>
                                <w:iCs/>
                                <w:sz w:val="24"/>
                                <w:szCs w:val="24"/>
                              </w:rPr>
                              <w:t>1</w:t>
                            </w:r>
                            <w:r w:rsidRPr="00267D2D">
                              <w:rPr>
                                <w:rFonts w:ascii="Arial" w:hAnsi="Arial" w:cs="Arial"/>
                                <w:b/>
                                <w:bCs/>
                                <w:iCs/>
                                <w:sz w:val="24"/>
                                <w:szCs w:val="24"/>
                              </w:rPr>
                              <w:t xml:space="preserve">0) questions sur </w:t>
                            </w:r>
                            <w:r w:rsidR="009A2675">
                              <w:rPr>
                                <w:rFonts w:ascii="Arial" w:hAnsi="Arial" w:cs="Arial"/>
                                <w:b/>
                                <w:bCs/>
                                <w:iCs/>
                                <w:sz w:val="24"/>
                                <w:szCs w:val="24"/>
                              </w:rPr>
                              <w:t>quatre (4)</w:t>
                            </w:r>
                            <w:r w:rsidRPr="00267D2D">
                              <w:rPr>
                                <w:rFonts w:ascii="Arial" w:hAnsi="Arial" w:cs="Arial"/>
                                <w:b/>
                                <w:bCs/>
                                <w:iCs/>
                                <w:sz w:val="24"/>
                                <w:szCs w:val="24"/>
                              </w:rPr>
                              <w:t xml:space="preserve"> pages</w:t>
                            </w:r>
                            <w:r w:rsidRPr="00267D2D">
                              <w:rPr>
                                <w:rFonts w:ascii="Arial" w:hAnsi="Arial" w:cs="Arial"/>
                                <w:iCs/>
                                <w:sz w:val="24"/>
                                <w:szCs w:val="24"/>
                              </w:rPr>
                              <w:t>.</w:t>
                            </w:r>
                          </w:p>
                          <w:p w14:paraId="79A62ACA" w14:textId="77777777" w:rsidR="0085455F" w:rsidRPr="00164D76" w:rsidRDefault="0085455F" w:rsidP="0085455F">
                            <w:pPr>
                              <w:pStyle w:val="Prrafodelista"/>
                              <w:numPr>
                                <w:ilvl w:val="0"/>
                                <w:numId w:val="7"/>
                              </w:numPr>
                              <w:rPr>
                                <w:rFonts w:ascii="Arial" w:hAnsi="Arial" w:cs="Arial"/>
                                <w:iCs/>
                                <w:sz w:val="24"/>
                                <w:szCs w:val="24"/>
                              </w:rPr>
                            </w:pPr>
                            <w:r w:rsidRPr="00164D76">
                              <w:rPr>
                                <w:rFonts w:ascii="Arial" w:hAnsi="Arial" w:cs="Arial"/>
                                <w:iCs/>
                                <w:sz w:val="24"/>
                                <w:szCs w:val="24"/>
                              </w:rPr>
                              <w:t>Chaque question représente 1 point</w:t>
                            </w:r>
                            <w:r>
                              <w:rPr>
                                <w:rFonts w:ascii="Arial" w:hAnsi="Arial" w:cs="Arial"/>
                                <w:iCs/>
                                <w:sz w:val="24"/>
                                <w:szCs w:val="24"/>
                              </w:rPr>
                              <w:t>.</w:t>
                            </w:r>
                          </w:p>
                          <w:p w14:paraId="76C490B9" w14:textId="77777777" w:rsidR="0085455F" w:rsidRDefault="0085455F" w:rsidP="0085455F">
                            <w:pPr>
                              <w:rPr>
                                <w:rFonts w:ascii="Arial" w:hAnsi="Arial" w:cs="Arial"/>
                                <w:b/>
                                <w:sz w:val="24"/>
                                <w:szCs w:val="24"/>
                                <w:u w:val="single"/>
                              </w:rPr>
                            </w:pPr>
                            <w:r>
                              <w:rPr>
                                <w:rFonts w:ascii="Arial" w:hAnsi="Arial" w:cs="Arial"/>
                                <w:b/>
                                <w:sz w:val="24"/>
                                <w:szCs w:val="24"/>
                                <w:u w:val="single"/>
                              </w:rPr>
                              <w:t>Consignes</w:t>
                            </w:r>
                          </w:p>
                          <w:p w14:paraId="6DF10775" w14:textId="77777777" w:rsidR="0085455F" w:rsidRPr="001F7F09" w:rsidRDefault="0085455F" w:rsidP="0085455F">
                            <w:pPr>
                              <w:pStyle w:val="Prrafodelista"/>
                              <w:numPr>
                                <w:ilvl w:val="0"/>
                                <w:numId w:val="7"/>
                              </w:numPr>
                              <w:rPr>
                                <w:rFonts w:ascii="Arial" w:hAnsi="Arial" w:cs="Arial"/>
                                <w:b/>
                                <w:sz w:val="24"/>
                                <w:szCs w:val="24"/>
                                <w:u w:val="single"/>
                              </w:rPr>
                            </w:pPr>
                            <w:r>
                              <w:rPr>
                                <w:rFonts w:ascii="Arial" w:hAnsi="Arial" w:cs="Arial"/>
                                <w:bCs/>
                                <w:sz w:val="24"/>
                                <w:szCs w:val="24"/>
                              </w:rPr>
                              <w:t>L’étudiant doit répondre aux questions dans les espaces prévus à cet effet uniquement. La mise en page doit être respectée.</w:t>
                            </w:r>
                          </w:p>
                          <w:p w14:paraId="52B81641" w14:textId="77777777" w:rsidR="0085455F" w:rsidRPr="00645924" w:rsidRDefault="0085455F" w:rsidP="0085455F">
                            <w:pPr>
                              <w:pStyle w:val="Prrafodelista"/>
                              <w:rPr>
                                <w:rFonts w:ascii="Arial" w:hAnsi="Arial" w:cs="Arial"/>
                                <w:b/>
                                <w:sz w:val="24"/>
                                <w:szCs w:val="24"/>
                                <w:u w:val="single"/>
                              </w:rPr>
                            </w:pPr>
                          </w:p>
                          <w:p w14:paraId="7B3A941A" w14:textId="77777777" w:rsidR="0085455F" w:rsidRPr="00645924" w:rsidRDefault="0085455F" w:rsidP="0085455F">
                            <w:pPr>
                              <w:pStyle w:val="Prrafodelista"/>
                              <w:numPr>
                                <w:ilvl w:val="0"/>
                                <w:numId w:val="7"/>
                              </w:numPr>
                              <w:rPr>
                                <w:rFonts w:ascii="Arial" w:hAnsi="Arial" w:cs="Arial"/>
                                <w:b/>
                                <w:sz w:val="24"/>
                                <w:szCs w:val="24"/>
                                <w:u w:val="single"/>
                              </w:rPr>
                            </w:pPr>
                            <w:r>
                              <w:rPr>
                                <w:rFonts w:ascii="Arial" w:hAnsi="Arial" w:cs="Arial"/>
                                <w:bCs/>
                                <w:sz w:val="24"/>
                                <w:szCs w:val="24"/>
                              </w:rPr>
                              <w:t>L’étudiant doit utiliser la police Arial, taille 11, interligne simple.</w:t>
                            </w:r>
                          </w:p>
                          <w:p w14:paraId="11509725" w14:textId="77777777" w:rsidR="0085455F" w:rsidRDefault="0085455F" w:rsidP="0085455F">
                            <w:pPr>
                              <w:rPr>
                                <w:rFonts w:ascii="Arial" w:hAnsi="Arial" w:cs="Arial"/>
                                <w:b/>
                                <w:sz w:val="24"/>
                                <w:szCs w:val="24"/>
                                <w:u w:val="single"/>
                              </w:rPr>
                            </w:pPr>
                            <w:r>
                              <w:rPr>
                                <w:rFonts w:ascii="Arial" w:hAnsi="Arial" w:cs="Arial"/>
                                <w:b/>
                                <w:sz w:val="24"/>
                                <w:szCs w:val="24"/>
                                <w:u w:val="single"/>
                              </w:rPr>
                              <w:t>Date de remise</w:t>
                            </w:r>
                          </w:p>
                          <w:p w14:paraId="5BC316EB" w14:textId="77777777" w:rsidR="0085455F" w:rsidRPr="003733E4" w:rsidRDefault="0085455F" w:rsidP="0085455F">
                            <w:pPr>
                              <w:pStyle w:val="Prrafodelista"/>
                              <w:numPr>
                                <w:ilvl w:val="0"/>
                                <w:numId w:val="7"/>
                              </w:numPr>
                              <w:rPr>
                                <w:rFonts w:ascii="Arial" w:hAnsi="Arial" w:cs="Arial"/>
                                <w:b/>
                                <w:sz w:val="24"/>
                                <w:szCs w:val="24"/>
                                <w:u w:val="single"/>
                              </w:rPr>
                            </w:pPr>
                            <w:r>
                              <w:rPr>
                                <w:rFonts w:ascii="Arial" w:hAnsi="Arial" w:cs="Arial"/>
                                <w:bCs/>
                                <w:sz w:val="24"/>
                                <w:szCs w:val="24"/>
                              </w:rPr>
                              <w:t>L’étudiant doit remettre la présente évaluation finale via LÉA onglets « Travaux », à l’heure indiquée sur LÉA.</w:t>
                            </w:r>
                          </w:p>
                          <w:p w14:paraId="66532337" w14:textId="77777777" w:rsidR="0085455F" w:rsidRDefault="0085455F" w:rsidP="0085455F">
                            <w:pPr>
                              <w:rPr>
                                <w:rFonts w:ascii="Arial" w:hAnsi="Arial" w:cs="Arial"/>
                                <w:b/>
                                <w:sz w:val="24"/>
                                <w:szCs w:val="24"/>
                                <w:u w:val="single"/>
                              </w:rPr>
                            </w:pPr>
                            <w:r>
                              <w:rPr>
                                <w:rFonts w:ascii="Arial" w:hAnsi="Arial" w:cs="Arial"/>
                                <w:b/>
                                <w:sz w:val="24"/>
                                <w:szCs w:val="24"/>
                                <w:u w:val="single"/>
                              </w:rPr>
                              <w:t>Pondération</w:t>
                            </w:r>
                          </w:p>
                          <w:p w14:paraId="1E7AD9C3" w14:textId="77777777" w:rsidR="0085455F" w:rsidRPr="003733E4" w:rsidRDefault="0085455F" w:rsidP="0085455F">
                            <w:pPr>
                              <w:pStyle w:val="Prrafodelista"/>
                              <w:numPr>
                                <w:ilvl w:val="0"/>
                                <w:numId w:val="7"/>
                              </w:numPr>
                              <w:rPr>
                                <w:rFonts w:ascii="Arial" w:hAnsi="Arial" w:cs="Arial"/>
                                <w:bCs/>
                                <w:sz w:val="24"/>
                                <w:szCs w:val="24"/>
                              </w:rPr>
                            </w:pPr>
                            <w:r w:rsidRPr="003733E4">
                              <w:rPr>
                                <w:rFonts w:ascii="Arial" w:hAnsi="Arial" w:cs="Arial"/>
                                <w:bCs/>
                                <w:sz w:val="24"/>
                                <w:szCs w:val="24"/>
                              </w:rPr>
                              <w:t xml:space="preserve">La présente évaluation à une pondération totale de </w:t>
                            </w:r>
                            <w:r>
                              <w:rPr>
                                <w:rFonts w:ascii="Arial" w:hAnsi="Arial" w:cs="Arial"/>
                                <w:bCs/>
                                <w:sz w:val="24"/>
                                <w:szCs w:val="24"/>
                              </w:rPr>
                              <w:t>4</w:t>
                            </w:r>
                            <w:r w:rsidRPr="003733E4">
                              <w:rPr>
                                <w:rFonts w:ascii="Arial" w:hAnsi="Arial" w:cs="Arial"/>
                                <w:bCs/>
                                <w:sz w:val="24"/>
                                <w:szCs w:val="24"/>
                              </w:rPr>
                              <w:t>,</w:t>
                            </w:r>
                            <w:r>
                              <w:rPr>
                                <w:rFonts w:ascii="Arial" w:hAnsi="Arial" w:cs="Arial"/>
                                <w:bCs/>
                                <w:sz w:val="24"/>
                                <w:szCs w:val="24"/>
                              </w:rPr>
                              <w:t>17</w:t>
                            </w:r>
                            <w:r w:rsidRPr="003733E4">
                              <w:rPr>
                                <w:rFonts w:ascii="Arial" w:hAnsi="Arial" w:cs="Arial"/>
                                <w:bCs/>
                                <w:sz w:val="24"/>
                                <w:szCs w:val="24"/>
                              </w:rPr>
                              <w:t xml:space="preserve"> %</w:t>
                            </w:r>
                            <w:r>
                              <w:rPr>
                                <w:rFonts w:ascii="Arial" w:hAnsi="Arial" w:cs="Arial"/>
                                <w:bCs/>
                                <w:sz w:val="24"/>
                                <w:szCs w:val="24"/>
                              </w:rPr>
                              <w:t>.</w:t>
                            </w:r>
                          </w:p>
                          <w:p w14:paraId="6A00CD14" w14:textId="77777777" w:rsidR="0085455F" w:rsidRPr="00D221B8" w:rsidRDefault="0085455F" w:rsidP="0085455F">
                            <w:pPr>
                              <w:rPr>
                                <w:rFonts w:ascii="Arial" w:hAnsi="Arial" w:cs="Arial"/>
                                <w:b/>
                                <w:bCs/>
                                <w:iCs/>
                                <w:sz w:val="24"/>
                                <w:szCs w:val="24"/>
                                <w:u w:val="single"/>
                              </w:rPr>
                            </w:pPr>
                            <w:r w:rsidRPr="00D221B8">
                              <w:rPr>
                                <w:rFonts w:ascii="Arial" w:hAnsi="Arial" w:cs="Arial"/>
                                <w:b/>
                                <w:bCs/>
                                <w:iCs/>
                                <w:sz w:val="24"/>
                                <w:szCs w:val="24"/>
                                <w:u w:val="single"/>
                              </w:rPr>
                              <w:t>Matériel autorisé </w:t>
                            </w:r>
                          </w:p>
                          <w:p w14:paraId="3BC85DCB" w14:textId="77777777" w:rsidR="0085455F" w:rsidRDefault="0085455F" w:rsidP="0085455F">
                            <w:pPr>
                              <w:pStyle w:val="Prrafodelista"/>
                              <w:numPr>
                                <w:ilvl w:val="0"/>
                                <w:numId w:val="1"/>
                              </w:numPr>
                              <w:rPr>
                                <w:rFonts w:ascii="Arial" w:hAnsi="Arial" w:cs="Arial"/>
                                <w:iCs/>
                                <w:sz w:val="24"/>
                                <w:szCs w:val="24"/>
                              </w:rPr>
                            </w:pPr>
                            <w:r w:rsidRPr="00D221B8">
                              <w:rPr>
                                <w:rFonts w:ascii="Arial" w:hAnsi="Arial" w:cs="Arial"/>
                                <w:iCs/>
                                <w:sz w:val="24"/>
                                <w:szCs w:val="24"/>
                              </w:rPr>
                              <w:t>L’ensemble de votre matériel est autorisé.</w:t>
                            </w:r>
                          </w:p>
                          <w:p w14:paraId="10C3134F" w14:textId="77777777" w:rsidR="0085455F" w:rsidRDefault="0085455F" w:rsidP="0085455F">
                            <w:pPr>
                              <w:pStyle w:val="Prrafodelista"/>
                              <w:numPr>
                                <w:ilvl w:val="0"/>
                                <w:numId w:val="1"/>
                              </w:numPr>
                              <w:rPr>
                                <w:rFonts w:ascii="Arial" w:hAnsi="Arial" w:cs="Arial"/>
                                <w:iCs/>
                                <w:sz w:val="24"/>
                                <w:szCs w:val="24"/>
                              </w:rPr>
                            </w:pPr>
                            <w:r w:rsidRPr="00133355">
                              <w:rPr>
                                <w:rFonts w:ascii="Arial" w:hAnsi="Arial" w:cs="Arial"/>
                                <w:iCs/>
                                <w:sz w:val="24"/>
                                <w:szCs w:val="24"/>
                              </w:rPr>
                              <w:t xml:space="preserve">L’ensemble des éléments de réponse se retrouvent dans </w:t>
                            </w:r>
                            <w:r>
                              <w:rPr>
                                <w:rFonts w:ascii="Arial" w:hAnsi="Arial" w:cs="Arial"/>
                                <w:iCs/>
                                <w:sz w:val="24"/>
                                <w:szCs w:val="24"/>
                              </w:rPr>
                              <w:t>le texte à lire.</w:t>
                            </w:r>
                          </w:p>
                          <w:p w14:paraId="26C87A05" w14:textId="77777777" w:rsidR="0085455F" w:rsidRPr="00133355" w:rsidRDefault="0085455F" w:rsidP="0085455F">
                            <w:pPr>
                              <w:rPr>
                                <w:rFonts w:ascii="Arial" w:hAnsi="Arial" w:cs="Arial"/>
                                <w:iCs/>
                                <w:sz w:val="24"/>
                                <w:szCs w:val="24"/>
                              </w:rPr>
                            </w:pPr>
                          </w:p>
                          <w:p w14:paraId="73FDCDC2" w14:textId="77777777" w:rsidR="0085455F" w:rsidRPr="00645924" w:rsidRDefault="0085455F" w:rsidP="0085455F">
                            <w:pPr>
                              <w:pStyle w:val="Prrafodelista"/>
                              <w:jc w:val="center"/>
                              <w:rPr>
                                <w:rFonts w:ascii="Arial" w:hAnsi="Arial" w:cs="Arial"/>
                                <w:b/>
                                <w:bCs/>
                              </w:rPr>
                            </w:pPr>
                            <w:r w:rsidRPr="00645924">
                              <w:rPr>
                                <w:rFonts w:ascii="Arial" w:hAnsi="Arial" w:cs="Arial"/>
                                <w:b/>
                                <w:bCs/>
                              </w:rPr>
                              <w:t>*** ATTENTION ***</w:t>
                            </w:r>
                          </w:p>
                          <w:p w14:paraId="6ACB714D" w14:textId="77777777" w:rsidR="0085455F" w:rsidRPr="00645924" w:rsidRDefault="0085455F" w:rsidP="0085455F">
                            <w:pPr>
                              <w:pStyle w:val="Prrafodelista"/>
                              <w:jc w:val="both"/>
                              <w:rPr>
                                <w:rFonts w:ascii="Arial" w:hAnsi="Arial" w:cs="Arial"/>
                                <w:b/>
                                <w:bCs/>
                              </w:rPr>
                            </w:pPr>
                          </w:p>
                          <w:p w14:paraId="19C6917C" w14:textId="77777777" w:rsidR="0085455F" w:rsidRPr="00645924" w:rsidRDefault="0085455F" w:rsidP="0085455F">
                            <w:pPr>
                              <w:pStyle w:val="Prrafodelista"/>
                              <w:jc w:val="center"/>
                              <w:rPr>
                                <w:rFonts w:ascii="Arial" w:hAnsi="Arial" w:cs="Arial"/>
                                <w:b/>
                                <w:bCs/>
                              </w:rPr>
                            </w:pPr>
                            <w:r w:rsidRPr="00645924">
                              <w:rPr>
                                <w:rFonts w:ascii="Arial" w:hAnsi="Arial" w:cs="Arial"/>
                                <w:b/>
                                <w:bCs/>
                              </w:rPr>
                              <w:t>La présente évaluation se tenant à distance, dans des circonstances exceptionnelles, soyez avisé que l’enseignant accordera une attention toute particulière au plagiat.</w:t>
                            </w:r>
                          </w:p>
                          <w:p w14:paraId="60A933BF" w14:textId="77777777" w:rsidR="00645924" w:rsidRPr="00645924" w:rsidRDefault="00645924" w:rsidP="00645924">
                            <w:pPr>
                              <w:rPr>
                                <w:rFonts w:ascii="Arial" w:hAnsi="Arial" w:cs="Arial"/>
                                <w:i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C1A00A" id="_x0000_t202" coordsize="21600,21600" o:spt="202" path="m,l,21600r21600,l21600,xe">
                <v:stroke joinstyle="miter"/>
                <v:path gradientshapeok="t" o:connecttype="rect"/>
              </v:shapetype>
              <v:shape id="Zone de texte 2" o:spid="_x0000_s1026" type="#_x0000_t202" style="position:absolute;left:0;text-align:left;margin-left:379.3pt;margin-top:38.45pt;width:430.5pt;height:468.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" strokecolor="windowText">
                <v:textbox>
                  <w:txbxContent>
                    <w:p w14:paraId="463E5902" w14:textId="77777777" w:rsidR="0085455F" w:rsidRPr="00D221B8" w:rsidRDefault="0085455F" w:rsidP="0085455F">
                      <w:pPr>
                        <w:rPr>
                          <w:rFonts w:ascii="Arial" w:hAnsi="Arial" w:cs="Arial"/>
                          <w:b/>
                          <w:bCs/>
                          <w:iCs/>
                          <w:sz w:val="24"/>
                          <w:szCs w:val="24"/>
                          <w:u w:val="single"/>
                        </w:rPr>
                      </w:pPr>
                      <w:r w:rsidRPr="00D221B8">
                        <w:rPr>
                          <w:rFonts w:ascii="Arial" w:hAnsi="Arial" w:cs="Arial"/>
                          <w:b/>
                          <w:bCs/>
                          <w:iCs/>
                          <w:sz w:val="24"/>
                          <w:szCs w:val="24"/>
                          <w:u w:val="single"/>
                        </w:rPr>
                        <w:t>Nombre de questions</w:t>
                      </w:r>
                    </w:p>
                    <w:p w14:paraId="60E98528" w14:textId="03C2E585" w:rsidR="0085455F" w:rsidRPr="00164D76" w:rsidRDefault="0085455F" w:rsidP="0085455F">
                      <w:pPr>
                        <w:pStyle w:val="Paragraphedeliste"/>
                        <w:numPr>
                          <w:ilvl w:val="0"/>
                          <w:numId w:val="7"/>
                        </w:numPr>
                        <w:rPr>
                          <w:rFonts w:ascii="Arial" w:hAnsi="Arial" w:cs="Arial"/>
                          <w:iCs/>
                          <w:sz w:val="24"/>
                          <w:szCs w:val="24"/>
                        </w:rPr>
                      </w:pPr>
                      <w:r w:rsidRPr="00164D76">
                        <w:rPr>
                          <w:rFonts w:ascii="Arial" w:hAnsi="Arial" w:cs="Arial"/>
                          <w:iCs/>
                          <w:sz w:val="24"/>
                          <w:szCs w:val="24"/>
                        </w:rPr>
                        <w:t xml:space="preserve">La présente évaluation comporte </w:t>
                      </w:r>
                      <w:r>
                        <w:rPr>
                          <w:rFonts w:ascii="Arial" w:hAnsi="Arial" w:cs="Arial"/>
                          <w:b/>
                          <w:bCs/>
                          <w:iCs/>
                          <w:sz w:val="24"/>
                          <w:szCs w:val="24"/>
                        </w:rPr>
                        <w:t xml:space="preserve">dix </w:t>
                      </w:r>
                      <w:r w:rsidRPr="00267D2D">
                        <w:rPr>
                          <w:rFonts w:ascii="Arial" w:hAnsi="Arial" w:cs="Arial"/>
                          <w:b/>
                          <w:bCs/>
                          <w:iCs/>
                          <w:sz w:val="24"/>
                          <w:szCs w:val="24"/>
                        </w:rPr>
                        <w:t>(</w:t>
                      </w:r>
                      <w:r>
                        <w:rPr>
                          <w:rFonts w:ascii="Arial" w:hAnsi="Arial" w:cs="Arial"/>
                          <w:b/>
                          <w:bCs/>
                          <w:iCs/>
                          <w:sz w:val="24"/>
                          <w:szCs w:val="24"/>
                        </w:rPr>
                        <w:t>1</w:t>
                      </w:r>
                      <w:r w:rsidRPr="00267D2D">
                        <w:rPr>
                          <w:rFonts w:ascii="Arial" w:hAnsi="Arial" w:cs="Arial"/>
                          <w:b/>
                          <w:bCs/>
                          <w:iCs/>
                          <w:sz w:val="24"/>
                          <w:szCs w:val="24"/>
                        </w:rPr>
                        <w:t xml:space="preserve">0) questions sur </w:t>
                      </w:r>
                      <w:r w:rsidR="009A2675">
                        <w:rPr>
                          <w:rFonts w:ascii="Arial" w:hAnsi="Arial" w:cs="Arial"/>
                          <w:b/>
                          <w:bCs/>
                          <w:iCs/>
                          <w:sz w:val="24"/>
                          <w:szCs w:val="24"/>
                        </w:rPr>
                        <w:t>quatre (4)</w:t>
                      </w:r>
                      <w:r w:rsidRPr="00267D2D">
                        <w:rPr>
                          <w:rFonts w:ascii="Arial" w:hAnsi="Arial" w:cs="Arial"/>
                          <w:b/>
                          <w:bCs/>
                          <w:iCs/>
                          <w:sz w:val="24"/>
                          <w:szCs w:val="24"/>
                        </w:rPr>
                        <w:t xml:space="preserve"> pages</w:t>
                      </w:r>
                      <w:r w:rsidRPr="00267D2D">
                        <w:rPr>
                          <w:rFonts w:ascii="Arial" w:hAnsi="Arial" w:cs="Arial"/>
                          <w:iCs/>
                          <w:sz w:val="24"/>
                          <w:szCs w:val="24"/>
                        </w:rPr>
                        <w:t>.</w:t>
                      </w:r>
                    </w:p>
                    <w:p w14:paraId="79A62ACA" w14:textId="77777777" w:rsidR="0085455F" w:rsidRPr="00164D76" w:rsidRDefault="0085455F" w:rsidP="0085455F">
                      <w:pPr>
                        <w:pStyle w:val="Paragraphedeliste"/>
                        <w:numPr>
                          <w:ilvl w:val="0"/>
                          <w:numId w:val="7"/>
                        </w:numPr>
                        <w:rPr>
                          <w:rFonts w:ascii="Arial" w:hAnsi="Arial" w:cs="Arial"/>
                          <w:iCs/>
                          <w:sz w:val="24"/>
                          <w:szCs w:val="24"/>
                        </w:rPr>
                      </w:pPr>
                      <w:r w:rsidRPr="00164D76">
                        <w:rPr>
                          <w:rFonts w:ascii="Arial" w:hAnsi="Arial" w:cs="Arial"/>
                          <w:iCs/>
                          <w:sz w:val="24"/>
                          <w:szCs w:val="24"/>
                        </w:rPr>
                        <w:t>Chaque question représente 1 point</w:t>
                      </w:r>
                      <w:r>
                        <w:rPr>
                          <w:rFonts w:ascii="Arial" w:hAnsi="Arial" w:cs="Arial"/>
                          <w:iCs/>
                          <w:sz w:val="24"/>
                          <w:szCs w:val="24"/>
                        </w:rPr>
                        <w:t>.</w:t>
                      </w:r>
                    </w:p>
                    <w:p w14:paraId="76C490B9" w14:textId="77777777" w:rsidR="0085455F" w:rsidRDefault="0085455F" w:rsidP="0085455F">
                      <w:pPr>
                        <w:rPr>
                          <w:rFonts w:ascii="Arial" w:hAnsi="Arial" w:cs="Arial"/>
                          <w:b/>
                          <w:sz w:val="24"/>
                          <w:szCs w:val="24"/>
                          <w:u w:val="single"/>
                        </w:rPr>
                      </w:pPr>
                      <w:r>
                        <w:rPr>
                          <w:rFonts w:ascii="Arial" w:hAnsi="Arial" w:cs="Arial"/>
                          <w:b/>
                          <w:sz w:val="24"/>
                          <w:szCs w:val="24"/>
                          <w:u w:val="single"/>
                        </w:rPr>
                        <w:t>Consignes</w:t>
                      </w:r>
                    </w:p>
                    <w:p w14:paraId="6DF10775" w14:textId="77777777" w:rsidR="0085455F" w:rsidRPr="001F7F09" w:rsidRDefault="0085455F" w:rsidP="0085455F">
                      <w:pPr>
                        <w:pStyle w:val="Paragraphedeliste"/>
                        <w:numPr>
                          <w:ilvl w:val="0"/>
                          <w:numId w:val="7"/>
                        </w:numPr>
                        <w:rPr>
                          <w:rFonts w:ascii="Arial" w:hAnsi="Arial" w:cs="Arial"/>
                          <w:b/>
                          <w:sz w:val="24"/>
                          <w:szCs w:val="24"/>
                          <w:u w:val="single"/>
                        </w:rPr>
                      </w:pPr>
                      <w:r>
                        <w:rPr>
                          <w:rFonts w:ascii="Arial" w:hAnsi="Arial" w:cs="Arial"/>
                          <w:bCs/>
                          <w:sz w:val="24"/>
                          <w:szCs w:val="24"/>
                        </w:rPr>
                        <w:t>L’étudiant doit répondre aux questions dans les espaces prévus à cet effet uniquement. La mise en page doit être respectée.</w:t>
                      </w:r>
                    </w:p>
                    <w:p w14:paraId="52B81641" w14:textId="77777777" w:rsidR="0085455F" w:rsidRPr="00645924" w:rsidRDefault="0085455F" w:rsidP="0085455F">
                      <w:pPr>
                        <w:pStyle w:val="Paragraphedeliste"/>
                        <w:rPr>
                          <w:rFonts w:ascii="Arial" w:hAnsi="Arial" w:cs="Arial"/>
                          <w:b/>
                          <w:sz w:val="24"/>
                          <w:szCs w:val="24"/>
                          <w:u w:val="single"/>
                        </w:rPr>
                      </w:pPr>
                    </w:p>
                    <w:p w14:paraId="7B3A941A" w14:textId="77777777" w:rsidR="0085455F" w:rsidRPr="00645924" w:rsidRDefault="0085455F" w:rsidP="0085455F">
                      <w:pPr>
                        <w:pStyle w:val="Paragraphedeliste"/>
                        <w:numPr>
                          <w:ilvl w:val="0"/>
                          <w:numId w:val="7"/>
                        </w:numPr>
                        <w:rPr>
                          <w:rFonts w:ascii="Arial" w:hAnsi="Arial" w:cs="Arial"/>
                          <w:b/>
                          <w:sz w:val="24"/>
                          <w:szCs w:val="24"/>
                          <w:u w:val="single"/>
                        </w:rPr>
                      </w:pPr>
                      <w:r>
                        <w:rPr>
                          <w:rFonts w:ascii="Arial" w:hAnsi="Arial" w:cs="Arial"/>
                          <w:bCs/>
                          <w:sz w:val="24"/>
                          <w:szCs w:val="24"/>
                        </w:rPr>
                        <w:t>L’étudiant doit utiliser la police Arial, taille 11, interligne simple.</w:t>
                      </w:r>
                    </w:p>
                    <w:p w14:paraId="11509725" w14:textId="77777777" w:rsidR="0085455F" w:rsidRDefault="0085455F" w:rsidP="0085455F">
                      <w:pPr>
                        <w:rPr>
                          <w:rFonts w:ascii="Arial" w:hAnsi="Arial" w:cs="Arial"/>
                          <w:b/>
                          <w:sz w:val="24"/>
                          <w:szCs w:val="24"/>
                          <w:u w:val="single"/>
                        </w:rPr>
                      </w:pPr>
                      <w:r>
                        <w:rPr>
                          <w:rFonts w:ascii="Arial" w:hAnsi="Arial" w:cs="Arial"/>
                          <w:b/>
                          <w:sz w:val="24"/>
                          <w:szCs w:val="24"/>
                          <w:u w:val="single"/>
                        </w:rPr>
                        <w:t>Date de remise</w:t>
                      </w:r>
                    </w:p>
                    <w:p w14:paraId="5BC316EB" w14:textId="77777777" w:rsidR="0085455F" w:rsidRPr="003733E4" w:rsidRDefault="0085455F" w:rsidP="0085455F">
                      <w:pPr>
                        <w:pStyle w:val="Paragraphedeliste"/>
                        <w:numPr>
                          <w:ilvl w:val="0"/>
                          <w:numId w:val="7"/>
                        </w:numPr>
                        <w:rPr>
                          <w:rFonts w:ascii="Arial" w:hAnsi="Arial" w:cs="Arial"/>
                          <w:b/>
                          <w:sz w:val="24"/>
                          <w:szCs w:val="24"/>
                          <w:u w:val="single"/>
                        </w:rPr>
                      </w:pPr>
                      <w:r>
                        <w:rPr>
                          <w:rFonts w:ascii="Arial" w:hAnsi="Arial" w:cs="Arial"/>
                          <w:bCs/>
                          <w:sz w:val="24"/>
                          <w:szCs w:val="24"/>
                        </w:rPr>
                        <w:t>L’étudiant doit remettre la présente évaluation finale via LÉA onglets « Travaux », à l’heure indiquée sur LÉA.</w:t>
                      </w:r>
                    </w:p>
                    <w:p w14:paraId="66532337" w14:textId="77777777" w:rsidR="0085455F" w:rsidRDefault="0085455F" w:rsidP="0085455F">
                      <w:pPr>
                        <w:rPr>
                          <w:rFonts w:ascii="Arial" w:hAnsi="Arial" w:cs="Arial"/>
                          <w:b/>
                          <w:sz w:val="24"/>
                          <w:szCs w:val="24"/>
                          <w:u w:val="single"/>
                        </w:rPr>
                      </w:pPr>
                      <w:r>
                        <w:rPr>
                          <w:rFonts w:ascii="Arial" w:hAnsi="Arial" w:cs="Arial"/>
                          <w:b/>
                          <w:sz w:val="24"/>
                          <w:szCs w:val="24"/>
                          <w:u w:val="single"/>
                        </w:rPr>
                        <w:t>Pondération</w:t>
                      </w:r>
                    </w:p>
                    <w:p w14:paraId="1E7AD9C3" w14:textId="77777777" w:rsidR="0085455F" w:rsidRPr="003733E4" w:rsidRDefault="0085455F" w:rsidP="0085455F">
                      <w:pPr>
                        <w:pStyle w:val="Paragraphedeliste"/>
                        <w:numPr>
                          <w:ilvl w:val="0"/>
                          <w:numId w:val="7"/>
                        </w:numPr>
                        <w:rPr>
                          <w:rFonts w:ascii="Arial" w:hAnsi="Arial" w:cs="Arial"/>
                          <w:bCs/>
                          <w:sz w:val="24"/>
                          <w:szCs w:val="24"/>
                        </w:rPr>
                      </w:pPr>
                      <w:r w:rsidRPr="003733E4">
                        <w:rPr>
                          <w:rFonts w:ascii="Arial" w:hAnsi="Arial" w:cs="Arial"/>
                          <w:bCs/>
                          <w:sz w:val="24"/>
                          <w:szCs w:val="24"/>
                        </w:rPr>
                        <w:t xml:space="preserve">La présente évaluation à une pondération totale de </w:t>
                      </w:r>
                      <w:r>
                        <w:rPr>
                          <w:rFonts w:ascii="Arial" w:hAnsi="Arial" w:cs="Arial"/>
                          <w:bCs/>
                          <w:sz w:val="24"/>
                          <w:szCs w:val="24"/>
                        </w:rPr>
                        <w:t>4</w:t>
                      </w:r>
                      <w:r w:rsidRPr="003733E4">
                        <w:rPr>
                          <w:rFonts w:ascii="Arial" w:hAnsi="Arial" w:cs="Arial"/>
                          <w:bCs/>
                          <w:sz w:val="24"/>
                          <w:szCs w:val="24"/>
                        </w:rPr>
                        <w:t>,</w:t>
                      </w:r>
                      <w:r>
                        <w:rPr>
                          <w:rFonts w:ascii="Arial" w:hAnsi="Arial" w:cs="Arial"/>
                          <w:bCs/>
                          <w:sz w:val="24"/>
                          <w:szCs w:val="24"/>
                        </w:rPr>
                        <w:t>17</w:t>
                      </w:r>
                      <w:r w:rsidRPr="003733E4">
                        <w:rPr>
                          <w:rFonts w:ascii="Arial" w:hAnsi="Arial" w:cs="Arial"/>
                          <w:bCs/>
                          <w:sz w:val="24"/>
                          <w:szCs w:val="24"/>
                        </w:rPr>
                        <w:t xml:space="preserve"> %</w:t>
                      </w:r>
                      <w:r>
                        <w:rPr>
                          <w:rFonts w:ascii="Arial" w:hAnsi="Arial" w:cs="Arial"/>
                          <w:bCs/>
                          <w:sz w:val="24"/>
                          <w:szCs w:val="24"/>
                        </w:rPr>
                        <w:t>.</w:t>
                      </w:r>
                    </w:p>
                    <w:p w14:paraId="6A00CD14" w14:textId="77777777" w:rsidR="0085455F" w:rsidRPr="00D221B8" w:rsidRDefault="0085455F" w:rsidP="0085455F">
                      <w:pPr>
                        <w:rPr>
                          <w:rFonts w:ascii="Arial" w:hAnsi="Arial" w:cs="Arial"/>
                          <w:b/>
                          <w:bCs/>
                          <w:iCs/>
                          <w:sz w:val="24"/>
                          <w:szCs w:val="24"/>
                          <w:u w:val="single"/>
                        </w:rPr>
                      </w:pPr>
                      <w:r w:rsidRPr="00D221B8">
                        <w:rPr>
                          <w:rFonts w:ascii="Arial" w:hAnsi="Arial" w:cs="Arial"/>
                          <w:b/>
                          <w:bCs/>
                          <w:iCs/>
                          <w:sz w:val="24"/>
                          <w:szCs w:val="24"/>
                          <w:u w:val="single"/>
                        </w:rPr>
                        <w:t>Matériel autorisé </w:t>
                      </w:r>
                    </w:p>
                    <w:p w14:paraId="3BC85DCB" w14:textId="77777777" w:rsidR="0085455F" w:rsidRDefault="0085455F" w:rsidP="0085455F">
                      <w:pPr>
                        <w:pStyle w:val="Paragraphedeliste"/>
                        <w:numPr>
                          <w:ilvl w:val="0"/>
                          <w:numId w:val="1"/>
                        </w:numPr>
                        <w:rPr>
                          <w:rFonts w:ascii="Arial" w:hAnsi="Arial" w:cs="Arial"/>
                          <w:iCs/>
                          <w:sz w:val="24"/>
                          <w:szCs w:val="24"/>
                        </w:rPr>
                      </w:pPr>
                      <w:r w:rsidRPr="00D221B8">
                        <w:rPr>
                          <w:rFonts w:ascii="Arial" w:hAnsi="Arial" w:cs="Arial"/>
                          <w:iCs/>
                          <w:sz w:val="24"/>
                          <w:szCs w:val="24"/>
                        </w:rPr>
                        <w:t>L’ensemble de votre matériel est autorisé.</w:t>
                      </w:r>
                    </w:p>
                    <w:p w14:paraId="10C3134F" w14:textId="77777777" w:rsidR="0085455F" w:rsidRDefault="0085455F" w:rsidP="0085455F">
                      <w:pPr>
                        <w:pStyle w:val="Paragraphedeliste"/>
                        <w:numPr>
                          <w:ilvl w:val="0"/>
                          <w:numId w:val="1"/>
                        </w:numPr>
                        <w:rPr>
                          <w:rFonts w:ascii="Arial" w:hAnsi="Arial" w:cs="Arial"/>
                          <w:iCs/>
                          <w:sz w:val="24"/>
                          <w:szCs w:val="24"/>
                        </w:rPr>
                      </w:pPr>
                      <w:r w:rsidRPr="00133355">
                        <w:rPr>
                          <w:rFonts w:ascii="Arial" w:hAnsi="Arial" w:cs="Arial"/>
                          <w:iCs/>
                          <w:sz w:val="24"/>
                          <w:szCs w:val="24"/>
                        </w:rPr>
                        <w:t xml:space="preserve">L’ensemble des éléments de réponse se retrouvent dans </w:t>
                      </w:r>
                      <w:r>
                        <w:rPr>
                          <w:rFonts w:ascii="Arial" w:hAnsi="Arial" w:cs="Arial"/>
                          <w:iCs/>
                          <w:sz w:val="24"/>
                          <w:szCs w:val="24"/>
                        </w:rPr>
                        <w:t>le texte à lire.</w:t>
                      </w:r>
                    </w:p>
                    <w:p w14:paraId="26C87A05" w14:textId="77777777" w:rsidR="0085455F" w:rsidRPr="00133355" w:rsidRDefault="0085455F" w:rsidP="0085455F">
                      <w:pPr>
                        <w:rPr>
                          <w:rFonts w:ascii="Arial" w:hAnsi="Arial" w:cs="Arial"/>
                          <w:iCs/>
                          <w:sz w:val="24"/>
                          <w:szCs w:val="24"/>
                        </w:rPr>
                      </w:pPr>
                    </w:p>
                    <w:p w14:paraId="73FDCDC2" w14:textId="77777777" w:rsidR="0085455F" w:rsidRPr="00645924" w:rsidRDefault="0085455F" w:rsidP="0085455F">
                      <w:pPr>
                        <w:pStyle w:val="Paragraphedeliste"/>
                        <w:jc w:val="center"/>
                        <w:rPr>
                          <w:rFonts w:ascii="Arial" w:hAnsi="Arial" w:cs="Arial"/>
                          <w:b/>
                          <w:bCs/>
                        </w:rPr>
                      </w:pPr>
                      <w:r w:rsidRPr="00645924">
                        <w:rPr>
                          <w:rFonts w:ascii="Arial" w:hAnsi="Arial" w:cs="Arial"/>
                          <w:b/>
                          <w:bCs/>
                        </w:rPr>
                        <w:t>*** ATTENTION ***</w:t>
                      </w:r>
                    </w:p>
                    <w:p w14:paraId="6ACB714D" w14:textId="77777777" w:rsidR="0085455F" w:rsidRPr="00645924" w:rsidRDefault="0085455F" w:rsidP="0085455F">
                      <w:pPr>
                        <w:pStyle w:val="Paragraphedeliste"/>
                        <w:jc w:val="both"/>
                        <w:rPr>
                          <w:rFonts w:ascii="Arial" w:hAnsi="Arial" w:cs="Arial"/>
                          <w:b/>
                          <w:bCs/>
                        </w:rPr>
                      </w:pPr>
                    </w:p>
                    <w:p w14:paraId="19C6917C" w14:textId="77777777" w:rsidR="0085455F" w:rsidRPr="00645924" w:rsidRDefault="0085455F" w:rsidP="0085455F">
                      <w:pPr>
                        <w:pStyle w:val="Paragraphedeliste"/>
                        <w:jc w:val="center"/>
                        <w:rPr>
                          <w:rFonts w:ascii="Arial" w:hAnsi="Arial" w:cs="Arial"/>
                          <w:b/>
                          <w:bCs/>
                        </w:rPr>
                      </w:pPr>
                      <w:r w:rsidRPr="00645924">
                        <w:rPr>
                          <w:rFonts w:ascii="Arial" w:hAnsi="Arial" w:cs="Arial"/>
                          <w:b/>
                          <w:bCs/>
                        </w:rPr>
                        <w:t>La présente évaluation se tenant à distance, dans des circonstances exceptionnelles, soyez avisé que l’enseignant accordera une attention toute particulière au plagiat.</w:t>
                      </w:r>
                    </w:p>
                    <w:p w14:paraId="60A933BF" w14:textId="77777777" w:rsidR="00645924" w:rsidRPr="00645924" w:rsidRDefault="00645924" w:rsidP="00645924">
                      <w:pPr>
                        <w:rPr>
                          <w:rFonts w:ascii="Arial" w:hAnsi="Arial" w:cs="Arial"/>
                          <w:iCs/>
                          <w:sz w:val="24"/>
                          <w:szCs w:val="24"/>
                        </w:rPr>
                      </w:pPr>
                    </w:p>
                  </w:txbxContent>
                </v:textbox>
                <w10:wrap type="square" anchorx="margin"/>
              </v:shape>
            </w:pict>
          </mc:Fallback>
        </mc:AlternateContent>
      </w:r>
      <w:bookmarkStart w:id="0" w:name="_Hlk516309875"/>
      <w:r w:rsidR="00133355">
        <w:rPr>
          <w:rFonts w:ascii="Arial" w:hAnsi="Arial" w:cs="Arial"/>
          <w:b/>
          <w:sz w:val="24"/>
          <w:szCs w:val="24"/>
          <w:u w:val="single"/>
        </w:rPr>
        <w:t xml:space="preserve">TEST DE LECTURE </w:t>
      </w:r>
      <w:r w:rsidR="006567D9">
        <w:rPr>
          <w:rFonts w:ascii="Arial" w:hAnsi="Arial" w:cs="Arial"/>
          <w:b/>
          <w:sz w:val="24"/>
          <w:szCs w:val="24"/>
          <w:u w:val="single"/>
        </w:rPr>
        <w:t>2</w:t>
      </w:r>
    </w:p>
    <w:p w14:paraId="6AC0CE4D" w14:textId="0F9CDD41" w:rsidR="00EA6D64" w:rsidRPr="00EA6D64" w:rsidRDefault="00393FE8" w:rsidP="00133355">
      <w:pPr>
        <w:pStyle w:val="Prrafodelista"/>
        <w:numPr>
          <w:ilvl w:val="0"/>
          <w:numId w:val="22"/>
        </w:numPr>
        <w:jc w:val="both"/>
        <w:rPr>
          <w:rFonts w:ascii="Arial" w:hAnsi="Arial" w:cs="Arial"/>
          <w:b/>
          <w:iCs/>
          <w:sz w:val="24"/>
          <w:szCs w:val="24"/>
        </w:rPr>
      </w:pPr>
      <w:r w:rsidRPr="00133355">
        <w:rPr>
          <w:rFonts w:ascii="Arial" w:hAnsi="Arial" w:cs="Arial"/>
          <w:b/>
          <w:sz w:val="24"/>
          <w:szCs w:val="24"/>
        </w:rPr>
        <w:lastRenderedPageBreak/>
        <w:t>Répondez</w:t>
      </w:r>
      <w:r w:rsidR="001F7F09" w:rsidRPr="00133355">
        <w:rPr>
          <w:rFonts w:ascii="Arial" w:hAnsi="Arial" w:cs="Arial"/>
          <w:b/>
          <w:sz w:val="24"/>
          <w:szCs w:val="24"/>
        </w:rPr>
        <w:t xml:space="preserve"> à chacun des énoncés suivants</w:t>
      </w:r>
      <w:r w:rsidR="00133355" w:rsidRPr="00133355">
        <w:rPr>
          <w:rFonts w:ascii="Arial" w:hAnsi="Arial" w:cs="Arial"/>
          <w:b/>
          <w:sz w:val="24"/>
          <w:szCs w:val="24"/>
        </w:rPr>
        <w:t xml:space="preserve"> en lien avec le </w:t>
      </w:r>
      <w:r w:rsidR="0085455F">
        <w:rPr>
          <w:rFonts w:ascii="Arial" w:hAnsi="Arial" w:cs="Arial"/>
          <w:b/>
          <w:sz w:val="24"/>
          <w:szCs w:val="24"/>
        </w:rPr>
        <w:t>chapitre du livre de</w:t>
      </w:r>
      <w:r w:rsidR="0044313B">
        <w:rPr>
          <w:rFonts w:ascii="Arial" w:hAnsi="Arial" w:cs="Arial"/>
          <w:b/>
          <w:sz w:val="24"/>
          <w:szCs w:val="24"/>
        </w:rPr>
        <w:t xml:space="preserve"> </w:t>
      </w:r>
      <w:r w:rsidR="0085455F">
        <w:rPr>
          <w:rFonts w:ascii="Arial" w:hAnsi="Arial" w:cs="Arial"/>
          <w:b/>
          <w:sz w:val="24"/>
          <w:szCs w:val="24"/>
        </w:rPr>
        <w:t xml:space="preserve">André </w:t>
      </w:r>
      <w:proofErr w:type="spellStart"/>
      <w:r w:rsidR="0085455F">
        <w:rPr>
          <w:rFonts w:ascii="Arial" w:hAnsi="Arial" w:cs="Arial"/>
          <w:b/>
          <w:sz w:val="24"/>
          <w:szCs w:val="24"/>
        </w:rPr>
        <w:t>Émond</w:t>
      </w:r>
      <w:proofErr w:type="spellEnd"/>
      <w:r w:rsidR="00133355" w:rsidRPr="00133355">
        <w:rPr>
          <w:rFonts w:ascii="Arial" w:hAnsi="Arial" w:cs="Arial"/>
          <w:b/>
          <w:sz w:val="24"/>
          <w:szCs w:val="24"/>
        </w:rPr>
        <w:t>: « </w:t>
      </w:r>
      <w:r w:rsidR="0085455F">
        <w:rPr>
          <w:rFonts w:ascii="Arial" w:hAnsi="Arial" w:cs="Arial"/>
          <w:b/>
          <w:sz w:val="24"/>
          <w:szCs w:val="24"/>
        </w:rPr>
        <w:t>Introduction au droit canadien</w:t>
      </w:r>
      <w:r w:rsidR="00133355" w:rsidRPr="00133355">
        <w:rPr>
          <w:rFonts w:ascii="Arial" w:hAnsi="Arial" w:cs="Arial"/>
          <w:b/>
          <w:sz w:val="24"/>
          <w:szCs w:val="24"/>
        </w:rPr>
        <w:t> ».</w:t>
      </w:r>
      <w:r w:rsidR="00983CAC">
        <w:rPr>
          <w:rFonts w:ascii="Arial" w:hAnsi="Arial" w:cs="Arial"/>
          <w:b/>
          <w:sz w:val="24"/>
          <w:szCs w:val="24"/>
        </w:rPr>
        <w:t xml:space="preserve"> </w:t>
      </w:r>
    </w:p>
    <w:p w14:paraId="6EDDFEF6" w14:textId="77777777" w:rsidR="00EA6D64" w:rsidRDefault="00EA6D64" w:rsidP="00EA6D64">
      <w:pPr>
        <w:pStyle w:val="Prrafodelista"/>
        <w:jc w:val="both"/>
        <w:rPr>
          <w:rFonts w:ascii="Arial" w:hAnsi="Arial" w:cs="Arial"/>
          <w:b/>
          <w:sz w:val="24"/>
          <w:szCs w:val="24"/>
        </w:rPr>
      </w:pPr>
    </w:p>
    <w:p w14:paraId="1DC0948D" w14:textId="01B744FB" w:rsidR="00133355" w:rsidRPr="00133355" w:rsidRDefault="00983CAC" w:rsidP="00EA6D64">
      <w:pPr>
        <w:pStyle w:val="Prrafodelista"/>
        <w:jc w:val="both"/>
        <w:rPr>
          <w:rFonts w:ascii="Arial" w:hAnsi="Arial" w:cs="Arial"/>
          <w:b/>
          <w:iCs/>
          <w:sz w:val="24"/>
          <w:szCs w:val="24"/>
        </w:rPr>
      </w:pPr>
      <w:r w:rsidRPr="00EA6D64">
        <w:rPr>
          <w:rFonts w:ascii="Arial" w:hAnsi="Arial" w:cs="Arial"/>
          <w:b/>
          <w:sz w:val="24"/>
          <w:szCs w:val="24"/>
          <w:u w:val="single"/>
        </w:rPr>
        <w:t>Justifiez brièvement votre réponse.</w:t>
      </w:r>
    </w:p>
    <w:p w14:paraId="16DFD767" w14:textId="398F6140" w:rsidR="00133355" w:rsidRPr="00983CAC" w:rsidRDefault="00133355" w:rsidP="00983CAC">
      <w:pPr>
        <w:pStyle w:val="Prrafodelista"/>
        <w:jc w:val="both"/>
        <w:rPr>
          <w:rFonts w:ascii="Arial" w:hAnsi="Arial" w:cs="Arial"/>
          <w:b/>
          <w:iCs/>
          <w:sz w:val="24"/>
          <w:szCs w:val="24"/>
        </w:rPr>
      </w:pPr>
      <w:r w:rsidRPr="00133355">
        <w:rPr>
          <w:rFonts w:ascii="Arial" w:hAnsi="Arial" w:cs="Arial"/>
          <w:b/>
          <w:sz w:val="24"/>
          <w:szCs w:val="24"/>
        </w:rPr>
        <w:t xml:space="preserve"> </w:t>
      </w:r>
    </w:p>
    <w:p w14:paraId="295D5B68" w14:textId="23BDD870" w:rsidR="005A26D9" w:rsidRDefault="005A26D9" w:rsidP="005A26D9">
      <w:pPr>
        <w:pStyle w:val="Prrafodelista"/>
        <w:numPr>
          <w:ilvl w:val="0"/>
          <w:numId w:val="9"/>
        </w:numPr>
        <w:tabs>
          <w:tab w:val="left" w:pos="709"/>
        </w:tabs>
        <w:spacing w:after="0" w:line="240" w:lineRule="auto"/>
        <w:ind w:right="-1"/>
        <w:jc w:val="both"/>
        <w:rPr>
          <w:rFonts w:ascii="Arial" w:hAnsi="Arial" w:cs="Arial"/>
          <w:bCs/>
          <w:iCs/>
          <w:sz w:val="24"/>
          <w:szCs w:val="24"/>
        </w:rPr>
      </w:pPr>
      <w:r w:rsidRPr="00D221B8">
        <w:rPr>
          <w:noProof/>
        </w:rPr>
        <mc:AlternateContent>
          <mc:Choice Requires="wps">
            <w:drawing>
              <wp:anchor distT="45720" distB="45720" distL="114300" distR="114300" simplePos="0" relativeHeight="251661312" behindDoc="1" locked="0" layoutInCell="1" allowOverlap="1" wp14:anchorId="6F7FE73A" wp14:editId="2CB8F835">
                <wp:simplePos x="0" y="0"/>
                <wp:positionH relativeFrom="margin">
                  <wp:align>right</wp:align>
                </wp:positionH>
                <wp:positionV relativeFrom="paragraph">
                  <wp:posOffset>504825</wp:posOffset>
                </wp:positionV>
                <wp:extent cx="5467350" cy="847725"/>
                <wp:effectExtent l="0" t="0" r="19050" b="28575"/>
                <wp:wrapThrough wrapText="bothSides">
                  <wp:wrapPolygon edited="0">
                    <wp:start x="0" y="0"/>
                    <wp:lineTo x="0" y="21843"/>
                    <wp:lineTo x="21600" y="21843"/>
                    <wp:lineTo x="21600" y="0"/>
                    <wp:lineTo x="0" y="0"/>
                  </wp:wrapPolygon>
                </wp:wrapThrough>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847725"/>
                        </a:xfrm>
                        <a:prstGeom prst="rect">
                          <a:avLst/>
                        </a:prstGeom>
                        <a:solidFill>
                          <a:srgbClr val="FFFFFF"/>
                        </a:solidFill>
                        <a:ln w="9525">
                          <a:solidFill>
                            <a:srgbClr val="000000"/>
                          </a:solidFill>
                          <a:miter lim="800000"/>
                          <a:headEnd/>
                          <a:tailEnd/>
                        </a:ln>
                      </wps:spPr>
                      <wps:txbx>
                        <w:txbxContent>
                          <w:p w14:paraId="5398A1BC" w14:textId="10EBB4AA" w:rsidR="00D221B8" w:rsidRPr="00042419" w:rsidRDefault="00042419" w:rsidP="00C54187">
                            <w:pPr>
                              <w:rPr>
                                <w:rFonts w:ascii="Arial" w:hAnsi="Arial" w:cs="Arial"/>
                              </w:rPr>
                            </w:pPr>
                            <w:r w:rsidRPr="00042419">
                              <w:rPr>
                                <w:rFonts w:ascii="Arial" w:hAnsi="Arial" w:cs="Arial"/>
                              </w:rPr>
                              <w:t>Le droit doit été créé p</w:t>
                            </w:r>
                            <w:r>
                              <w:rPr>
                                <w:rFonts w:ascii="Arial" w:hAnsi="Arial" w:cs="Arial"/>
                              </w:rPr>
                              <w:t xml:space="preserve">ar </w:t>
                            </w:r>
                            <w:r w:rsidR="00BD3EB5">
                              <w:rPr>
                                <w:rFonts w:ascii="Arial" w:hAnsi="Arial" w:cs="Arial"/>
                              </w:rPr>
                              <w:t>des institutions</w:t>
                            </w:r>
                            <w:r>
                              <w:rPr>
                                <w:rFonts w:ascii="Arial" w:hAnsi="Arial" w:cs="Arial"/>
                              </w:rPr>
                              <w:t xml:space="preserve"> humaines, celui reconnu par le pouvoir politique d un pays.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7FE73A" id="_x0000_t202" coordsize="21600,21600" o:spt="202" path="m,l,21600r21600,l21600,xe">
                <v:stroke joinstyle="miter"/>
                <v:path gradientshapeok="t" o:connecttype="rect"/>
              </v:shapetype>
              <v:shape id="_x0000_s1027" type="#_x0000_t202" style="position:absolute;left:0;text-align:left;margin-left:379.3pt;margin-top:39.75pt;width:430.5pt;height:66.75pt;z-index:-251655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">
                <v:textbox>
                  <w:txbxContent>
                    <w:p w14:paraId="5398A1BC" w14:textId="10EBB4AA" w:rsidR="00D221B8" w:rsidRPr="00042419" w:rsidRDefault="00042419" w:rsidP="00C54187">
                      <w:pPr>
                        <w:rPr>
                          <w:rFonts w:ascii="Arial" w:hAnsi="Arial" w:cs="Arial"/>
                        </w:rPr>
                      </w:pPr>
                      <w:r w:rsidRPr="00042419">
                        <w:rPr>
                          <w:rFonts w:ascii="Arial" w:hAnsi="Arial" w:cs="Arial"/>
                        </w:rPr>
                        <w:t>Le droit doit été créé p</w:t>
                      </w:r>
                      <w:r>
                        <w:rPr>
                          <w:rFonts w:ascii="Arial" w:hAnsi="Arial" w:cs="Arial"/>
                        </w:rPr>
                        <w:t xml:space="preserve">ar </w:t>
                      </w:r>
                      <w:r w:rsidR="00BD3EB5">
                        <w:rPr>
                          <w:rFonts w:ascii="Arial" w:hAnsi="Arial" w:cs="Arial"/>
                        </w:rPr>
                        <w:t>des institutions</w:t>
                      </w:r>
                      <w:r>
                        <w:rPr>
                          <w:rFonts w:ascii="Arial" w:hAnsi="Arial" w:cs="Arial"/>
                        </w:rPr>
                        <w:t xml:space="preserve"> humaines, celui reconnu par le pouvoir politique d un pays.</w:t>
                      </w:r>
                    </w:p>
                  </w:txbxContent>
                </v:textbox>
                <w10:wrap type="through" anchorx="margin"/>
              </v:shape>
            </w:pict>
          </mc:Fallback>
        </mc:AlternateContent>
      </w:r>
      <w:r w:rsidR="003719AA" w:rsidRPr="003719AA">
        <w:rPr>
          <w:rFonts w:ascii="Arial" w:hAnsi="Arial" w:cs="Arial"/>
          <w:bCs/>
          <w:iCs/>
          <w:sz w:val="24"/>
          <w:szCs w:val="24"/>
        </w:rPr>
        <w:t xml:space="preserve"> </w:t>
      </w:r>
      <w:r w:rsidR="00CD7E5A">
        <w:rPr>
          <w:rFonts w:ascii="Arial" w:hAnsi="Arial" w:cs="Arial"/>
          <w:bCs/>
          <w:iCs/>
          <w:sz w:val="24"/>
          <w:szCs w:val="24"/>
        </w:rPr>
        <w:t>Quel est le fondement du positivisme juridique</w:t>
      </w:r>
      <w:r w:rsidR="005F228A">
        <w:rPr>
          <w:rFonts w:ascii="Arial" w:hAnsi="Arial" w:cs="Arial"/>
          <w:bCs/>
          <w:iCs/>
          <w:sz w:val="24"/>
          <w:szCs w:val="24"/>
        </w:rPr>
        <w:t xml:space="preserve"> </w:t>
      </w:r>
      <w:r w:rsidR="00F06878">
        <w:rPr>
          <w:rFonts w:ascii="Arial" w:hAnsi="Arial" w:cs="Arial"/>
          <w:bCs/>
          <w:iCs/>
          <w:sz w:val="24"/>
          <w:szCs w:val="24"/>
        </w:rPr>
        <w:t>?</w:t>
      </w:r>
    </w:p>
    <w:p w14:paraId="1381801E" w14:textId="15969998" w:rsidR="003719AA" w:rsidRPr="003719AA" w:rsidRDefault="003719AA" w:rsidP="00E31A63">
      <w:pPr>
        <w:tabs>
          <w:tab w:val="left" w:pos="709"/>
        </w:tabs>
        <w:spacing w:after="0" w:line="240" w:lineRule="auto"/>
        <w:ind w:right="-1"/>
        <w:jc w:val="both"/>
        <w:rPr>
          <w:rFonts w:ascii="Arial" w:hAnsi="Arial" w:cs="Arial"/>
          <w:bCs/>
          <w:iCs/>
          <w:sz w:val="24"/>
          <w:szCs w:val="24"/>
        </w:rPr>
      </w:pPr>
    </w:p>
    <w:p w14:paraId="67A9F35B" w14:textId="58154C25" w:rsidR="00151604" w:rsidRDefault="006165DC" w:rsidP="00151604">
      <w:pPr>
        <w:pStyle w:val="Prrafodelista"/>
        <w:numPr>
          <w:ilvl w:val="0"/>
          <w:numId w:val="9"/>
        </w:numPr>
        <w:rPr>
          <w:rFonts w:ascii="Arial" w:hAnsi="Arial" w:cs="Arial"/>
          <w:bCs/>
          <w:iCs/>
          <w:sz w:val="24"/>
          <w:szCs w:val="24"/>
        </w:rPr>
      </w:pPr>
      <w:r w:rsidRPr="00D221B8">
        <w:rPr>
          <w:noProof/>
        </w:rPr>
        <mc:AlternateContent>
          <mc:Choice Requires="wps">
            <w:drawing>
              <wp:anchor distT="45720" distB="45720" distL="114300" distR="114300" simplePos="0" relativeHeight="251665408" behindDoc="1" locked="0" layoutInCell="1" allowOverlap="1" wp14:anchorId="20FE1813" wp14:editId="5F680247">
                <wp:simplePos x="0" y="0"/>
                <wp:positionH relativeFrom="margin">
                  <wp:posOffset>6350</wp:posOffset>
                </wp:positionH>
                <wp:positionV relativeFrom="paragraph">
                  <wp:posOffset>1598930</wp:posOffset>
                </wp:positionV>
                <wp:extent cx="5467350" cy="1062990"/>
                <wp:effectExtent l="0" t="0" r="19050" b="22860"/>
                <wp:wrapTight wrapText="bothSides">
                  <wp:wrapPolygon edited="0">
                    <wp:start x="0" y="0"/>
                    <wp:lineTo x="0" y="21677"/>
                    <wp:lineTo x="21600" y="21677"/>
                    <wp:lineTo x="21600" y="0"/>
                    <wp:lineTo x="0" y="0"/>
                  </wp:wrapPolygon>
                </wp:wrapTight>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062990"/>
                        </a:xfrm>
                        <a:prstGeom prst="rect">
                          <a:avLst/>
                        </a:prstGeom>
                        <a:solidFill>
                          <a:srgbClr val="FFFFFF"/>
                        </a:solidFill>
                        <a:ln w="9525">
                          <a:solidFill>
                            <a:srgbClr val="000000"/>
                          </a:solidFill>
                          <a:miter lim="800000"/>
                          <a:headEnd/>
                          <a:tailEnd/>
                        </a:ln>
                      </wps:spPr>
                      <wps:txbx>
                        <w:txbxContent>
                          <w:p w14:paraId="3AD444F8" w14:textId="16489151" w:rsidR="00983CAC" w:rsidRPr="00042419" w:rsidRDefault="00042419" w:rsidP="009616D8">
                            <w:pPr>
                              <w:rPr>
                                <w:rFonts w:ascii="Arial" w:hAnsi="Arial" w:cs="Arial"/>
                              </w:rPr>
                            </w:pPr>
                            <w:r w:rsidRPr="00042419">
                              <w:rPr>
                                <w:rFonts w:ascii="Arial" w:hAnsi="Arial" w:cs="Arial"/>
                              </w:rPr>
                              <w:t>L</w:t>
                            </w:r>
                            <w:r>
                              <w:rPr>
                                <w:rFonts w:ascii="Arial" w:hAnsi="Arial" w:cs="Arial"/>
                              </w:rPr>
                              <w:t>a</w:t>
                            </w:r>
                            <w:r w:rsidRPr="00042419">
                              <w:rPr>
                                <w:rFonts w:ascii="Arial" w:hAnsi="Arial" w:cs="Arial"/>
                              </w:rPr>
                              <w:t xml:space="preserve">, ou </w:t>
                            </w:r>
                            <w:proofErr w:type="spellStart"/>
                            <w:r w:rsidRPr="00042419">
                              <w:rPr>
                                <w:rFonts w:ascii="Arial" w:hAnsi="Arial" w:cs="Arial"/>
                              </w:rPr>
                              <w:t>ilya</w:t>
                            </w:r>
                            <w:proofErr w:type="spellEnd"/>
                            <w:r w:rsidRPr="00042419">
                              <w:rPr>
                                <w:rFonts w:ascii="Arial" w:hAnsi="Arial" w:cs="Arial"/>
                              </w:rPr>
                              <w:t xml:space="preserve"> une société, </w:t>
                            </w:r>
                            <w:proofErr w:type="spellStart"/>
                            <w:r w:rsidRPr="00042419">
                              <w:rPr>
                                <w:rFonts w:ascii="Arial" w:hAnsi="Arial" w:cs="Arial"/>
                              </w:rPr>
                              <w:t>il</w:t>
                            </w:r>
                            <w:r>
                              <w:rPr>
                                <w:rFonts w:ascii="Arial" w:hAnsi="Arial" w:cs="Arial"/>
                              </w:rPr>
                              <w:t>ya</w:t>
                            </w:r>
                            <w:proofErr w:type="spellEnd"/>
                            <w:r>
                              <w:rPr>
                                <w:rFonts w:ascii="Arial" w:hAnsi="Arial" w:cs="Arial"/>
                              </w:rPr>
                              <w:t xml:space="preserve"> droit.  En comprenant le droit comme une moyenne de règlementer les diffèrent aspects de la vie en société des individues.   Cette phrase explique implicitement que sans droit on n’a pas de société, on a anarchie et chaos.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E1813" id="_x0000_s1028" type="#_x0000_t202" style="position:absolute;left:0;text-align:left;margin-left:.5pt;margin-top:125.9pt;width:430.5pt;height:83.7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">
                <v:textbox>
                  <w:txbxContent>
                    <w:p w14:paraId="3AD444F8" w14:textId="16489151" w:rsidR="00983CAC" w:rsidRPr="00042419" w:rsidRDefault="00042419" w:rsidP="009616D8">
                      <w:pPr>
                        <w:rPr>
                          <w:rFonts w:ascii="Arial" w:hAnsi="Arial" w:cs="Arial"/>
                        </w:rPr>
                      </w:pPr>
                      <w:r w:rsidRPr="00042419">
                        <w:rPr>
                          <w:rFonts w:ascii="Arial" w:hAnsi="Arial" w:cs="Arial"/>
                        </w:rPr>
                        <w:t>L</w:t>
                      </w:r>
                      <w:r>
                        <w:rPr>
                          <w:rFonts w:ascii="Arial" w:hAnsi="Arial" w:cs="Arial"/>
                        </w:rPr>
                        <w:t>a</w:t>
                      </w:r>
                      <w:r w:rsidRPr="00042419">
                        <w:rPr>
                          <w:rFonts w:ascii="Arial" w:hAnsi="Arial" w:cs="Arial"/>
                        </w:rPr>
                        <w:t xml:space="preserve">, ou </w:t>
                      </w:r>
                      <w:proofErr w:type="spellStart"/>
                      <w:r w:rsidRPr="00042419">
                        <w:rPr>
                          <w:rFonts w:ascii="Arial" w:hAnsi="Arial" w:cs="Arial"/>
                        </w:rPr>
                        <w:t>ilya</w:t>
                      </w:r>
                      <w:proofErr w:type="spellEnd"/>
                      <w:r w:rsidRPr="00042419">
                        <w:rPr>
                          <w:rFonts w:ascii="Arial" w:hAnsi="Arial" w:cs="Arial"/>
                        </w:rPr>
                        <w:t xml:space="preserve"> une société, </w:t>
                      </w:r>
                      <w:proofErr w:type="spellStart"/>
                      <w:r w:rsidRPr="00042419">
                        <w:rPr>
                          <w:rFonts w:ascii="Arial" w:hAnsi="Arial" w:cs="Arial"/>
                        </w:rPr>
                        <w:t>il</w:t>
                      </w:r>
                      <w:r>
                        <w:rPr>
                          <w:rFonts w:ascii="Arial" w:hAnsi="Arial" w:cs="Arial"/>
                        </w:rPr>
                        <w:t>ya</w:t>
                      </w:r>
                      <w:proofErr w:type="spellEnd"/>
                      <w:r>
                        <w:rPr>
                          <w:rFonts w:ascii="Arial" w:hAnsi="Arial" w:cs="Arial"/>
                        </w:rPr>
                        <w:t xml:space="preserve"> droit.  En comprenant le droit comme une moyenne de règlementer les diffèrent aspects de la vie en société des individues.   Cette phrase explique implicitement que sans droit on n’a pas de société, on a anarchie et chaos.</w:t>
                      </w:r>
                    </w:p>
                  </w:txbxContent>
                </v:textbox>
                <w10:wrap type="tight" anchorx="margin"/>
              </v:shape>
            </w:pict>
          </mc:Fallback>
        </mc:AlternateContent>
      </w:r>
      <w:r w:rsidR="0044313B">
        <w:rPr>
          <w:rFonts w:ascii="Arial" w:hAnsi="Arial" w:cs="Arial"/>
          <w:bCs/>
          <w:iCs/>
          <w:sz w:val="24"/>
          <w:szCs w:val="24"/>
        </w:rPr>
        <w:t>Que</w:t>
      </w:r>
      <w:r w:rsidR="0095182E">
        <w:rPr>
          <w:rFonts w:ascii="Arial" w:hAnsi="Arial" w:cs="Arial"/>
          <w:bCs/>
          <w:iCs/>
          <w:sz w:val="24"/>
          <w:szCs w:val="24"/>
        </w:rPr>
        <w:t xml:space="preserve"> sig</w:t>
      </w:r>
      <w:r w:rsidR="00151604">
        <w:rPr>
          <w:rFonts w:ascii="Arial" w:hAnsi="Arial" w:cs="Arial"/>
          <w:bCs/>
          <w:iCs/>
          <w:sz w:val="24"/>
          <w:szCs w:val="24"/>
        </w:rPr>
        <w:t xml:space="preserve">nifie la maxime latine « Ubi societas, </w:t>
      </w:r>
      <w:proofErr w:type="spellStart"/>
      <w:r w:rsidR="00151604">
        <w:rPr>
          <w:rFonts w:ascii="Arial" w:hAnsi="Arial" w:cs="Arial"/>
          <w:bCs/>
          <w:iCs/>
          <w:sz w:val="24"/>
          <w:szCs w:val="24"/>
        </w:rPr>
        <w:t>ibi</w:t>
      </w:r>
      <w:proofErr w:type="spellEnd"/>
      <w:r w:rsidR="00151604">
        <w:rPr>
          <w:rFonts w:ascii="Arial" w:hAnsi="Arial" w:cs="Arial"/>
          <w:bCs/>
          <w:iCs/>
          <w:sz w:val="24"/>
          <w:szCs w:val="24"/>
        </w:rPr>
        <w:t xml:space="preserve"> jus » ?</w:t>
      </w:r>
    </w:p>
    <w:p w14:paraId="1D75BC7F" w14:textId="1E41A9A1" w:rsidR="006165DC" w:rsidRPr="006165DC" w:rsidRDefault="006165DC" w:rsidP="006165DC">
      <w:pPr>
        <w:pStyle w:val="Prrafodelista"/>
        <w:rPr>
          <w:rFonts w:ascii="Arial" w:hAnsi="Arial" w:cs="Arial"/>
          <w:bCs/>
          <w:iCs/>
          <w:sz w:val="24"/>
          <w:szCs w:val="24"/>
        </w:rPr>
      </w:pPr>
    </w:p>
    <w:p w14:paraId="1D90B458" w14:textId="468D0163" w:rsidR="00D221B8" w:rsidRDefault="006165DC" w:rsidP="00F85690">
      <w:pPr>
        <w:pStyle w:val="Prrafodelista"/>
        <w:numPr>
          <w:ilvl w:val="0"/>
          <w:numId w:val="9"/>
        </w:numPr>
        <w:rPr>
          <w:rFonts w:ascii="Arial" w:hAnsi="Arial" w:cs="Arial"/>
          <w:bCs/>
          <w:iCs/>
          <w:sz w:val="24"/>
          <w:szCs w:val="24"/>
        </w:rPr>
      </w:pPr>
      <w:r w:rsidRPr="00E62C13">
        <w:rPr>
          <w:rFonts w:ascii="Arial" w:hAnsi="Arial" w:cs="Arial"/>
          <w:b/>
          <w:noProof/>
          <w:sz w:val="24"/>
          <w:szCs w:val="24"/>
        </w:rPr>
        <mc:AlternateContent>
          <mc:Choice Requires="wps">
            <w:drawing>
              <wp:anchor distT="45720" distB="45720" distL="114300" distR="114300" simplePos="0" relativeHeight="251708416" behindDoc="1" locked="0" layoutInCell="1" allowOverlap="1" wp14:anchorId="4D766D29" wp14:editId="6168DF1F">
                <wp:simplePos x="0" y="0"/>
                <wp:positionH relativeFrom="margin">
                  <wp:posOffset>5715</wp:posOffset>
                </wp:positionH>
                <wp:positionV relativeFrom="paragraph">
                  <wp:posOffset>597535</wp:posOffset>
                </wp:positionV>
                <wp:extent cx="5467350" cy="1052195"/>
                <wp:effectExtent l="0" t="0" r="19050" b="14605"/>
                <wp:wrapTight wrapText="bothSides">
                  <wp:wrapPolygon edited="0">
                    <wp:start x="0" y="0"/>
                    <wp:lineTo x="0" y="21509"/>
                    <wp:lineTo x="21600" y="21509"/>
                    <wp:lineTo x="21600" y="0"/>
                    <wp:lineTo x="0" y="0"/>
                  </wp:wrapPolygon>
                </wp:wrapTight>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052195"/>
                        </a:xfrm>
                        <a:prstGeom prst="rect">
                          <a:avLst/>
                        </a:prstGeom>
                        <a:solidFill>
                          <a:srgbClr val="FFFFFF"/>
                        </a:solidFill>
                        <a:ln w="9525">
                          <a:solidFill>
                            <a:srgbClr val="000000"/>
                          </a:solidFill>
                          <a:miter lim="800000"/>
                          <a:headEnd/>
                          <a:tailEnd/>
                        </a:ln>
                      </wps:spPr>
                      <wps:txbx>
                        <w:txbxContent>
                          <w:p w14:paraId="4A1CF3B4" w14:textId="5BB0D636" w:rsidR="009F1D93" w:rsidRPr="00042419" w:rsidRDefault="00042419" w:rsidP="00015801">
                            <w:pPr>
                              <w:rPr>
                                <w:rFonts w:ascii="Arial" w:hAnsi="Arial" w:cs="Arial"/>
                              </w:rPr>
                            </w:pPr>
                            <w:r w:rsidRPr="00042419">
                              <w:rPr>
                                <w:rFonts w:ascii="Arial" w:hAnsi="Arial" w:cs="Arial"/>
                              </w:rPr>
                              <w:t xml:space="preserve">FAUX, la </w:t>
                            </w:r>
                            <w:r w:rsidR="00957E6A" w:rsidRPr="00042419">
                              <w:rPr>
                                <w:rFonts w:ascii="Arial" w:hAnsi="Arial" w:cs="Arial"/>
                              </w:rPr>
                              <w:t>légalité</w:t>
                            </w:r>
                            <w:r w:rsidRPr="00042419">
                              <w:rPr>
                                <w:rFonts w:ascii="Arial" w:hAnsi="Arial" w:cs="Arial"/>
                              </w:rPr>
                              <w:t xml:space="preserve"> des act</w:t>
                            </w:r>
                            <w:r w:rsidR="00BD3EB5">
                              <w:rPr>
                                <w:rFonts w:ascii="Arial" w:hAnsi="Arial" w:cs="Arial"/>
                              </w:rPr>
                              <w:t>e</w:t>
                            </w:r>
                            <w:r w:rsidRPr="00042419">
                              <w:rPr>
                                <w:rFonts w:ascii="Arial" w:hAnsi="Arial" w:cs="Arial"/>
                              </w:rPr>
                              <w:t xml:space="preserve">s </w:t>
                            </w:r>
                            <w:r>
                              <w:rPr>
                                <w:rFonts w:ascii="Arial" w:hAnsi="Arial" w:cs="Arial"/>
                              </w:rPr>
                              <w:t>doit être relie explicitement a des faites, dans une contexte de vérité pour livrer justice et pour tante qualité social.   C</w:t>
                            </w:r>
                            <w:r w:rsidR="00957E6A">
                              <w:rPr>
                                <w:rFonts w:ascii="Arial" w:hAnsi="Arial" w:cs="Arial"/>
                              </w:rPr>
                              <w:t>’</w:t>
                            </w:r>
                            <w:r>
                              <w:rPr>
                                <w:rFonts w:ascii="Arial" w:hAnsi="Arial" w:cs="Arial"/>
                              </w:rPr>
                              <w:t xml:space="preserve">est </w:t>
                            </w:r>
                            <w:r w:rsidR="00957E6A">
                              <w:rPr>
                                <w:rFonts w:ascii="Arial" w:hAnsi="Arial" w:cs="Arial"/>
                              </w:rPr>
                              <w:t>n’est</w:t>
                            </w:r>
                            <w:r>
                              <w:rPr>
                                <w:rFonts w:ascii="Arial" w:hAnsi="Arial" w:cs="Arial"/>
                              </w:rPr>
                              <w:t xml:space="preserve"> pas le même tuer </w:t>
                            </w:r>
                            <w:r w:rsidR="00BD3EB5">
                              <w:rPr>
                                <w:rFonts w:ascii="Arial" w:hAnsi="Arial" w:cs="Arial"/>
                              </w:rPr>
                              <w:t>qu’un</w:t>
                            </w:r>
                            <w:r>
                              <w:rPr>
                                <w:rFonts w:ascii="Arial" w:hAnsi="Arial" w:cs="Arial"/>
                              </w:rPr>
                              <w:t xml:space="preserve"> pour accident que si est un fait prémédité, </w:t>
                            </w:r>
                            <w:r w:rsidR="00957E6A">
                              <w:rPr>
                                <w:rFonts w:ascii="Arial" w:hAnsi="Arial" w:cs="Arial"/>
                              </w:rPr>
                              <w:t>connaitre le contexte culturelle et social et la réalité, reste subjectivité dans la réponse de la justice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66D29" id="_x0000_s1029" type="#_x0000_t202" style="position:absolute;left:0;text-align:left;margin-left:.45pt;margin-top:47.05pt;width:430.5pt;height:82.85pt;z-index:-251608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">
                <v:textbox>
                  <w:txbxContent>
                    <w:p w14:paraId="4A1CF3B4" w14:textId="5BB0D636" w:rsidR="009F1D93" w:rsidRPr="00042419" w:rsidRDefault="00042419" w:rsidP="00015801">
                      <w:pPr>
                        <w:rPr>
                          <w:rFonts w:ascii="Arial" w:hAnsi="Arial" w:cs="Arial"/>
                        </w:rPr>
                      </w:pPr>
                      <w:r w:rsidRPr="00042419">
                        <w:rPr>
                          <w:rFonts w:ascii="Arial" w:hAnsi="Arial" w:cs="Arial"/>
                        </w:rPr>
                        <w:t xml:space="preserve">FAUX, la </w:t>
                      </w:r>
                      <w:r w:rsidR="00957E6A" w:rsidRPr="00042419">
                        <w:rPr>
                          <w:rFonts w:ascii="Arial" w:hAnsi="Arial" w:cs="Arial"/>
                        </w:rPr>
                        <w:t>légalité</w:t>
                      </w:r>
                      <w:r w:rsidRPr="00042419">
                        <w:rPr>
                          <w:rFonts w:ascii="Arial" w:hAnsi="Arial" w:cs="Arial"/>
                        </w:rPr>
                        <w:t xml:space="preserve"> des act</w:t>
                      </w:r>
                      <w:r w:rsidR="00BD3EB5">
                        <w:rPr>
                          <w:rFonts w:ascii="Arial" w:hAnsi="Arial" w:cs="Arial"/>
                        </w:rPr>
                        <w:t>e</w:t>
                      </w:r>
                      <w:r w:rsidRPr="00042419">
                        <w:rPr>
                          <w:rFonts w:ascii="Arial" w:hAnsi="Arial" w:cs="Arial"/>
                        </w:rPr>
                        <w:t xml:space="preserve">s </w:t>
                      </w:r>
                      <w:r>
                        <w:rPr>
                          <w:rFonts w:ascii="Arial" w:hAnsi="Arial" w:cs="Arial"/>
                        </w:rPr>
                        <w:t>doit être relie explicitement a des faites, dans une contexte de vérité pour livrer justice et pour tante qualité social.   C</w:t>
                      </w:r>
                      <w:r w:rsidR="00957E6A">
                        <w:rPr>
                          <w:rFonts w:ascii="Arial" w:hAnsi="Arial" w:cs="Arial"/>
                        </w:rPr>
                        <w:t>’</w:t>
                      </w:r>
                      <w:r>
                        <w:rPr>
                          <w:rFonts w:ascii="Arial" w:hAnsi="Arial" w:cs="Arial"/>
                        </w:rPr>
                        <w:t xml:space="preserve">est </w:t>
                      </w:r>
                      <w:r w:rsidR="00957E6A">
                        <w:rPr>
                          <w:rFonts w:ascii="Arial" w:hAnsi="Arial" w:cs="Arial"/>
                        </w:rPr>
                        <w:t>n’est</w:t>
                      </w:r>
                      <w:r>
                        <w:rPr>
                          <w:rFonts w:ascii="Arial" w:hAnsi="Arial" w:cs="Arial"/>
                        </w:rPr>
                        <w:t xml:space="preserve"> pas le même tuer </w:t>
                      </w:r>
                      <w:r w:rsidR="00BD3EB5">
                        <w:rPr>
                          <w:rFonts w:ascii="Arial" w:hAnsi="Arial" w:cs="Arial"/>
                        </w:rPr>
                        <w:t>qu’un</w:t>
                      </w:r>
                      <w:r>
                        <w:rPr>
                          <w:rFonts w:ascii="Arial" w:hAnsi="Arial" w:cs="Arial"/>
                        </w:rPr>
                        <w:t xml:space="preserve"> pour accident que si est un fait prémédité, </w:t>
                      </w:r>
                      <w:r w:rsidR="00957E6A">
                        <w:rPr>
                          <w:rFonts w:ascii="Arial" w:hAnsi="Arial" w:cs="Arial"/>
                        </w:rPr>
                        <w:t>connaitre le contexte culturelle et social et la réalité, reste subjectivité dans la réponse de la justice</w:t>
                      </w:r>
                    </w:p>
                  </w:txbxContent>
                </v:textbox>
                <w10:wrap type="tight" anchorx="margin"/>
              </v:shape>
            </w:pict>
          </mc:Fallback>
        </mc:AlternateContent>
      </w:r>
      <w:r w:rsidR="00755DA8" w:rsidRPr="00E62C13">
        <w:rPr>
          <w:rFonts w:ascii="Arial" w:hAnsi="Arial" w:cs="Arial"/>
          <w:b/>
          <w:iCs/>
          <w:sz w:val="24"/>
          <w:szCs w:val="24"/>
        </w:rPr>
        <w:t xml:space="preserve">VRAI </w:t>
      </w:r>
      <w:r w:rsidR="00755DA8" w:rsidRPr="00E62C13">
        <w:rPr>
          <w:rFonts w:ascii="Arial" w:hAnsi="Arial" w:cs="Arial"/>
          <w:bCs/>
          <w:iCs/>
          <w:sz w:val="24"/>
          <w:szCs w:val="24"/>
        </w:rPr>
        <w:t xml:space="preserve">ou </w:t>
      </w:r>
      <w:r w:rsidR="00755DA8" w:rsidRPr="00E62C13">
        <w:rPr>
          <w:rFonts w:ascii="Arial" w:hAnsi="Arial" w:cs="Arial"/>
          <w:b/>
          <w:iCs/>
          <w:sz w:val="24"/>
          <w:szCs w:val="24"/>
        </w:rPr>
        <w:t>FAUX</w:t>
      </w:r>
      <w:r w:rsidR="00755DA8" w:rsidRPr="00E47FBC">
        <w:rPr>
          <w:rFonts w:ascii="Arial" w:hAnsi="Arial" w:cs="Arial"/>
          <w:bCs/>
          <w:iCs/>
          <w:sz w:val="24"/>
          <w:szCs w:val="24"/>
        </w:rPr>
        <w:t xml:space="preserve"> : </w:t>
      </w:r>
      <w:r w:rsidR="00360119">
        <w:rPr>
          <w:rFonts w:ascii="Arial" w:hAnsi="Arial" w:cs="Arial"/>
          <w:bCs/>
          <w:iCs/>
          <w:sz w:val="24"/>
          <w:szCs w:val="24"/>
        </w:rPr>
        <w:t>Il est possible d’évaluer la légalité d’un acte de manière purement abstraite</w:t>
      </w:r>
      <w:r w:rsidR="00BF7D8C">
        <w:rPr>
          <w:rFonts w:ascii="Arial" w:hAnsi="Arial" w:cs="Arial"/>
          <w:bCs/>
          <w:iCs/>
          <w:sz w:val="24"/>
          <w:szCs w:val="24"/>
        </w:rPr>
        <w:t>.</w:t>
      </w:r>
    </w:p>
    <w:p w14:paraId="7EAB3DB1" w14:textId="3905C200" w:rsidR="00F85690" w:rsidRPr="00F85690" w:rsidRDefault="00F85690" w:rsidP="00F85690">
      <w:pPr>
        <w:pStyle w:val="Prrafodelista"/>
        <w:rPr>
          <w:rFonts w:ascii="Arial" w:hAnsi="Arial" w:cs="Arial"/>
          <w:bCs/>
          <w:iCs/>
          <w:sz w:val="24"/>
          <w:szCs w:val="24"/>
        </w:rPr>
      </w:pPr>
    </w:p>
    <w:p w14:paraId="43E8B755" w14:textId="0557E241" w:rsidR="00D221B8" w:rsidRDefault="009E3B19" w:rsidP="004E58B1">
      <w:pPr>
        <w:pStyle w:val="Prrafodelista"/>
        <w:numPr>
          <w:ilvl w:val="0"/>
          <w:numId w:val="9"/>
        </w:numPr>
        <w:spacing w:after="0" w:line="240" w:lineRule="auto"/>
        <w:ind w:right="-1"/>
        <w:jc w:val="both"/>
        <w:rPr>
          <w:rFonts w:ascii="Arial" w:hAnsi="Arial" w:cs="Arial"/>
          <w:bCs/>
          <w:iCs/>
          <w:sz w:val="24"/>
          <w:szCs w:val="24"/>
        </w:rPr>
      </w:pPr>
      <w:r>
        <w:rPr>
          <w:rFonts w:ascii="Arial" w:hAnsi="Arial" w:cs="Arial"/>
          <w:noProof/>
          <w:sz w:val="24"/>
          <w:szCs w:val="24"/>
        </w:rPr>
        <w:t xml:space="preserve">Donnez </w:t>
      </w:r>
      <w:r w:rsidR="006165DC">
        <w:rPr>
          <w:rFonts w:ascii="Arial" w:hAnsi="Arial" w:cs="Arial"/>
          <w:noProof/>
          <w:sz w:val="24"/>
          <w:szCs w:val="24"/>
        </w:rPr>
        <w:t xml:space="preserve">et expliquez </w:t>
      </w:r>
      <w:r>
        <w:rPr>
          <w:rFonts w:ascii="Arial" w:hAnsi="Arial" w:cs="Arial"/>
          <w:noProof/>
          <w:sz w:val="24"/>
          <w:szCs w:val="24"/>
        </w:rPr>
        <w:t>de</w:t>
      </w:r>
      <w:r w:rsidR="004720CE">
        <w:rPr>
          <w:rFonts w:ascii="Arial" w:hAnsi="Arial" w:cs="Arial"/>
          <w:noProof/>
          <w:sz w:val="24"/>
          <w:szCs w:val="24"/>
        </w:rPr>
        <w:t>ux</w:t>
      </w:r>
      <w:r w:rsidR="006165DC">
        <w:rPr>
          <w:rFonts w:ascii="Arial" w:hAnsi="Arial" w:cs="Arial"/>
          <w:noProof/>
          <w:sz w:val="24"/>
          <w:szCs w:val="24"/>
        </w:rPr>
        <w:t xml:space="preserve"> (2)</w:t>
      </w:r>
      <w:r>
        <w:rPr>
          <w:rFonts w:ascii="Arial" w:hAnsi="Arial" w:cs="Arial"/>
          <w:noProof/>
          <w:sz w:val="24"/>
          <w:szCs w:val="24"/>
        </w:rPr>
        <w:t xml:space="preserve"> exemples de norm</w:t>
      </w:r>
      <w:r w:rsidR="004720CE">
        <w:rPr>
          <w:rFonts w:ascii="Arial" w:hAnsi="Arial" w:cs="Arial"/>
          <w:noProof/>
          <w:sz w:val="24"/>
          <w:szCs w:val="24"/>
        </w:rPr>
        <w:t>es morales présentées dans le texte.</w:t>
      </w:r>
    </w:p>
    <w:p w14:paraId="227807D8" w14:textId="64CF7C78" w:rsidR="003E71A1" w:rsidRPr="00347B09" w:rsidRDefault="00C7610C" w:rsidP="00347B09">
      <w:pPr>
        <w:rPr>
          <w:rFonts w:ascii="Arial" w:hAnsi="Arial" w:cs="Arial"/>
          <w:bCs/>
          <w:iCs/>
          <w:sz w:val="24"/>
          <w:szCs w:val="24"/>
        </w:rPr>
      </w:pPr>
      <w:r w:rsidRPr="00D221B8">
        <w:rPr>
          <w:noProof/>
        </w:rPr>
        <mc:AlternateContent>
          <mc:Choice Requires="wps">
            <w:drawing>
              <wp:anchor distT="45720" distB="45720" distL="114300" distR="114300" simplePos="0" relativeHeight="251654656" behindDoc="1" locked="0" layoutInCell="1" allowOverlap="1" wp14:anchorId="52012343" wp14:editId="771CEA50">
                <wp:simplePos x="0" y="0"/>
                <wp:positionH relativeFrom="margin">
                  <wp:posOffset>1905</wp:posOffset>
                </wp:positionH>
                <wp:positionV relativeFrom="paragraph">
                  <wp:posOffset>239395</wp:posOffset>
                </wp:positionV>
                <wp:extent cx="5467350" cy="1057275"/>
                <wp:effectExtent l="0" t="0" r="19050" b="28575"/>
                <wp:wrapThrough wrapText="bothSides">
                  <wp:wrapPolygon edited="0">
                    <wp:start x="0" y="0"/>
                    <wp:lineTo x="0" y="21795"/>
                    <wp:lineTo x="21600" y="21795"/>
                    <wp:lineTo x="21600" y="0"/>
                    <wp:lineTo x="0" y="0"/>
                  </wp:wrapPolygon>
                </wp:wrapThrough>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057275"/>
                        </a:xfrm>
                        <a:prstGeom prst="rect">
                          <a:avLst/>
                        </a:prstGeom>
                        <a:solidFill>
                          <a:srgbClr val="FFFFFF"/>
                        </a:solidFill>
                        <a:ln w="9525">
                          <a:solidFill>
                            <a:srgbClr val="000000"/>
                          </a:solidFill>
                          <a:miter lim="800000"/>
                          <a:headEnd/>
                          <a:tailEnd/>
                        </a:ln>
                      </wps:spPr>
                      <wps:txbx>
                        <w:txbxContent>
                          <w:p w14:paraId="12748ED6" w14:textId="3F617D51" w:rsidR="00D221B8" w:rsidRDefault="00957E6A" w:rsidP="00BD3EB5">
                            <w:pPr>
                              <w:tabs>
                                <w:tab w:val="left" w:pos="142"/>
                              </w:tabs>
                              <w:jc w:val="both"/>
                              <w:rPr>
                                <w:rFonts w:ascii="Arial" w:hAnsi="Arial" w:cs="Arial"/>
                              </w:rPr>
                            </w:pPr>
                            <w:r w:rsidRPr="00957E6A">
                              <w:rPr>
                                <w:rFonts w:ascii="Arial" w:hAnsi="Arial" w:cs="Arial"/>
                              </w:rPr>
                              <w:t xml:space="preserve">Les </w:t>
                            </w:r>
                            <w:r w:rsidR="001C77DC" w:rsidRPr="00957E6A">
                              <w:rPr>
                                <w:rFonts w:ascii="Arial" w:hAnsi="Arial" w:cs="Arial"/>
                              </w:rPr>
                              <w:t>membres</w:t>
                            </w:r>
                            <w:r w:rsidRPr="00957E6A">
                              <w:rPr>
                                <w:rFonts w:ascii="Arial" w:hAnsi="Arial" w:cs="Arial"/>
                              </w:rPr>
                              <w:t xml:space="preserve"> </w:t>
                            </w:r>
                            <w:r w:rsidR="001C77DC" w:rsidRPr="00957E6A">
                              <w:rPr>
                                <w:rFonts w:ascii="Arial" w:hAnsi="Arial" w:cs="Arial"/>
                              </w:rPr>
                              <w:t>d’une église</w:t>
                            </w:r>
                            <w:r w:rsidRPr="00957E6A">
                              <w:rPr>
                                <w:rFonts w:ascii="Arial" w:hAnsi="Arial" w:cs="Arial"/>
                              </w:rPr>
                              <w:t xml:space="preserve"> e</w:t>
                            </w:r>
                            <w:r>
                              <w:rPr>
                                <w:rFonts w:ascii="Arial" w:hAnsi="Arial" w:cs="Arial"/>
                              </w:rPr>
                              <w:t xml:space="preserve">n tante que </w:t>
                            </w:r>
                            <w:r w:rsidR="001C77DC">
                              <w:rPr>
                                <w:rFonts w:ascii="Arial" w:hAnsi="Arial" w:cs="Arial"/>
                              </w:rPr>
                              <w:t>l’obéissance</w:t>
                            </w:r>
                            <w:r>
                              <w:rPr>
                                <w:rFonts w:ascii="Arial" w:hAnsi="Arial" w:cs="Arial"/>
                              </w:rPr>
                              <w:t xml:space="preserve"> vers les </w:t>
                            </w:r>
                            <w:proofErr w:type="spellStart"/>
                            <w:r>
                              <w:rPr>
                                <w:rFonts w:ascii="Arial" w:hAnsi="Arial" w:cs="Arial"/>
                              </w:rPr>
                              <w:t>superior</w:t>
                            </w:r>
                            <w:proofErr w:type="spellEnd"/>
                            <w:r w:rsidR="001C77DC">
                              <w:rPr>
                                <w:rFonts w:ascii="Arial" w:hAnsi="Arial" w:cs="Arial"/>
                              </w:rPr>
                              <w:t xml:space="preserve">, même </w:t>
                            </w:r>
                            <w:r w:rsidR="00BD3EB5">
                              <w:rPr>
                                <w:rFonts w:ascii="Arial" w:hAnsi="Arial" w:cs="Arial"/>
                              </w:rPr>
                              <w:t>s’ils n’ont pas</w:t>
                            </w:r>
                            <w:r w:rsidR="001C77DC">
                              <w:rPr>
                                <w:rFonts w:ascii="Arial" w:hAnsi="Arial" w:cs="Arial"/>
                              </w:rPr>
                              <w:t xml:space="preserve"> </w:t>
                            </w:r>
                            <w:r w:rsidR="00BD3EB5">
                              <w:rPr>
                                <w:rFonts w:ascii="Arial" w:hAnsi="Arial" w:cs="Arial"/>
                              </w:rPr>
                              <w:t>d’accord</w:t>
                            </w:r>
                            <w:r w:rsidR="001C77DC">
                              <w:rPr>
                                <w:rFonts w:ascii="Arial" w:hAnsi="Arial" w:cs="Arial"/>
                              </w:rPr>
                              <w:t xml:space="preserve">, </w:t>
                            </w:r>
                            <w:proofErr w:type="spellStart"/>
                            <w:r w:rsidR="001C77DC">
                              <w:rPr>
                                <w:rFonts w:ascii="Arial" w:hAnsi="Arial" w:cs="Arial"/>
                              </w:rPr>
                              <w:t>ilya</w:t>
                            </w:r>
                            <w:proofErr w:type="spellEnd"/>
                            <w:r w:rsidR="001C77DC">
                              <w:rPr>
                                <w:rFonts w:ascii="Arial" w:hAnsi="Arial" w:cs="Arial"/>
                              </w:rPr>
                              <w:t xml:space="preserve"> </w:t>
                            </w:r>
                            <w:r w:rsidR="00BD3EB5">
                              <w:rPr>
                                <w:rFonts w:ascii="Arial" w:hAnsi="Arial" w:cs="Arial"/>
                              </w:rPr>
                              <w:t xml:space="preserve">une </w:t>
                            </w:r>
                            <w:r w:rsidR="00BD3EB5" w:rsidRPr="00BD3EB5">
                              <w:rPr>
                                <w:rFonts w:ascii="Arial" w:hAnsi="Arial" w:cs="Arial"/>
                              </w:rPr>
                              <w:t xml:space="preserve">compréhension </w:t>
                            </w:r>
                            <w:r w:rsidR="00BD3EB5">
                              <w:rPr>
                                <w:rFonts w:ascii="Arial" w:hAnsi="Arial" w:cs="Arial"/>
                              </w:rPr>
                              <w:t>commune</w:t>
                            </w:r>
                            <w:r w:rsidR="001C77DC">
                              <w:rPr>
                                <w:rFonts w:ascii="Arial" w:hAnsi="Arial" w:cs="Arial"/>
                              </w:rPr>
                              <w:t xml:space="preserve"> entre la communauté de faire c’est que celui plus sagesse démontre</w:t>
                            </w:r>
                            <w:r w:rsidR="00BD3EB5">
                              <w:rPr>
                                <w:rFonts w:ascii="Arial" w:hAnsi="Arial" w:cs="Arial"/>
                              </w:rPr>
                              <w:t xml:space="preserve"> vous dit de faire</w:t>
                            </w:r>
                            <w:r w:rsidR="001C77DC">
                              <w:rPr>
                                <w:rFonts w:ascii="Arial" w:hAnsi="Arial" w:cs="Arial"/>
                              </w:rPr>
                              <w:t>.</w:t>
                            </w:r>
                          </w:p>
                          <w:p w14:paraId="2E2DC198" w14:textId="7D32B60C" w:rsidR="00957E6A" w:rsidRPr="00957E6A" w:rsidRDefault="001C77DC" w:rsidP="00347B09">
                            <w:pPr>
                              <w:tabs>
                                <w:tab w:val="left" w:pos="142"/>
                              </w:tabs>
                              <w:jc w:val="both"/>
                              <w:rPr>
                                <w:rFonts w:ascii="Arial" w:hAnsi="Arial" w:cs="Arial"/>
                              </w:rPr>
                            </w:pPr>
                            <w:r>
                              <w:rPr>
                                <w:rFonts w:ascii="Arial" w:hAnsi="Arial" w:cs="Arial"/>
                              </w:rPr>
                              <w:t xml:space="preserve">Le remerciement après d’un service et être fidèles a des ententes, sont des normes sociales obligatoire ou </w:t>
                            </w:r>
                            <w:proofErr w:type="spellStart"/>
                            <w:r>
                              <w:rPr>
                                <w:rFonts w:ascii="Arial" w:hAnsi="Arial" w:cs="Arial"/>
                              </w:rPr>
                              <w:t>ilya</w:t>
                            </w:r>
                            <w:proofErr w:type="spellEnd"/>
                            <w:r>
                              <w:rPr>
                                <w:rFonts w:ascii="Arial" w:hAnsi="Arial" w:cs="Arial"/>
                              </w:rPr>
                              <w:t xml:space="preserve"> </w:t>
                            </w:r>
                            <w:r w:rsidR="00BD3EB5">
                              <w:rPr>
                                <w:rFonts w:ascii="Arial" w:hAnsi="Arial" w:cs="Arial"/>
                              </w:rPr>
                              <w:t>une punition sociale</w:t>
                            </w:r>
                            <w:r>
                              <w:rPr>
                                <w:rFonts w:ascii="Arial" w:hAnsi="Arial" w:cs="Arial"/>
                              </w:rPr>
                              <w:t xml:space="preserve"> si tu ne le </w:t>
                            </w:r>
                            <w:r w:rsidR="00BD3EB5">
                              <w:rPr>
                                <w:rFonts w:ascii="Arial" w:hAnsi="Arial" w:cs="Arial"/>
                              </w:rPr>
                              <w:t>suives</w:t>
                            </w:r>
                            <w:r>
                              <w:rPr>
                                <w:rFonts w:ascii="Arial" w:hAnsi="Arial" w:cs="Arial"/>
                              </w:rPr>
                              <w:t xml:space="preserve"> pas.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12343" id="_x0000_s1030" type="#_x0000_t202" style="position:absolute;margin-left:.15pt;margin-top:18.85pt;width:430.5pt;height:83.25pt;z-index:-251661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">
                <v:textbox>
                  <w:txbxContent>
                    <w:p w14:paraId="12748ED6" w14:textId="3F617D51" w:rsidR="00D221B8" w:rsidRDefault="00957E6A" w:rsidP="00BD3EB5">
                      <w:pPr>
                        <w:tabs>
                          <w:tab w:val="left" w:pos="142"/>
                        </w:tabs>
                        <w:jc w:val="both"/>
                        <w:rPr>
                          <w:rFonts w:ascii="Arial" w:hAnsi="Arial" w:cs="Arial"/>
                        </w:rPr>
                      </w:pPr>
                      <w:r w:rsidRPr="00957E6A">
                        <w:rPr>
                          <w:rFonts w:ascii="Arial" w:hAnsi="Arial" w:cs="Arial"/>
                        </w:rPr>
                        <w:t xml:space="preserve">Les </w:t>
                      </w:r>
                      <w:r w:rsidR="001C77DC" w:rsidRPr="00957E6A">
                        <w:rPr>
                          <w:rFonts w:ascii="Arial" w:hAnsi="Arial" w:cs="Arial"/>
                        </w:rPr>
                        <w:t>membres</w:t>
                      </w:r>
                      <w:r w:rsidRPr="00957E6A">
                        <w:rPr>
                          <w:rFonts w:ascii="Arial" w:hAnsi="Arial" w:cs="Arial"/>
                        </w:rPr>
                        <w:t xml:space="preserve"> </w:t>
                      </w:r>
                      <w:r w:rsidR="001C77DC" w:rsidRPr="00957E6A">
                        <w:rPr>
                          <w:rFonts w:ascii="Arial" w:hAnsi="Arial" w:cs="Arial"/>
                        </w:rPr>
                        <w:t>d’une église</w:t>
                      </w:r>
                      <w:r w:rsidRPr="00957E6A">
                        <w:rPr>
                          <w:rFonts w:ascii="Arial" w:hAnsi="Arial" w:cs="Arial"/>
                        </w:rPr>
                        <w:t xml:space="preserve"> e</w:t>
                      </w:r>
                      <w:r>
                        <w:rPr>
                          <w:rFonts w:ascii="Arial" w:hAnsi="Arial" w:cs="Arial"/>
                        </w:rPr>
                        <w:t xml:space="preserve">n tante que </w:t>
                      </w:r>
                      <w:r w:rsidR="001C77DC">
                        <w:rPr>
                          <w:rFonts w:ascii="Arial" w:hAnsi="Arial" w:cs="Arial"/>
                        </w:rPr>
                        <w:t>l’obéissance</w:t>
                      </w:r>
                      <w:r>
                        <w:rPr>
                          <w:rFonts w:ascii="Arial" w:hAnsi="Arial" w:cs="Arial"/>
                        </w:rPr>
                        <w:t xml:space="preserve"> vers les </w:t>
                      </w:r>
                      <w:proofErr w:type="spellStart"/>
                      <w:r>
                        <w:rPr>
                          <w:rFonts w:ascii="Arial" w:hAnsi="Arial" w:cs="Arial"/>
                        </w:rPr>
                        <w:t>superior</w:t>
                      </w:r>
                      <w:proofErr w:type="spellEnd"/>
                      <w:r w:rsidR="001C77DC">
                        <w:rPr>
                          <w:rFonts w:ascii="Arial" w:hAnsi="Arial" w:cs="Arial"/>
                        </w:rPr>
                        <w:t xml:space="preserve">, même </w:t>
                      </w:r>
                      <w:r w:rsidR="00BD3EB5">
                        <w:rPr>
                          <w:rFonts w:ascii="Arial" w:hAnsi="Arial" w:cs="Arial"/>
                        </w:rPr>
                        <w:t>s’ils n’ont pas</w:t>
                      </w:r>
                      <w:r w:rsidR="001C77DC">
                        <w:rPr>
                          <w:rFonts w:ascii="Arial" w:hAnsi="Arial" w:cs="Arial"/>
                        </w:rPr>
                        <w:t xml:space="preserve"> </w:t>
                      </w:r>
                      <w:r w:rsidR="00BD3EB5">
                        <w:rPr>
                          <w:rFonts w:ascii="Arial" w:hAnsi="Arial" w:cs="Arial"/>
                        </w:rPr>
                        <w:t>d’accord</w:t>
                      </w:r>
                      <w:r w:rsidR="001C77DC">
                        <w:rPr>
                          <w:rFonts w:ascii="Arial" w:hAnsi="Arial" w:cs="Arial"/>
                        </w:rPr>
                        <w:t xml:space="preserve">, </w:t>
                      </w:r>
                      <w:proofErr w:type="spellStart"/>
                      <w:r w:rsidR="001C77DC">
                        <w:rPr>
                          <w:rFonts w:ascii="Arial" w:hAnsi="Arial" w:cs="Arial"/>
                        </w:rPr>
                        <w:t>ilya</w:t>
                      </w:r>
                      <w:proofErr w:type="spellEnd"/>
                      <w:r w:rsidR="001C77DC">
                        <w:rPr>
                          <w:rFonts w:ascii="Arial" w:hAnsi="Arial" w:cs="Arial"/>
                        </w:rPr>
                        <w:t xml:space="preserve"> </w:t>
                      </w:r>
                      <w:r w:rsidR="00BD3EB5">
                        <w:rPr>
                          <w:rFonts w:ascii="Arial" w:hAnsi="Arial" w:cs="Arial"/>
                        </w:rPr>
                        <w:t xml:space="preserve">une </w:t>
                      </w:r>
                      <w:r w:rsidR="00BD3EB5" w:rsidRPr="00BD3EB5">
                        <w:rPr>
                          <w:rFonts w:ascii="Arial" w:hAnsi="Arial" w:cs="Arial"/>
                        </w:rPr>
                        <w:t xml:space="preserve">compréhension </w:t>
                      </w:r>
                      <w:r w:rsidR="00BD3EB5">
                        <w:rPr>
                          <w:rFonts w:ascii="Arial" w:hAnsi="Arial" w:cs="Arial"/>
                        </w:rPr>
                        <w:t>commune</w:t>
                      </w:r>
                      <w:r w:rsidR="001C77DC">
                        <w:rPr>
                          <w:rFonts w:ascii="Arial" w:hAnsi="Arial" w:cs="Arial"/>
                        </w:rPr>
                        <w:t xml:space="preserve"> entre la communauté de faire c’est que celui plus sagesse démontre</w:t>
                      </w:r>
                      <w:r w:rsidR="00BD3EB5">
                        <w:rPr>
                          <w:rFonts w:ascii="Arial" w:hAnsi="Arial" w:cs="Arial"/>
                        </w:rPr>
                        <w:t xml:space="preserve"> vous dit de faire</w:t>
                      </w:r>
                      <w:r w:rsidR="001C77DC">
                        <w:rPr>
                          <w:rFonts w:ascii="Arial" w:hAnsi="Arial" w:cs="Arial"/>
                        </w:rPr>
                        <w:t>.</w:t>
                      </w:r>
                    </w:p>
                    <w:p w14:paraId="2E2DC198" w14:textId="7D32B60C" w:rsidR="00957E6A" w:rsidRPr="00957E6A" w:rsidRDefault="001C77DC" w:rsidP="00347B09">
                      <w:pPr>
                        <w:tabs>
                          <w:tab w:val="left" w:pos="142"/>
                        </w:tabs>
                        <w:jc w:val="both"/>
                        <w:rPr>
                          <w:rFonts w:ascii="Arial" w:hAnsi="Arial" w:cs="Arial"/>
                        </w:rPr>
                      </w:pPr>
                      <w:r>
                        <w:rPr>
                          <w:rFonts w:ascii="Arial" w:hAnsi="Arial" w:cs="Arial"/>
                        </w:rPr>
                        <w:t xml:space="preserve">Le remerciement après d’un service et être fidèles a des ententes, sont des normes sociales obligatoire ou </w:t>
                      </w:r>
                      <w:proofErr w:type="spellStart"/>
                      <w:r>
                        <w:rPr>
                          <w:rFonts w:ascii="Arial" w:hAnsi="Arial" w:cs="Arial"/>
                        </w:rPr>
                        <w:t>ilya</w:t>
                      </w:r>
                      <w:proofErr w:type="spellEnd"/>
                      <w:r>
                        <w:rPr>
                          <w:rFonts w:ascii="Arial" w:hAnsi="Arial" w:cs="Arial"/>
                        </w:rPr>
                        <w:t xml:space="preserve"> </w:t>
                      </w:r>
                      <w:r w:rsidR="00BD3EB5">
                        <w:rPr>
                          <w:rFonts w:ascii="Arial" w:hAnsi="Arial" w:cs="Arial"/>
                        </w:rPr>
                        <w:t>une punition sociale</w:t>
                      </w:r>
                      <w:r>
                        <w:rPr>
                          <w:rFonts w:ascii="Arial" w:hAnsi="Arial" w:cs="Arial"/>
                        </w:rPr>
                        <w:t xml:space="preserve"> si tu ne le </w:t>
                      </w:r>
                      <w:r w:rsidR="00BD3EB5">
                        <w:rPr>
                          <w:rFonts w:ascii="Arial" w:hAnsi="Arial" w:cs="Arial"/>
                        </w:rPr>
                        <w:t>suives</w:t>
                      </w:r>
                      <w:r>
                        <w:rPr>
                          <w:rFonts w:ascii="Arial" w:hAnsi="Arial" w:cs="Arial"/>
                        </w:rPr>
                        <w:t xml:space="preserve"> pas.</w:t>
                      </w:r>
                    </w:p>
                  </w:txbxContent>
                </v:textbox>
                <w10:wrap type="through" anchorx="margin"/>
              </v:shape>
            </w:pict>
          </mc:Fallback>
        </mc:AlternateContent>
      </w:r>
    </w:p>
    <w:p w14:paraId="1198A06D" w14:textId="0A6A9CD9" w:rsidR="003E71A1" w:rsidRDefault="003E71A1" w:rsidP="003E71A1">
      <w:pPr>
        <w:pStyle w:val="Prrafodelista"/>
        <w:spacing w:after="0" w:line="240" w:lineRule="auto"/>
        <w:jc w:val="both"/>
        <w:rPr>
          <w:rFonts w:ascii="Arial" w:hAnsi="Arial" w:cs="Arial"/>
          <w:bCs/>
          <w:iCs/>
          <w:sz w:val="24"/>
          <w:szCs w:val="24"/>
        </w:rPr>
      </w:pPr>
    </w:p>
    <w:p w14:paraId="370FF9E3" w14:textId="77777777" w:rsidR="00F85690" w:rsidRDefault="00F85690" w:rsidP="003E71A1">
      <w:pPr>
        <w:pStyle w:val="Prrafodelista"/>
        <w:spacing w:after="0" w:line="240" w:lineRule="auto"/>
        <w:jc w:val="both"/>
        <w:rPr>
          <w:rFonts w:ascii="Arial" w:hAnsi="Arial" w:cs="Arial"/>
          <w:bCs/>
          <w:iCs/>
          <w:sz w:val="24"/>
          <w:szCs w:val="24"/>
        </w:rPr>
      </w:pPr>
    </w:p>
    <w:p w14:paraId="058405E5" w14:textId="77777777" w:rsidR="00251A02" w:rsidRPr="004E2AF2" w:rsidRDefault="00251A02" w:rsidP="00C202A9">
      <w:pPr>
        <w:pStyle w:val="Prrafodelista"/>
        <w:numPr>
          <w:ilvl w:val="0"/>
          <w:numId w:val="9"/>
        </w:numPr>
        <w:tabs>
          <w:tab w:val="left" w:pos="709"/>
        </w:tabs>
        <w:spacing w:after="0" w:line="240" w:lineRule="auto"/>
        <w:jc w:val="both"/>
        <w:rPr>
          <w:rFonts w:ascii="Arial" w:hAnsi="Arial" w:cs="Arial"/>
          <w:bCs/>
          <w:iCs/>
          <w:sz w:val="24"/>
          <w:szCs w:val="24"/>
        </w:rPr>
      </w:pPr>
      <w:r w:rsidRPr="00235D04">
        <w:rPr>
          <w:rFonts w:ascii="Arial" w:hAnsi="Arial" w:cs="Arial"/>
          <w:b/>
          <w:bCs/>
          <w:noProof/>
          <w:sz w:val="24"/>
          <w:szCs w:val="24"/>
        </w:rPr>
        <w:t>VRAI</w:t>
      </w:r>
      <w:r w:rsidRPr="005B0B7D">
        <w:rPr>
          <w:rFonts w:ascii="Arial" w:hAnsi="Arial" w:cs="Arial"/>
          <w:noProof/>
          <w:sz w:val="24"/>
          <w:szCs w:val="24"/>
        </w:rPr>
        <w:t xml:space="preserve"> ou </w:t>
      </w:r>
      <w:r w:rsidRPr="00235D04">
        <w:rPr>
          <w:rFonts w:ascii="Arial" w:hAnsi="Arial" w:cs="Arial"/>
          <w:b/>
          <w:bCs/>
          <w:noProof/>
          <w:sz w:val="24"/>
          <w:szCs w:val="24"/>
        </w:rPr>
        <w:t>FAUX</w:t>
      </w:r>
      <w:r>
        <w:rPr>
          <w:rFonts w:ascii="Arial" w:hAnsi="Arial" w:cs="Arial"/>
          <w:noProof/>
          <w:sz w:val="24"/>
          <w:szCs w:val="24"/>
        </w:rPr>
        <w:t> : Toute règle peut devenir une règle de droit.</w:t>
      </w:r>
    </w:p>
    <w:p w14:paraId="34E2E088" w14:textId="77777777" w:rsidR="00251A02" w:rsidRPr="00E85750" w:rsidRDefault="00251A02" w:rsidP="00251A02">
      <w:pPr>
        <w:tabs>
          <w:tab w:val="left" w:pos="709"/>
        </w:tabs>
        <w:spacing w:after="0" w:line="240" w:lineRule="auto"/>
        <w:jc w:val="both"/>
        <w:rPr>
          <w:rFonts w:ascii="Arial" w:hAnsi="Arial" w:cs="Arial"/>
          <w:bCs/>
          <w:iCs/>
          <w:sz w:val="24"/>
          <w:szCs w:val="24"/>
        </w:rPr>
      </w:pPr>
      <w:r w:rsidRPr="00235D04">
        <w:rPr>
          <w:rFonts w:ascii="Arial" w:hAnsi="Arial" w:cs="Arial"/>
          <w:b/>
          <w:bCs/>
          <w:noProof/>
          <w:sz w:val="24"/>
          <w:szCs w:val="24"/>
          <w:highlight w:val="yellow"/>
        </w:rPr>
        <mc:AlternateContent>
          <mc:Choice Requires="wps">
            <w:drawing>
              <wp:anchor distT="45720" distB="45720" distL="114300" distR="114300" simplePos="0" relativeHeight="251714560" behindDoc="1" locked="0" layoutInCell="1" allowOverlap="1" wp14:anchorId="7ECCA00A" wp14:editId="0D597052">
                <wp:simplePos x="0" y="0"/>
                <wp:positionH relativeFrom="margin">
                  <wp:posOffset>68580</wp:posOffset>
                </wp:positionH>
                <wp:positionV relativeFrom="paragraph">
                  <wp:posOffset>311150</wp:posOffset>
                </wp:positionV>
                <wp:extent cx="5467350" cy="990600"/>
                <wp:effectExtent l="0" t="0" r="19050" b="19050"/>
                <wp:wrapTight wrapText="bothSides">
                  <wp:wrapPolygon edited="0">
                    <wp:start x="0" y="0"/>
                    <wp:lineTo x="0" y="21600"/>
                    <wp:lineTo x="21600" y="21600"/>
                    <wp:lineTo x="21600" y="0"/>
                    <wp:lineTo x="0" y="0"/>
                  </wp:wrapPolygon>
                </wp:wrapTight>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990600"/>
                        </a:xfrm>
                        <a:prstGeom prst="rect">
                          <a:avLst/>
                        </a:prstGeom>
                        <a:solidFill>
                          <a:srgbClr val="FFFFFF"/>
                        </a:solidFill>
                        <a:ln w="9525">
                          <a:solidFill>
                            <a:srgbClr val="000000"/>
                          </a:solidFill>
                          <a:miter lim="800000"/>
                          <a:headEnd/>
                          <a:tailEnd/>
                        </a:ln>
                      </wps:spPr>
                      <wps:txbx>
                        <w:txbxContent>
                          <w:p w14:paraId="171E6E8E" w14:textId="78F5CB28" w:rsidR="00251A02" w:rsidRDefault="001C77DC" w:rsidP="00251A02">
                            <w:pPr>
                              <w:jc w:val="both"/>
                              <w:rPr>
                                <w:rFonts w:ascii="Arial" w:hAnsi="Arial" w:cs="Arial"/>
                              </w:rPr>
                            </w:pPr>
                            <w:r w:rsidRPr="001C77DC">
                              <w:rPr>
                                <w:rFonts w:ascii="Arial" w:hAnsi="Arial" w:cs="Arial"/>
                              </w:rPr>
                              <w:t xml:space="preserve">VRAI si on trouve la </w:t>
                            </w:r>
                            <w:r>
                              <w:rPr>
                                <w:rFonts w:ascii="Arial" w:hAnsi="Arial" w:cs="Arial"/>
                              </w:rPr>
                              <w:t>façon de la rendre reconnaissable pour l’État, avec le support peut être d’une institution ou personne que sois habilite.</w:t>
                            </w:r>
                          </w:p>
                          <w:p w14:paraId="61B19E94" w14:textId="761D897A" w:rsidR="001C77DC" w:rsidRDefault="001C77DC" w:rsidP="00251A02">
                            <w:pPr>
                              <w:jc w:val="both"/>
                              <w:rPr>
                                <w:rFonts w:ascii="Arial" w:hAnsi="Arial" w:cs="Arial"/>
                              </w:rPr>
                            </w:pPr>
                          </w:p>
                          <w:p w14:paraId="662FF4DF" w14:textId="77777777" w:rsidR="001C77DC" w:rsidRPr="001C77DC" w:rsidRDefault="001C77DC" w:rsidP="00251A02">
                            <w:pPr>
                              <w:jc w:val="both"/>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CCA00A" id="_x0000_s1031" type="#_x0000_t202" style="position:absolute;left:0;text-align:left;margin-left:5.4pt;margin-top:24.5pt;width:430.5pt;height:78pt;z-index:-251601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">
                <v:textbox>
                  <w:txbxContent>
                    <w:p w14:paraId="171E6E8E" w14:textId="78F5CB28" w:rsidR="00251A02" w:rsidRDefault="001C77DC" w:rsidP="00251A02">
                      <w:pPr>
                        <w:jc w:val="both"/>
                        <w:rPr>
                          <w:rFonts w:ascii="Arial" w:hAnsi="Arial" w:cs="Arial"/>
                        </w:rPr>
                      </w:pPr>
                      <w:r w:rsidRPr="001C77DC">
                        <w:rPr>
                          <w:rFonts w:ascii="Arial" w:hAnsi="Arial" w:cs="Arial"/>
                        </w:rPr>
                        <w:t xml:space="preserve">VRAI si on trouve la </w:t>
                      </w:r>
                      <w:r>
                        <w:rPr>
                          <w:rFonts w:ascii="Arial" w:hAnsi="Arial" w:cs="Arial"/>
                        </w:rPr>
                        <w:t>façon de la rendre reconnaissable pour l’État, avec le support peut être d’une institution ou personne que sois habilite.</w:t>
                      </w:r>
                    </w:p>
                    <w:p w14:paraId="61B19E94" w14:textId="761D897A" w:rsidR="001C77DC" w:rsidRDefault="001C77DC" w:rsidP="00251A02">
                      <w:pPr>
                        <w:jc w:val="both"/>
                        <w:rPr>
                          <w:rFonts w:ascii="Arial" w:hAnsi="Arial" w:cs="Arial"/>
                        </w:rPr>
                      </w:pPr>
                    </w:p>
                    <w:p w14:paraId="662FF4DF" w14:textId="77777777" w:rsidR="001C77DC" w:rsidRPr="001C77DC" w:rsidRDefault="001C77DC" w:rsidP="00251A02">
                      <w:pPr>
                        <w:jc w:val="both"/>
                        <w:rPr>
                          <w:rFonts w:ascii="Arial" w:hAnsi="Arial" w:cs="Arial"/>
                        </w:rPr>
                      </w:pPr>
                    </w:p>
                  </w:txbxContent>
                </v:textbox>
                <w10:wrap type="tight" anchorx="margin"/>
              </v:shape>
            </w:pict>
          </mc:Fallback>
        </mc:AlternateContent>
      </w:r>
    </w:p>
    <w:p w14:paraId="50BB94B0" w14:textId="77777777" w:rsidR="00251A02" w:rsidRPr="00251A02" w:rsidRDefault="00251A02" w:rsidP="00251A02">
      <w:pPr>
        <w:spacing w:after="0" w:line="240" w:lineRule="auto"/>
        <w:jc w:val="both"/>
        <w:rPr>
          <w:rFonts w:ascii="Arial" w:hAnsi="Arial" w:cs="Arial"/>
          <w:bCs/>
          <w:iCs/>
          <w:sz w:val="24"/>
          <w:szCs w:val="24"/>
        </w:rPr>
      </w:pPr>
    </w:p>
    <w:p w14:paraId="6709088C" w14:textId="154B4A44" w:rsidR="00F06878" w:rsidRPr="00E31A63" w:rsidRDefault="005C0CBE" w:rsidP="00C202A9">
      <w:pPr>
        <w:pStyle w:val="Prrafodelista"/>
        <w:numPr>
          <w:ilvl w:val="0"/>
          <w:numId w:val="9"/>
        </w:numPr>
        <w:spacing w:after="0" w:line="240" w:lineRule="auto"/>
        <w:jc w:val="both"/>
        <w:rPr>
          <w:rFonts w:ascii="Arial" w:hAnsi="Arial" w:cs="Arial"/>
          <w:bCs/>
          <w:iCs/>
          <w:sz w:val="24"/>
          <w:szCs w:val="24"/>
        </w:rPr>
      </w:pPr>
      <w:r>
        <w:rPr>
          <w:rFonts w:ascii="Arial" w:hAnsi="Arial" w:cs="Arial"/>
          <w:bCs/>
          <w:iCs/>
          <w:sz w:val="24"/>
          <w:szCs w:val="24"/>
        </w:rPr>
        <w:t>Dans quel cas peut-on dire qu’il y incompatibilité ou conflit explicite entre deux règles de droit</w:t>
      </w:r>
      <w:r w:rsidR="00E31A63">
        <w:rPr>
          <w:rFonts w:ascii="Arial" w:hAnsi="Arial" w:cs="Arial"/>
          <w:bCs/>
          <w:iCs/>
          <w:sz w:val="24"/>
          <w:szCs w:val="24"/>
        </w:rPr>
        <w:t xml:space="preserve"> ?</w:t>
      </w:r>
    </w:p>
    <w:p w14:paraId="513E888A" w14:textId="32D90412" w:rsidR="00F06878" w:rsidRPr="00E85750" w:rsidRDefault="005F228A" w:rsidP="00F06878">
      <w:pPr>
        <w:pStyle w:val="Prrafodelista"/>
        <w:spacing w:after="0" w:line="240" w:lineRule="auto"/>
        <w:jc w:val="both"/>
        <w:rPr>
          <w:rFonts w:ascii="Arial" w:hAnsi="Arial" w:cs="Arial"/>
          <w:bCs/>
          <w:iCs/>
          <w:sz w:val="24"/>
          <w:szCs w:val="24"/>
        </w:rPr>
      </w:pPr>
      <w:r w:rsidRPr="00D221B8">
        <w:rPr>
          <w:noProof/>
        </w:rPr>
        <mc:AlternateContent>
          <mc:Choice Requires="wps">
            <w:drawing>
              <wp:anchor distT="45720" distB="45720" distL="114300" distR="114300" simplePos="0" relativeHeight="251710464" behindDoc="1" locked="0" layoutInCell="1" allowOverlap="1" wp14:anchorId="4B7FCC02" wp14:editId="11AD17C2">
                <wp:simplePos x="0" y="0"/>
                <wp:positionH relativeFrom="margin">
                  <wp:posOffset>68580</wp:posOffset>
                </wp:positionH>
                <wp:positionV relativeFrom="paragraph">
                  <wp:posOffset>231140</wp:posOffset>
                </wp:positionV>
                <wp:extent cx="5467350" cy="923925"/>
                <wp:effectExtent l="0" t="0" r="19050" b="28575"/>
                <wp:wrapTight wrapText="bothSides">
                  <wp:wrapPolygon edited="0">
                    <wp:start x="0" y="0"/>
                    <wp:lineTo x="0" y="21823"/>
                    <wp:lineTo x="21600" y="21823"/>
                    <wp:lineTo x="21600" y="0"/>
                    <wp:lineTo x="0" y="0"/>
                  </wp:wrapPolygon>
                </wp:wrapTight>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923925"/>
                        </a:xfrm>
                        <a:prstGeom prst="rect">
                          <a:avLst/>
                        </a:prstGeom>
                        <a:solidFill>
                          <a:srgbClr val="FFFFFF"/>
                        </a:solidFill>
                        <a:ln w="9525">
                          <a:solidFill>
                            <a:srgbClr val="000000"/>
                          </a:solidFill>
                          <a:miter lim="800000"/>
                          <a:headEnd/>
                          <a:tailEnd/>
                        </a:ln>
                      </wps:spPr>
                      <wps:txbx>
                        <w:txbxContent>
                          <w:p w14:paraId="75608FD6" w14:textId="6EFF4873" w:rsidR="009E70AA" w:rsidRPr="001C77DC" w:rsidRDefault="001C77DC" w:rsidP="00C202A9">
                            <w:pPr>
                              <w:rPr>
                                <w:rFonts w:ascii="Arial" w:hAnsi="Arial" w:cs="Arial"/>
                              </w:rPr>
                            </w:pPr>
                            <w:r w:rsidRPr="001C77DC">
                              <w:rPr>
                                <w:rFonts w:ascii="Arial" w:hAnsi="Arial" w:cs="Arial"/>
                              </w:rPr>
                              <w:t xml:space="preserve">Quand l’application de deux </w:t>
                            </w:r>
                            <w:r>
                              <w:rPr>
                                <w:rFonts w:ascii="Arial" w:hAnsi="Arial" w:cs="Arial"/>
                              </w:rPr>
                              <w:t xml:space="preserve">règles devient une contradiction, pour </w:t>
                            </w:r>
                            <w:r w:rsidR="00172B83">
                              <w:rPr>
                                <w:rFonts w:ascii="Arial" w:hAnsi="Arial" w:cs="Arial"/>
                              </w:rPr>
                              <w:t>exemple</w:t>
                            </w:r>
                            <w:r>
                              <w:rPr>
                                <w:rFonts w:ascii="Arial" w:hAnsi="Arial" w:cs="Arial"/>
                              </w:rPr>
                              <w:t xml:space="preserve"> une loi produit </w:t>
                            </w:r>
                            <w:r w:rsidR="00172B83">
                              <w:rPr>
                                <w:rFonts w:ascii="Arial" w:hAnsi="Arial" w:cs="Arial"/>
                              </w:rPr>
                              <w:t>un verdict</w:t>
                            </w:r>
                            <w:r>
                              <w:rPr>
                                <w:rFonts w:ascii="Arial" w:hAnsi="Arial" w:cs="Arial"/>
                              </w:rPr>
                              <w:t xml:space="preserve"> de culpabilité en 1</w:t>
                            </w:r>
                            <w:r w:rsidRPr="001C77DC">
                              <w:rPr>
                                <w:rFonts w:ascii="Arial" w:hAnsi="Arial" w:cs="Arial"/>
                                <w:vertAlign w:val="superscript"/>
                              </w:rPr>
                              <w:t>er</w:t>
                            </w:r>
                            <w:r>
                              <w:rPr>
                                <w:rFonts w:ascii="Arial" w:hAnsi="Arial" w:cs="Arial"/>
                              </w:rPr>
                              <w:t xml:space="preserve"> </w:t>
                            </w:r>
                            <w:r w:rsidR="00172B83">
                              <w:rPr>
                                <w:rFonts w:ascii="Arial" w:hAnsi="Arial" w:cs="Arial"/>
                              </w:rPr>
                              <w:t>dégrée</w:t>
                            </w:r>
                            <w:r>
                              <w:rPr>
                                <w:rFonts w:ascii="Arial" w:hAnsi="Arial" w:cs="Arial"/>
                              </w:rPr>
                              <w:t xml:space="preserve"> et une autre </w:t>
                            </w:r>
                            <w:r w:rsidR="00172B83">
                              <w:rPr>
                                <w:rFonts w:ascii="Arial" w:hAnsi="Arial" w:cs="Arial"/>
                              </w:rPr>
                              <w:t>réglé dicte une verdict d’innocence</w:t>
                            </w:r>
                            <w:r>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7FCC02" id="_x0000_s1032" type="#_x0000_t202" style="position:absolute;left:0;text-align:left;margin-left:5.4pt;margin-top:18.2pt;width:430.5pt;height:72.75pt;z-index:-251606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">
                <v:textbox>
                  <w:txbxContent>
                    <w:p w14:paraId="75608FD6" w14:textId="6EFF4873" w:rsidR="009E70AA" w:rsidRPr="001C77DC" w:rsidRDefault="001C77DC" w:rsidP="00C202A9">
                      <w:pPr>
                        <w:rPr>
                          <w:rFonts w:ascii="Arial" w:hAnsi="Arial" w:cs="Arial"/>
                        </w:rPr>
                      </w:pPr>
                      <w:r w:rsidRPr="001C77DC">
                        <w:rPr>
                          <w:rFonts w:ascii="Arial" w:hAnsi="Arial" w:cs="Arial"/>
                        </w:rPr>
                        <w:t xml:space="preserve">Quand l’application de deux </w:t>
                      </w:r>
                      <w:r>
                        <w:rPr>
                          <w:rFonts w:ascii="Arial" w:hAnsi="Arial" w:cs="Arial"/>
                        </w:rPr>
                        <w:t xml:space="preserve">règles devient une contradiction, pour </w:t>
                      </w:r>
                      <w:r w:rsidR="00172B83">
                        <w:rPr>
                          <w:rFonts w:ascii="Arial" w:hAnsi="Arial" w:cs="Arial"/>
                        </w:rPr>
                        <w:t>exemple</w:t>
                      </w:r>
                      <w:r>
                        <w:rPr>
                          <w:rFonts w:ascii="Arial" w:hAnsi="Arial" w:cs="Arial"/>
                        </w:rPr>
                        <w:t xml:space="preserve"> une loi produit </w:t>
                      </w:r>
                      <w:r w:rsidR="00172B83">
                        <w:rPr>
                          <w:rFonts w:ascii="Arial" w:hAnsi="Arial" w:cs="Arial"/>
                        </w:rPr>
                        <w:t>un verdict</w:t>
                      </w:r>
                      <w:r>
                        <w:rPr>
                          <w:rFonts w:ascii="Arial" w:hAnsi="Arial" w:cs="Arial"/>
                        </w:rPr>
                        <w:t xml:space="preserve"> de culpabilité en 1</w:t>
                      </w:r>
                      <w:r w:rsidRPr="001C77DC">
                        <w:rPr>
                          <w:rFonts w:ascii="Arial" w:hAnsi="Arial" w:cs="Arial"/>
                          <w:vertAlign w:val="superscript"/>
                        </w:rPr>
                        <w:t>er</w:t>
                      </w:r>
                      <w:r>
                        <w:rPr>
                          <w:rFonts w:ascii="Arial" w:hAnsi="Arial" w:cs="Arial"/>
                        </w:rPr>
                        <w:t xml:space="preserve"> </w:t>
                      </w:r>
                      <w:r w:rsidR="00172B83">
                        <w:rPr>
                          <w:rFonts w:ascii="Arial" w:hAnsi="Arial" w:cs="Arial"/>
                        </w:rPr>
                        <w:t>dégrée</w:t>
                      </w:r>
                      <w:r>
                        <w:rPr>
                          <w:rFonts w:ascii="Arial" w:hAnsi="Arial" w:cs="Arial"/>
                        </w:rPr>
                        <w:t xml:space="preserve"> et une autre </w:t>
                      </w:r>
                      <w:r w:rsidR="00172B83">
                        <w:rPr>
                          <w:rFonts w:ascii="Arial" w:hAnsi="Arial" w:cs="Arial"/>
                        </w:rPr>
                        <w:t>réglé dicte une verdict d’innocence</w:t>
                      </w:r>
                      <w:r>
                        <w:rPr>
                          <w:rFonts w:ascii="Arial" w:hAnsi="Arial" w:cs="Arial"/>
                        </w:rPr>
                        <w:t xml:space="preserve">. </w:t>
                      </w:r>
                    </w:p>
                  </w:txbxContent>
                </v:textbox>
                <w10:wrap type="tight" anchorx="margin"/>
              </v:shape>
            </w:pict>
          </mc:Fallback>
        </mc:AlternateContent>
      </w:r>
    </w:p>
    <w:p w14:paraId="1770709C" w14:textId="3DF52CFC" w:rsidR="00824D87" w:rsidRPr="00824D87" w:rsidRDefault="00824D87" w:rsidP="00D221B8">
      <w:pPr>
        <w:spacing w:after="0" w:line="240" w:lineRule="auto"/>
        <w:jc w:val="both"/>
        <w:rPr>
          <w:rFonts w:ascii="Arial" w:hAnsi="Arial" w:cs="Arial"/>
          <w:bCs/>
          <w:iCs/>
          <w:sz w:val="24"/>
          <w:szCs w:val="24"/>
        </w:rPr>
      </w:pPr>
    </w:p>
    <w:p w14:paraId="2B00A210" w14:textId="2E40B42B" w:rsidR="00012C15" w:rsidRPr="004E2AF2" w:rsidRDefault="00C54838" w:rsidP="00C202A9">
      <w:pPr>
        <w:pStyle w:val="Prrafodelista"/>
        <w:numPr>
          <w:ilvl w:val="0"/>
          <w:numId w:val="9"/>
        </w:numPr>
        <w:spacing w:after="0" w:line="240" w:lineRule="auto"/>
        <w:jc w:val="both"/>
        <w:rPr>
          <w:rFonts w:ascii="Arial" w:hAnsi="Arial" w:cs="Arial"/>
          <w:bCs/>
          <w:i/>
          <w:iCs/>
          <w:sz w:val="24"/>
          <w:szCs w:val="24"/>
        </w:rPr>
      </w:pPr>
      <w:r>
        <w:rPr>
          <w:rFonts w:ascii="Arial" w:hAnsi="Arial" w:cs="Arial"/>
          <w:noProof/>
          <w:sz w:val="24"/>
          <w:szCs w:val="24"/>
        </w:rPr>
        <w:t>Quelle est la hiérarchie des sourc</w:t>
      </w:r>
      <w:r w:rsidR="005A75A7">
        <w:rPr>
          <w:rFonts w:ascii="Arial" w:hAnsi="Arial" w:cs="Arial"/>
          <w:noProof/>
          <w:sz w:val="24"/>
          <w:szCs w:val="24"/>
        </w:rPr>
        <w:t>es</w:t>
      </w:r>
      <w:r>
        <w:rPr>
          <w:rFonts w:ascii="Arial" w:hAnsi="Arial" w:cs="Arial"/>
          <w:noProof/>
          <w:sz w:val="24"/>
          <w:szCs w:val="24"/>
        </w:rPr>
        <w:t xml:space="preserve"> formelles de droit au Canada</w:t>
      </w:r>
      <w:r w:rsidR="0069387B">
        <w:rPr>
          <w:rFonts w:ascii="Arial" w:hAnsi="Arial" w:cs="Arial"/>
          <w:noProof/>
          <w:sz w:val="24"/>
          <w:szCs w:val="24"/>
        </w:rPr>
        <w:t xml:space="preserve"> </w:t>
      </w:r>
      <w:r w:rsidR="004E2AF2">
        <w:rPr>
          <w:rFonts w:ascii="Arial" w:hAnsi="Arial" w:cs="Arial"/>
          <w:bCs/>
          <w:iCs/>
          <w:sz w:val="24"/>
          <w:szCs w:val="24"/>
        </w:rPr>
        <w:t>?</w:t>
      </w:r>
    </w:p>
    <w:p w14:paraId="0B27CD0A" w14:textId="034C9863" w:rsidR="00983CAC" w:rsidRPr="00983CAC" w:rsidRDefault="001F7FF6" w:rsidP="00983CAC">
      <w:pPr>
        <w:spacing w:after="0" w:line="240" w:lineRule="auto"/>
        <w:jc w:val="both"/>
        <w:rPr>
          <w:rFonts w:ascii="Arial" w:hAnsi="Arial" w:cs="Arial"/>
          <w:bCs/>
          <w:sz w:val="24"/>
          <w:szCs w:val="24"/>
        </w:rPr>
      </w:pPr>
      <w:r w:rsidRPr="00D221B8">
        <w:rPr>
          <w:noProof/>
        </w:rPr>
        <mc:AlternateContent>
          <mc:Choice Requires="wps">
            <w:drawing>
              <wp:anchor distT="45720" distB="45720" distL="114300" distR="114300" simplePos="0" relativeHeight="251673600" behindDoc="1" locked="0" layoutInCell="1" allowOverlap="1" wp14:anchorId="2BB2BCC1" wp14:editId="1E0441E3">
                <wp:simplePos x="0" y="0"/>
                <wp:positionH relativeFrom="margin">
                  <wp:posOffset>68580</wp:posOffset>
                </wp:positionH>
                <wp:positionV relativeFrom="paragraph">
                  <wp:posOffset>254635</wp:posOffset>
                </wp:positionV>
                <wp:extent cx="5467350" cy="933450"/>
                <wp:effectExtent l="0" t="0" r="19050" b="19050"/>
                <wp:wrapTight wrapText="bothSides">
                  <wp:wrapPolygon edited="0">
                    <wp:start x="0" y="0"/>
                    <wp:lineTo x="0" y="21600"/>
                    <wp:lineTo x="21600" y="21600"/>
                    <wp:lineTo x="21600" y="0"/>
                    <wp:lineTo x="0" y="0"/>
                  </wp:wrapPolygon>
                </wp:wrapTight>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933450"/>
                        </a:xfrm>
                        <a:prstGeom prst="rect">
                          <a:avLst/>
                        </a:prstGeom>
                        <a:solidFill>
                          <a:srgbClr val="FFFFFF"/>
                        </a:solidFill>
                        <a:ln w="9525">
                          <a:solidFill>
                            <a:srgbClr val="000000"/>
                          </a:solidFill>
                          <a:miter lim="800000"/>
                          <a:headEnd/>
                          <a:tailEnd/>
                        </a:ln>
                      </wps:spPr>
                      <wps:txbx>
                        <w:txbxContent>
                          <w:p w14:paraId="63EA1256" w14:textId="64EB8348" w:rsidR="00172B83" w:rsidRDefault="00172B83" w:rsidP="001F7FF6">
                            <w:pPr>
                              <w:rPr>
                                <w:rFonts w:ascii="Arial" w:hAnsi="Arial" w:cs="Arial"/>
                              </w:rPr>
                            </w:pPr>
                            <w:r>
                              <w:rPr>
                                <w:rFonts w:ascii="Arial" w:hAnsi="Arial" w:cs="Arial"/>
                              </w:rPr>
                              <w:t>Dans l’ordre de plus grande importance :</w:t>
                            </w:r>
                          </w:p>
                          <w:p w14:paraId="4B67AD2C" w14:textId="083ED254" w:rsidR="00012C15" w:rsidRPr="00172B83" w:rsidRDefault="00172B83" w:rsidP="001F7FF6">
                            <w:pPr>
                              <w:rPr>
                                <w:rFonts w:ascii="Arial" w:hAnsi="Arial" w:cs="Arial"/>
                              </w:rPr>
                            </w:pPr>
                            <w:r w:rsidRPr="00172B83">
                              <w:rPr>
                                <w:rFonts w:ascii="Arial" w:hAnsi="Arial" w:cs="Arial"/>
                              </w:rPr>
                              <w:t>Constitution, Lois de Parlement et l</w:t>
                            </w:r>
                            <w:r>
                              <w:rPr>
                                <w:rFonts w:ascii="Arial" w:hAnsi="Arial" w:cs="Arial"/>
                              </w:rPr>
                              <w:t>égislatures provinciales, Règlements administratifs et Règles de commun de tribunaux judiciaires.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2BCC1" id="_x0000_s1033" type="#_x0000_t202" style="position:absolute;left:0;text-align:left;margin-left:5.4pt;margin-top:20.05pt;width:430.5pt;height:73.5pt;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">
                <v:textbox>
                  <w:txbxContent>
                    <w:p w14:paraId="63EA1256" w14:textId="64EB8348" w:rsidR="00172B83" w:rsidRDefault="00172B83" w:rsidP="001F7FF6">
                      <w:pPr>
                        <w:rPr>
                          <w:rFonts w:ascii="Arial" w:hAnsi="Arial" w:cs="Arial"/>
                        </w:rPr>
                      </w:pPr>
                      <w:r>
                        <w:rPr>
                          <w:rFonts w:ascii="Arial" w:hAnsi="Arial" w:cs="Arial"/>
                        </w:rPr>
                        <w:t>Dans l’ordre de plus grande importance :</w:t>
                      </w:r>
                    </w:p>
                    <w:p w14:paraId="4B67AD2C" w14:textId="083ED254" w:rsidR="00012C15" w:rsidRPr="00172B83" w:rsidRDefault="00172B83" w:rsidP="001F7FF6">
                      <w:pPr>
                        <w:rPr>
                          <w:rFonts w:ascii="Arial" w:hAnsi="Arial" w:cs="Arial"/>
                        </w:rPr>
                      </w:pPr>
                      <w:r w:rsidRPr="00172B83">
                        <w:rPr>
                          <w:rFonts w:ascii="Arial" w:hAnsi="Arial" w:cs="Arial"/>
                        </w:rPr>
                        <w:t>Constitution, Lois de Parlement et l</w:t>
                      </w:r>
                      <w:r>
                        <w:rPr>
                          <w:rFonts w:ascii="Arial" w:hAnsi="Arial" w:cs="Arial"/>
                        </w:rPr>
                        <w:t>égislatures provinciales, Règlements administratifs et Règles de commun de tribunaux judiciaires.</w:t>
                      </w:r>
                    </w:p>
                  </w:txbxContent>
                </v:textbox>
                <w10:wrap type="tight" anchorx="margin"/>
              </v:shape>
            </w:pict>
          </mc:Fallback>
        </mc:AlternateContent>
      </w:r>
    </w:p>
    <w:p w14:paraId="7667C593" w14:textId="77777777" w:rsidR="004F3A5B" w:rsidRDefault="004F3A5B" w:rsidP="004F3A5B">
      <w:pPr>
        <w:pStyle w:val="Prrafodelista"/>
        <w:tabs>
          <w:tab w:val="left" w:pos="-284"/>
        </w:tabs>
        <w:spacing w:after="0" w:line="240" w:lineRule="auto"/>
        <w:jc w:val="both"/>
        <w:rPr>
          <w:rFonts w:ascii="Arial" w:hAnsi="Arial" w:cs="Arial"/>
          <w:bCs/>
          <w:sz w:val="24"/>
          <w:szCs w:val="24"/>
        </w:rPr>
      </w:pPr>
    </w:p>
    <w:p w14:paraId="1544687F" w14:textId="24734D43" w:rsidR="009845D9" w:rsidRDefault="00BB3905" w:rsidP="00C202A9">
      <w:pPr>
        <w:pStyle w:val="Prrafodelista"/>
        <w:numPr>
          <w:ilvl w:val="0"/>
          <w:numId w:val="9"/>
        </w:numPr>
        <w:tabs>
          <w:tab w:val="left" w:pos="-284"/>
        </w:tabs>
        <w:spacing w:after="0" w:line="240" w:lineRule="auto"/>
        <w:jc w:val="both"/>
        <w:rPr>
          <w:rFonts w:ascii="Arial" w:hAnsi="Arial" w:cs="Arial"/>
          <w:bCs/>
          <w:sz w:val="24"/>
          <w:szCs w:val="24"/>
        </w:rPr>
      </w:pPr>
      <w:r>
        <w:rPr>
          <w:rFonts w:ascii="Arial" w:hAnsi="Arial" w:cs="Arial"/>
          <w:bCs/>
          <w:sz w:val="24"/>
          <w:szCs w:val="24"/>
        </w:rPr>
        <w:t>Quelle est la seule exception au caractère contraignant des règles de droit qualifiées d’ordre public ?</w:t>
      </w:r>
    </w:p>
    <w:p w14:paraId="60863B3F" w14:textId="05637B05" w:rsidR="004C089F" w:rsidRDefault="003E71A1" w:rsidP="004C089F">
      <w:pPr>
        <w:tabs>
          <w:tab w:val="left" w:pos="-284"/>
        </w:tabs>
        <w:spacing w:after="0" w:line="240" w:lineRule="auto"/>
        <w:jc w:val="both"/>
        <w:rPr>
          <w:rFonts w:ascii="Arial" w:hAnsi="Arial" w:cs="Arial"/>
          <w:bCs/>
          <w:sz w:val="24"/>
          <w:szCs w:val="24"/>
        </w:rPr>
      </w:pPr>
      <w:r w:rsidRPr="001C5388">
        <w:rPr>
          <w:noProof/>
          <w:highlight w:val="yellow"/>
        </w:rPr>
        <mc:AlternateContent>
          <mc:Choice Requires="wps">
            <w:drawing>
              <wp:anchor distT="45720" distB="45720" distL="114300" distR="114300" simplePos="0" relativeHeight="251675648" behindDoc="1" locked="0" layoutInCell="1" allowOverlap="1" wp14:anchorId="0BE9ED72" wp14:editId="21EEC592">
                <wp:simplePos x="0" y="0"/>
                <wp:positionH relativeFrom="margin">
                  <wp:posOffset>68580</wp:posOffset>
                </wp:positionH>
                <wp:positionV relativeFrom="paragraph">
                  <wp:posOffset>231775</wp:posOffset>
                </wp:positionV>
                <wp:extent cx="5467350" cy="1047750"/>
                <wp:effectExtent l="0" t="0" r="19050" b="19050"/>
                <wp:wrapTight wrapText="bothSides">
                  <wp:wrapPolygon edited="0">
                    <wp:start x="0" y="0"/>
                    <wp:lineTo x="0" y="21600"/>
                    <wp:lineTo x="21600" y="21600"/>
                    <wp:lineTo x="21600" y="0"/>
                    <wp:lineTo x="0" y="0"/>
                  </wp:wrapPolygon>
                </wp:wrapTight>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047750"/>
                        </a:xfrm>
                        <a:prstGeom prst="rect">
                          <a:avLst/>
                        </a:prstGeom>
                        <a:solidFill>
                          <a:srgbClr val="FFFFFF"/>
                        </a:solidFill>
                        <a:ln w="9525">
                          <a:solidFill>
                            <a:srgbClr val="000000"/>
                          </a:solidFill>
                          <a:miter lim="800000"/>
                          <a:headEnd/>
                          <a:tailEnd/>
                        </a:ln>
                      </wps:spPr>
                      <wps:txbx>
                        <w:txbxContent>
                          <w:p w14:paraId="521FD924" w14:textId="5241D020" w:rsidR="00570902" w:rsidRPr="00BD3EB5" w:rsidRDefault="00BD3EB5" w:rsidP="004F3A5B">
                            <w:pPr>
                              <w:rPr>
                                <w:rFonts w:ascii="Arial" w:hAnsi="Arial" w:cs="Arial"/>
                              </w:rPr>
                            </w:pPr>
                            <w:r w:rsidRPr="00BD3EB5">
                              <w:rPr>
                                <w:rFonts w:ascii="Arial" w:hAnsi="Arial" w:cs="Arial"/>
                              </w:rPr>
                              <w:t>Sauf dans les cas de d</w:t>
                            </w:r>
                            <w:r>
                              <w:rPr>
                                <w:rFonts w:ascii="Arial" w:hAnsi="Arial" w:cs="Arial"/>
                              </w:rPr>
                              <w:t xml:space="preserve">éfense de nécessite, grâce </w:t>
                            </w:r>
                            <w:proofErr w:type="spellStart"/>
                            <w:r>
                              <w:rPr>
                                <w:rFonts w:ascii="Arial" w:hAnsi="Arial" w:cs="Arial"/>
                              </w:rPr>
                              <w:t>a</w:t>
                            </w:r>
                            <w:proofErr w:type="spellEnd"/>
                            <w:r>
                              <w:rPr>
                                <w:rFonts w:ascii="Arial" w:hAnsi="Arial" w:cs="Arial"/>
                              </w:rPr>
                              <w:t xml:space="preserve"> cette ressource un comportement a première vue illégal, peut être considéré excuse dans la instance judiciaire.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9ED72" id="_x0000_s1034" type="#_x0000_t202" style="position:absolute;left:0;text-align:left;margin-left:5.4pt;margin-top:18.25pt;width:430.5pt;height:82.5pt;z-index:-251640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">
                <v:textbox>
                  <w:txbxContent>
                    <w:p w14:paraId="521FD924" w14:textId="5241D020" w:rsidR="00570902" w:rsidRPr="00BD3EB5" w:rsidRDefault="00BD3EB5" w:rsidP="004F3A5B">
                      <w:pPr>
                        <w:rPr>
                          <w:rFonts w:ascii="Arial" w:hAnsi="Arial" w:cs="Arial"/>
                        </w:rPr>
                      </w:pPr>
                      <w:r w:rsidRPr="00BD3EB5">
                        <w:rPr>
                          <w:rFonts w:ascii="Arial" w:hAnsi="Arial" w:cs="Arial"/>
                        </w:rPr>
                        <w:t>Sauf dans les cas de d</w:t>
                      </w:r>
                      <w:r>
                        <w:rPr>
                          <w:rFonts w:ascii="Arial" w:hAnsi="Arial" w:cs="Arial"/>
                        </w:rPr>
                        <w:t xml:space="preserve">éfense de nécessite, grâce </w:t>
                      </w:r>
                      <w:proofErr w:type="spellStart"/>
                      <w:r>
                        <w:rPr>
                          <w:rFonts w:ascii="Arial" w:hAnsi="Arial" w:cs="Arial"/>
                        </w:rPr>
                        <w:t>a</w:t>
                      </w:r>
                      <w:proofErr w:type="spellEnd"/>
                      <w:r>
                        <w:rPr>
                          <w:rFonts w:ascii="Arial" w:hAnsi="Arial" w:cs="Arial"/>
                        </w:rPr>
                        <w:t xml:space="preserve"> cette ressource un comportement a première vue illégal, peut être considéré excuse dans la instance judiciaire.</w:t>
                      </w:r>
                    </w:p>
                  </w:txbxContent>
                </v:textbox>
                <w10:wrap type="tight" anchorx="margin"/>
              </v:shape>
            </w:pict>
          </mc:Fallback>
        </mc:AlternateContent>
      </w:r>
    </w:p>
    <w:p w14:paraId="54731A50" w14:textId="1EAE09D1" w:rsidR="004F3A5B" w:rsidRDefault="004F3A5B" w:rsidP="004F3A5B">
      <w:pPr>
        <w:ind w:firstLine="708"/>
        <w:rPr>
          <w:rFonts w:ascii="Arial" w:hAnsi="Arial" w:cs="Arial"/>
          <w:sz w:val="24"/>
          <w:szCs w:val="24"/>
        </w:rPr>
      </w:pPr>
    </w:p>
    <w:p w14:paraId="15BB61B5" w14:textId="50A01ADE" w:rsidR="004F3A5B" w:rsidRDefault="004F3A5B" w:rsidP="004F3A5B">
      <w:pPr>
        <w:ind w:firstLine="708"/>
        <w:rPr>
          <w:rFonts w:ascii="Arial" w:hAnsi="Arial" w:cs="Arial"/>
          <w:sz w:val="24"/>
          <w:szCs w:val="24"/>
        </w:rPr>
      </w:pPr>
    </w:p>
    <w:p w14:paraId="35552660" w14:textId="77777777" w:rsidR="004F3A5B" w:rsidRPr="004F3A5B" w:rsidRDefault="004F3A5B" w:rsidP="004F3A5B">
      <w:pPr>
        <w:rPr>
          <w:rFonts w:ascii="Arial" w:hAnsi="Arial" w:cs="Arial"/>
          <w:sz w:val="24"/>
          <w:szCs w:val="24"/>
        </w:rPr>
      </w:pPr>
    </w:p>
    <w:bookmarkEnd w:id="0"/>
    <w:p w14:paraId="6F058466" w14:textId="7D3EC1CF" w:rsidR="00924460" w:rsidRDefault="004F3A5B" w:rsidP="00C202A9">
      <w:pPr>
        <w:pStyle w:val="Prrafodelista"/>
        <w:numPr>
          <w:ilvl w:val="0"/>
          <w:numId w:val="9"/>
        </w:numPr>
        <w:rPr>
          <w:rFonts w:ascii="Arial" w:hAnsi="Arial" w:cs="Arial"/>
          <w:bCs/>
          <w:sz w:val="24"/>
          <w:szCs w:val="24"/>
        </w:rPr>
      </w:pPr>
      <w:r w:rsidRPr="000E2276">
        <w:rPr>
          <w:rFonts w:ascii="Arial" w:hAnsi="Arial" w:cs="Arial"/>
          <w:b/>
          <w:bCs/>
          <w:noProof/>
          <w:sz w:val="24"/>
          <w:szCs w:val="24"/>
        </w:rPr>
        <w:lastRenderedPageBreak/>
        <mc:AlternateContent>
          <mc:Choice Requires="wps">
            <w:drawing>
              <wp:anchor distT="45720" distB="45720" distL="114300" distR="114300" simplePos="0" relativeHeight="251706368" behindDoc="1" locked="0" layoutInCell="1" allowOverlap="1" wp14:anchorId="429E373D" wp14:editId="02B07F9A">
                <wp:simplePos x="0" y="0"/>
                <wp:positionH relativeFrom="margin">
                  <wp:posOffset>0</wp:posOffset>
                </wp:positionH>
                <wp:positionV relativeFrom="paragraph">
                  <wp:posOffset>744855</wp:posOffset>
                </wp:positionV>
                <wp:extent cx="5467350" cy="847725"/>
                <wp:effectExtent l="0" t="0" r="19050" b="28575"/>
                <wp:wrapTight wrapText="bothSides">
                  <wp:wrapPolygon edited="0">
                    <wp:start x="0" y="0"/>
                    <wp:lineTo x="0" y="21843"/>
                    <wp:lineTo x="21600" y="21843"/>
                    <wp:lineTo x="21600" y="0"/>
                    <wp:lineTo x="0" y="0"/>
                  </wp:wrapPolygon>
                </wp:wrapTight>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847725"/>
                        </a:xfrm>
                        <a:prstGeom prst="rect">
                          <a:avLst/>
                        </a:prstGeom>
                        <a:solidFill>
                          <a:srgbClr val="FFFFFF"/>
                        </a:solidFill>
                        <a:ln w="9525">
                          <a:solidFill>
                            <a:srgbClr val="000000"/>
                          </a:solidFill>
                          <a:miter lim="800000"/>
                          <a:headEnd/>
                          <a:tailEnd/>
                        </a:ln>
                      </wps:spPr>
                      <wps:txbx>
                        <w:txbxContent>
                          <w:p w14:paraId="21F46872" w14:textId="3CE22FBA" w:rsidR="00D95311" w:rsidRPr="00172B83" w:rsidRDefault="00172B83" w:rsidP="00E85750">
                            <w:pPr>
                              <w:tabs>
                                <w:tab w:val="left" w:pos="0"/>
                              </w:tabs>
                              <w:rPr>
                                <w:rFonts w:ascii="Arial" w:hAnsi="Arial" w:cs="Arial"/>
                              </w:rPr>
                            </w:pPr>
                            <w:r w:rsidRPr="00172B83">
                              <w:rPr>
                                <w:rFonts w:ascii="Arial" w:hAnsi="Arial" w:cs="Arial"/>
                              </w:rPr>
                              <w:t>VRAI.  Las différences au</w:t>
                            </w:r>
                            <w:r>
                              <w:rPr>
                                <w:rFonts w:ascii="Arial" w:hAnsi="Arial" w:cs="Arial"/>
                              </w:rPr>
                              <w:t>x</w:t>
                            </w:r>
                            <w:r w:rsidRPr="00172B83">
                              <w:rPr>
                                <w:rFonts w:ascii="Arial" w:hAnsi="Arial" w:cs="Arial"/>
                              </w:rPr>
                              <w:t xml:space="preserve"> règles de co</w:t>
                            </w:r>
                            <w:r>
                              <w:rPr>
                                <w:rFonts w:ascii="Arial" w:hAnsi="Arial" w:cs="Arial"/>
                              </w:rPr>
                              <w:t xml:space="preserve">de civil ou sont dans le contrat ou Ilya commun accorde entre les parties.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E373D" id="_x0000_s1035" type="#_x0000_t202" style="position:absolute;left:0;text-align:left;margin-left:0;margin-top:58.65pt;width:430.5pt;height:66.75pt;z-index:-251610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">
                <v:textbox>
                  <w:txbxContent>
                    <w:p w14:paraId="21F46872" w14:textId="3CE22FBA" w:rsidR="00D95311" w:rsidRPr="00172B83" w:rsidRDefault="00172B83" w:rsidP="00E85750">
                      <w:pPr>
                        <w:tabs>
                          <w:tab w:val="left" w:pos="0"/>
                        </w:tabs>
                        <w:rPr>
                          <w:rFonts w:ascii="Arial" w:hAnsi="Arial" w:cs="Arial"/>
                        </w:rPr>
                      </w:pPr>
                      <w:r w:rsidRPr="00172B83">
                        <w:rPr>
                          <w:rFonts w:ascii="Arial" w:hAnsi="Arial" w:cs="Arial"/>
                        </w:rPr>
                        <w:t>VRAI.  Las différences au</w:t>
                      </w:r>
                      <w:r>
                        <w:rPr>
                          <w:rFonts w:ascii="Arial" w:hAnsi="Arial" w:cs="Arial"/>
                        </w:rPr>
                        <w:t>x</w:t>
                      </w:r>
                      <w:r w:rsidRPr="00172B83">
                        <w:rPr>
                          <w:rFonts w:ascii="Arial" w:hAnsi="Arial" w:cs="Arial"/>
                        </w:rPr>
                        <w:t xml:space="preserve"> règles de co</w:t>
                      </w:r>
                      <w:r>
                        <w:rPr>
                          <w:rFonts w:ascii="Arial" w:hAnsi="Arial" w:cs="Arial"/>
                        </w:rPr>
                        <w:t xml:space="preserve">de civil ou sont dans le contrat ou Ilya commun accorde entre les parties. </w:t>
                      </w:r>
                    </w:p>
                  </w:txbxContent>
                </v:textbox>
                <w10:wrap type="tight" anchorx="margin"/>
              </v:shape>
            </w:pict>
          </mc:Fallback>
        </mc:AlternateContent>
      </w:r>
      <w:r w:rsidRPr="000E2276">
        <w:rPr>
          <w:rFonts w:ascii="Arial" w:hAnsi="Arial" w:cs="Arial"/>
          <w:b/>
          <w:bCs/>
          <w:noProof/>
          <w:sz w:val="24"/>
          <w:szCs w:val="24"/>
        </w:rPr>
        <w:t>VRAI</w:t>
      </w:r>
      <w:r>
        <w:rPr>
          <w:rFonts w:ascii="Arial" w:hAnsi="Arial" w:cs="Arial"/>
          <w:noProof/>
          <w:sz w:val="24"/>
          <w:szCs w:val="24"/>
        </w:rPr>
        <w:t xml:space="preserve"> ou </w:t>
      </w:r>
      <w:r w:rsidRPr="000E2276">
        <w:rPr>
          <w:rFonts w:ascii="Arial" w:hAnsi="Arial" w:cs="Arial"/>
          <w:b/>
          <w:bCs/>
          <w:noProof/>
          <w:sz w:val="24"/>
          <w:szCs w:val="24"/>
        </w:rPr>
        <w:t>FAUX</w:t>
      </w:r>
      <w:r>
        <w:rPr>
          <w:rFonts w:ascii="Arial" w:hAnsi="Arial" w:cs="Arial"/>
          <w:noProof/>
          <w:sz w:val="24"/>
          <w:szCs w:val="24"/>
        </w:rPr>
        <w:t xml:space="preserve">. </w:t>
      </w:r>
      <w:r w:rsidR="004438D1">
        <w:rPr>
          <w:rFonts w:ascii="Arial" w:hAnsi="Arial" w:cs="Arial"/>
          <w:noProof/>
          <w:sz w:val="24"/>
          <w:szCs w:val="24"/>
        </w:rPr>
        <w:t xml:space="preserve">Au Québec, une partie à un contrat ne peut </w:t>
      </w:r>
      <w:r w:rsidR="00C1504A">
        <w:rPr>
          <w:rFonts w:ascii="Arial" w:hAnsi="Arial" w:cs="Arial"/>
          <w:noProof/>
          <w:sz w:val="24"/>
          <w:szCs w:val="24"/>
        </w:rPr>
        <w:t>exclure</w:t>
      </w:r>
      <w:r w:rsidR="00513589">
        <w:rPr>
          <w:rFonts w:ascii="Arial" w:hAnsi="Arial" w:cs="Arial"/>
          <w:noProof/>
          <w:sz w:val="24"/>
          <w:szCs w:val="24"/>
        </w:rPr>
        <w:t>,</w:t>
      </w:r>
      <w:r w:rsidR="00C1504A">
        <w:rPr>
          <w:rFonts w:ascii="Arial" w:hAnsi="Arial" w:cs="Arial"/>
          <w:noProof/>
          <w:sz w:val="24"/>
          <w:szCs w:val="24"/>
        </w:rPr>
        <w:t xml:space="preserve"> d</w:t>
      </w:r>
      <w:r w:rsidR="000D4EE5">
        <w:rPr>
          <w:rFonts w:ascii="Arial" w:hAnsi="Arial" w:cs="Arial"/>
          <w:noProof/>
          <w:sz w:val="24"/>
          <w:szCs w:val="24"/>
        </w:rPr>
        <w:t xml:space="preserve">e quelque manière que ce soit, une ou des règles du </w:t>
      </w:r>
      <w:r w:rsidR="000D4EE5" w:rsidRPr="00630E5C">
        <w:rPr>
          <w:rFonts w:ascii="Arial" w:hAnsi="Arial" w:cs="Arial"/>
          <w:i/>
          <w:iCs/>
          <w:noProof/>
          <w:sz w:val="24"/>
          <w:szCs w:val="24"/>
        </w:rPr>
        <w:t>Code civil du Québec</w:t>
      </w:r>
      <w:r w:rsidR="00630E5C">
        <w:rPr>
          <w:rFonts w:ascii="Arial" w:hAnsi="Arial" w:cs="Arial"/>
          <w:noProof/>
          <w:sz w:val="24"/>
          <w:szCs w:val="24"/>
        </w:rPr>
        <w:t>.</w:t>
      </w:r>
    </w:p>
    <w:p w14:paraId="042A71AF" w14:textId="50CFC4A0" w:rsidR="00700A1A" w:rsidRDefault="00700A1A" w:rsidP="00700A1A">
      <w:pPr>
        <w:tabs>
          <w:tab w:val="left" w:pos="6614"/>
        </w:tabs>
        <w:rPr>
          <w:rFonts w:ascii="Arial" w:hAnsi="Arial" w:cs="Arial"/>
          <w:bCs/>
          <w:sz w:val="24"/>
          <w:szCs w:val="24"/>
        </w:rPr>
      </w:pPr>
      <w:r>
        <w:rPr>
          <w:rFonts w:ascii="Arial" w:hAnsi="Arial" w:cs="Arial"/>
          <w:bCs/>
          <w:sz w:val="24"/>
          <w:szCs w:val="24"/>
        </w:rPr>
        <w:tab/>
      </w:r>
    </w:p>
    <w:p w14:paraId="30CDD64D" w14:textId="3667F44A" w:rsidR="00700A1A" w:rsidRPr="0072147B" w:rsidRDefault="00C1504A" w:rsidP="00C202A9">
      <w:pPr>
        <w:pStyle w:val="Prrafodelista"/>
        <w:numPr>
          <w:ilvl w:val="0"/>
          <w:numId w:val="9"/>
        </w:numPr>
        <w:rPr>
          <w:rFonts w:ascii="Arial" w:hAnsi="Arial" w:cs="Arial"/>
          <w:bCs/>
          <w:sz w:val="24"/>
          <w:szCs w:val="24"/>
        </w:rPr>
      </w:pPr>
      <w:r w:rsidRPr="0072147B">
        <w:rPr>
          <w:rFonts w:ascii="Arial" w:hAnsi="Arial" w:cs="Arial"/>
          <w:noProof/>
          <w:sz w:val="24"/>
          <w:szCs w:val="24"/>
        </w:rPr>
        <mc:AlternateContent>
          <mc:Choice Requires="wps">
            <w:drawing>
              <wp:anchor distT="45720" distB="45720" distL="114300" distR="114300" simplePos="0" relativeHeight="251712512" behindDoc="1" locked="0" layoutInCell="1" allowOverlap="1" wp14:anchorId="63A30676" wp14:editId="34C0F41B">
                <wp:simplePos x="0" y="0"/>
                <wp:positionH relativeFrom="margin">
                  <wp:posOffset>-3810</wp:posOffset>
                </wp:positionH>
                <wp:positionV relativeFrom="paragraph">
                  <wp:posOffset>1624965</wp:posOffset>
                </wp:positionV>
                <wp:extent cx="5467350" cy="967105"/>
                <wp:effectExtent l="0" t="0" r="19050" b="23495"/>
                <wp:wrapTight wrapText="bothSides">
                  <wp:wrapPolygon edited="0">
                    <wp:start x="0" y="0"/>
                    <wp:lineTo x="0" y="21699"/>
                    <wp:lineTo x="21600" y="21699"/>
                    <wp:lineTo x="21600" y="0"/>
                    <wp:lineTo x="0" y="0"/>
                  </wp:wrapPolygon>
                </wp:wrapTight>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967105"/>
                        </a:xfrm>
                        <a:prstGeom prst="rect">
                          <a:avLst/>
                        </a:prstGeom>
                        <a:solidFill>
                          <a:srgbClr val="FFFFFF"/>
                        </a:solidFill>
                        <a:ln w="9525">
                          <a:solidFill>
                            <a:srgbClr val="000000"/>
                          </a:solidFill>
                          <a:miter lim="800000"/>
                          <a:headEnd/>
                          <a:tailEnd/>
                        </a:ln>
                      </wps:spPr>
                      <wps:txbx>
                        <w:txbxContent>
                          <w:p w14:paraId="7DEC2586" w14:textId="71ECE301" w:rsidR="00700A1A" w:rsidRPr="00172B83" w:rsidRDefault="00172B83" w:rsidP="007B3711">
                            <w:pPr>
                              <w:tabs>
                                <w:tab w:val="left" w:pos="0"/>
                              </w:tabs>
                              <w:rPr>
                                <w:rFonts w:ascii="Arial" w:hAnsi="Arial" w:cs="Arial"/>
                              </w:rPr>
                            </w:pPr>
                            <w:r w:rsidRPr="00172B83">
                              <w:rPr>
                                <w:rFonts w:ascii="Arial" w:hAnsi="Arial" w:cs="Arial"/>
                              </w:rPr>
                              <w:t xml:space="preserve">Droit de vote et droit </w:t>
                            </w:r>
                            <w:proofErr w:type="spellStart"/>
                            <w:r w:rsidRPr="00172B83">
                              <w:rPr>
                                <w:rFonts w:ascii="Arial" w:hAnsi="Arial" w:cs="Arial"/>
                              </w:rPr>
                              <w:t>a</w:t>
                            </w:r>
                            <w:proofErr w:type="spellEnd"/>
                            <w:r>
                              <w:rPr>
                                <w:rFonts w:ascii="Arial" w:hAnsi="Arial" w:cs="Arial"/>
                              </w:rPr>
                              <w:t xml:space="preserve"> l’égalité.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30676" id="_x0000_s1036" type="#_x0000_t202" style="position:absolute;left:0;text-align:left;margin-left:-.3pt;margin-top:127.95pt;width:430.5pt;height:76.15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">
                <v:textbox>
                  <w:txbxContent>
                    <w:p w14:paraId="7DEC2586" w14:textId="71ECE301" w:rsidR="00700A1A" w:rsidRPr="00172B83" w:rsidRDefault="00172B83" w:rsidP="007B3711">
                      <w:pPr>
                        <w:tabs>
                          <w:tab w:val="left" w:pos="0"/>
                        </w:tabs>
                        <w:rPr>
                          <w:rFonts w:ascii="Arial" w:hAnsi="Arial" w:cs="Arial"/>
                        </w:rPr>
                      </w:pPr>
                      <w:r w:rsidRPr="00172B83">
                        <w:rPr>
                          <w:rFonts w:ascii="Arial" w:hAnsi="Arial" w:cs="Arial"/>
                        </w:rPr>
                        <w:t xml:space="preserve">Droit de vote et droit </w:t>
                      </w:r>
                      <w:proofErr w:type="spellStart"/>
                      <w:r w:rsidRPr="00172B83">
                        <w:rPr>
                          <w:rFonts w:ascii="Arial" w:hAnsi="Arial" w:cs="Arial"/>
                        </w:rPr>
                        <w:t>a</w:t>
                      </w:r>
                      <w:proofErr w:type="spellEnd"/>
                      <w:r>
                        <w:rPr>
                          <w:rFonts w:ascii="Arial" w:hAnsi="Arial" w:cs="Arial"/>
                        </w:rPr>
                        <w:t xml:space="preserve"> l’égalité.</w:t>
                      </w:r>
                    </w:p>
                  </w:txbxContent>
                </v:textbox>
                <w10:wrap type="tight" anchorx="margin"/>
              </v:shape>
            </w:pict>
          </mc:Fallback>
        </mc:AlternateContent>
      </w:r>
      <w:r w:rsidR="00EC5200">
        <w:rPr>
          <w:rFonts w:ascii="Arial" w:hAnsi="Arial" w:cs="Arial"/>
          <w:noProof/>
          <w:sz w:val="24"/>
          <w:szCs w:val="24"/>
        </w:rPr>
        <w:t>Don</w:t>
      </w:r>
      <w:r w:rsidR="0052139B">
        <w:rPr>
          <w:rFonts w:ascii="Arial" w:hAnsi="Arial" w:cs="Arial"/>
          <w:noProof/>
          <w:sz w:val="24"/>
          <w:szCs w:val="24"/>
        </w:rPr>
        <w:t>nez et expliquez</w:t>
      </w:r>
      <w:r w:rsidR="00700A1A" w:rsidRPr="0072147B">
        <w:rPr>
          <w:rFonts w:ascii="Arial" w:hAnsi="Arial" w:cs="Arial"/>
          <w:noProof/>
          <w:sz w:val="24"/>
          <w:szCs w:val="24"/>
        </w:rPr>
        <w:t xml:space="preserve"> au moin</w:t>
      </w:r>
      <w:r w:rsidR="006165DC">
        <w:rPr>
          <w:rFonts w:ascii="Arial" w:hAnsi="Arial" w:cs="Arial"/>
          <w:noProof/>
          <w:sz w:val="24"/>
          <w:szCs w:val="24"/>
        </w:rPr>
        <w:t>s deux (2) exemples de droits subjectifs reconnus au Canada</w:t>
      </w:r>
      <w:r w:rsidR="00700A1A">
        <w:rPr>
          <w:rFonts w:ascii="Arial" w:hAnsi="Arial" w:cs="Arial"/>
          <w:bCs/>
          <w:sz w:val="24"/>
          <w:szCs w:val="24"/>
        </w:rPr>
        <w:t>.</w:t>
      </w:r>
      <w:r w:rsidR="00700A1A" w:rsidRPr="0072147B">
        <w:rPr>
          <w:rFonts w:ascii="Arial" w:hAnsi="Arial" w:cs="Arial"/>
          <w:bCs/>
          <w:sz w:val="24"/>
          <w:szCs w:val="24"/>
        </w:rPr>
        <w:t xml:space="preserve"> </w:t>
      </w:r>
    </w:p>
    <w:p w14:paraId="4DDE3CAC" w14:textId="00D27AB5" w:rsidR="00700A1A" w:rsidRPr="00700A1A" w:rsidRDefault="00700A1A" w:rsidP="00700A1A"/>
    <w:p w14:paraId="3050DF4E" w14:textId="0A6C93D0" w:rsidR="00700A1A" w:rsidRPr="00700A1A" w:rsidRDefault="00700A1A" w:rsidP="00700A1A"/>
    <w:sectPr w:rsidR="00700A1A" w:rsidRPr="00700A1A" w:rsidSect="009F1D93">
      <w:footerReference w:type="default" r:id="rId8"/>
      <w:pgSz w:w="12240" w:h="15840"/>
      <w:pgMar w:top="1418" w:right="1797" w:bottom="567"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448F0" w14:textId="77777777" w:rsidR="00C60757" w:rsidRDefault="00C60757" w:rsidP="00C41621">
      <w:pPr>
        <w:spacing w:after="0" w:line="240" w:lineRule="auto"/>
      </w:pPr>
      <w:r>
        <w:separator/>
      </w:r>
    </w:p>
  </w:endnote>
  <w:endnote w:type="continuationSeparator" w:id="0">
    <w:p w14:paraId="60CD4E3F" w14:textId="77777777" w:rsidR="00C60757" w:rsidRDefault="00C60757" w:rsidP="00C4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1872803"/>
      <w:docPartObj>
        <w:docPartGallery w:val="Page Numbers (Bottom of Page)"/>
        <w:docPartUnique/>
      </w:docPartObj>
    </w:sdtPr>
    <w:sdtEndPr/>
    <w:sdtContent>
      <w:p w14:paraId="102A57BE" w14:textId="4F8062C2" w:rsidR="00C41621" w:rsidRDefault="00C41621">
        <w:pPr>
          <w:pStyle w:val="Piedepgina"/>
          <w:jc w:val="right"/>
        </w:pPr>
        <w:r w:rsidRPr="00C41621">
          <w:rPr>
            <w:rFonts w:ascii="Arial" w:hAnsi="Arial" w:cs="Arial"/>
          </w:rPr>
          <w:t>/</w:t>
        </w:r>
        <w:r w:rsidRPr="00C41621">
          <w:rPr>
            <w:rFonts w:ascii="Arial" w:hAnsi="Arial" w:cs="Arial"/>
          </w:rPr>
          <w:fldChar w:fldCharType="begin"/>
        </w:r>
        <w:r w:rsidRPr="00C41621">
          <w:rPr>
            <w:rFonts w:ascii="Arial" w:hAnsi="Arial" w:cs="Arial"/>
          </w:rPr>
          <w:instrText>PAGE   \* MERGEFORMAT</w:instrText>
        </w:r>
        <w:r w:rsidRPr="00C41621">
          <w:rPr>
            <w:rFonts w:ascii="Arial" w:hAnsi="Arial" w:cs="Arial"/>
          </w:rPr>
          <w:fldChar w:fldCharType="separate"/>
        </w:r>
        <w:r w:rsidR="003A58ED" w:rsidRPr="003A58ED">
          <w:rPr>
            <w:rFonts w:ascii="Arial" w:hAnsi="Arial" w:cs="Arial"/>
            <w:noProof/>
            <w:lang w:val="fr-FR"/>
          </w:rPr>
          <w:t>6</w:t>
        </w:r>
        <w:r w:rsidRPr="00C41621">
          <w:rPr>
            <w:rFonts w:ascii="Arial" w:hAnsi="Arial" w:cs="Arial"/>
          </w:rPr>
          <w:fldChar w:fldCharType="end"/>
        </w:r>
      </w:p>
    </w:sdtContent>
  </w:sdt>
  <w:p w14:paraId="223858B2" w14:textId="77777777" w:rsidR="00C41621" w:rsidRDefault="00C416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5FFC1" w14:textId="77777777" w:rsidR="00C60757" w:rsidRDefault="00C60757" w:rsidP="00C41621">
      <w:pPr>
        <w:spacing w:after="0" w:line="240" w:lineRule="auto"/>
      </w:pPr>
      <w:r>
        <w:separator/>
      </w:r>
    </w:p>
  </w:footnote>
  <w:footnote w:type="continuationSeparator" w:id="0">
    <w:p w14:paraId="7B5CFFD5" w14:textId="77777777" w:rsidR="00C60757" w:rsidRDefault="00C60757" w:rsidP="00C416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2077"/>
    <w:multiLevelType w:val="hybridMultilevel"/>
    <w:tmpl w:val="9F18D80E"/>
    <w:lvl w:ilvl="0" w:tplc="2168E672">
      <w:start w:val="1"/>
      <w:numFmt w:val="decimal"/>
      <w:lvlText w:val="%1."/>
      <w:lvlJc w:val="left"/>
      <w:pPr>
        <w:ind w:left="720" w:hanging="360"/>
      </w:pPr>
      <w:rPr>
        <w:rFonts w:hint="default"/>
        <w:b/>
        <w:bCs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3B3657B"/>
    <w:multiLevelType w:val="hybridMultilevel"/>
    <w:tmpl w:val="9C702334"/>
    <w:lvl w:ilvl="0" w:tplc="4C2C8B56">
      <w:start w:val="1"/>
      <w:numFmt w:val="lowerLetter"/>
      <w:lvlText w:val="%1)"/>
      <w:lvlJc w:val="left"/>
      <w:pPr>
        <w:ind w:left="720" w:hanging="360"/>
      </w:pPr>
      <w:rPr>
        <w:rFonts w:hint="default"/>
        <w:b/>
        <w:bCs w:val="0"/>
        <w:i w:val="0"/>
        <w:iCs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71251CB"/>
    <w:multiLevelType w:val="hybridMultilevel"/>
    <w:tmpl w:val="1CD2E35A"/>
    <w:lvl w:ilvl="0" w:tplc="0C0C001B">
      <w:start w:val="1"/>
      <w:numFmt w:val="low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A2232E9"/>
    <w:multiLevelType w:val="hybridMultilevel"/>
    <w:tmpl w:val="5468713C"/>
    <w:lvl w:ilvl="0" w:tplc="A1A24660">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3E1745F"/>
    <w:multiLevelType w:val="hybridMultilevel"/>
    <w:tmpl w:val="84D212CA"/>
    <w:lvl w:ilvl="0" w:tplc="6AF48548">
      <w:start w:val="1"/>
      <w:numFmt w:val="lowerLetter"/>
      <w:lvlText w:val="%1)"/>
      <w:lvlJc w:val="left"/>
      <w:pPr>
        <w:ind w:left="704" w:hanging="360"/>
      </w:pPr>
      <w:rPr>
        <w:rFonts w:hint="default"/>
      </w:rPr>
    </w:lvl>
    <w:lvl w:ilvl="1" w:tplc="0C0C0019" w:tentative="1">
      <w:start w:val="1"/>
      <w:numFmt w:val="lowerLetter"/>
      <w:lvlText w:val="%2."/>
      <w:lvlJc w:val="left"/>
      <w:pPr>
        <w:ind w:left="1424" w:hanging="360"/>
      </w:pPr>
    </w:lvl>
    <w:lvl w:ilvl="2" w:tplc="0C0C001B" w:tentative="1">
      <w:start w:val="1"/>
      <w:numFmt w:val="lowerRoman"/>
      <w:lvlText w:val="%3."/>
      <w:lvlJc w:val="right"/>
      <w:pPr>
        <w:ind w:left="2144" w:hanging="180"/>
      </w:pPr>
    </w:lvl>
    <w:lvl w:ilvl="3" w:tplc="0C0C000F" w:tentative="1">
      <w:start w:val="1"/>
      <w:numFmt w:val="decimal"/>
      <w:lvlText w:val="%4."/>
      <w:lvlJc w:val="left"/>
      <w:pPr>
        <w:ind w:left="2864" w:hanging="360"/>
      </w:pPr>
    </w:lvl>
    <w:lvl w:ilvl="4" w:tplc="0C0C0019" w:tentative="1">
      <w:start w:val="1"/>
      <w:numFmt w:val="lowerLetter"/>
      <w:lvlText w:val="%5."/>
      <w:lvlJc w:val="left"/>
      <w:pPr>
        <w:ind w:left="3584" w:hanging="360"/>
      </w:pPr>
    </w:lvl>
    <w:lvl w:ilvl="5" w:tplc="0C0C001B" w:tentative="1">
      <w:start w:val="1"/>
      <w:numFmt w:val="lowerRoman"/>
      <w:lvlText w:val="%6."/>
      <w:lvlJc w:val="right"/>
      <w:pPr>
        <w:ind w:left="4304" w:hanging="180"/>
      </w:pPr>
    </w:lvl>
    <w:lvl w:ilvl="6" w:tplc="0C0C000F" w:tentative="1">
      <w:start w:val="1"/>
      <w:numFmt w:val="decimal"/>
      <w:lvlText w:val="%7."/>
      <w:lvlJc w:val="left"/>
      <w:pPr>
        <w:ind w:left="5024" w:hanging="360"/>
      </w:pPr>
    </w:lvl>
    <w:lvl w:ilvl="7" w:tplc="0C0C0019" w:tentative="1">
      <w:start w:val="1"/>
      <w:numFmt w:val="lowerLetter"/>
      <w:lvlText w:val="%8."/>
      <w:lvlJc w:val="left"/>
      <w:pPr>
        <w:ind w:left="5744" w:hanging="360"/>
      </w:pPr>
    </w:lvl>
    <w:lvl w:ilvl="8" w:tplc="0C0C001B" w:tentative="1">
      <w:start w:val="1"/>
      <w:numFmt w:val="lowerRoman"/>
      <w:lvlText w:val="%9."/>
      <w:lvlJc w:val="right"/>
      <w:pPr>
        <w:ind w:left="6464" w:hanging="180"/>
      </w:pPr>
    </w:lvl>
  </w:abstractNum>
  <w:abstractNum w:abstractNumId="5" w15:restartNumberingAfterBreak="0">
    <w:nsid w:val="365F1D50"/>
    <w:multiLevelType w:val="hybridMultilevel"/>
    <w:tmpl w:val="E8C0AFDA"/>
    <w:lvl w:ilvl="0" w:tplc="362EFA1A">
      <w:start w:val="1"/>
      <w:numFmt w:val="lowerLetter"/>
      <w:lvlText w:val="%1)"/>
      <w:lvlJc w:val="left"/>
      <w:pPr>
        <w:ind w:left="720" w:hanging="360"/>
      </w:pPr>
      <w:rPr>
        <w:rFonts w:hint="default"/>
        <w:i w:val="0"/>
        <w:iCs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3A910647"/>
    <w:multiLevelType w:val="hybridMultilevel"/>
    <w:tmpl w:val="7070010E"/>
    <w:lvl w:ilvl="0" w:tplc="0C0C0017">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3BB30410"/>
    <w:multiLevelType w:val="hybridMultilevel"/>
    <w:tmpl w:val="5C56BC24"/>
    <w:lvl w:ilvl="0" w:tplc="4CA23B6E">
      <w:start w:val="7"/>
      <w:numFmt w:val="lowerLetter"/>
      <w:lvlText w:val="%1)"/>
      <w:lvlJc w:val="left"/>
      <w:pPr>
        <w:ind w:left="644" w:hanging="360"/>
      </w:pPr>
      <w:rPr>
        <w:rFonts w:hint="default"/>
        <w:b w:val="0"/>
        <w:bCs/>
      </w:rPr>
    </w:lvl>
    <w:lvl w:ilvl="1" w:tplc="0C0C0019" w:tentative="1">
      <w:start w:val="1"/>
      <w:numFmt w:val="lowerLetter"/>
      <w:lvlText w:val="%2."/>
      <w:lvlJc w:val="left"/>
      <w:pPr>
        <w:ind w:left="1364" w:hanging="360"/>
      </w:pPr>
    </w:lvl>
    <w:lvl w:ilvl="2" w:tplc="0C0C001B" w:tentative="1">
      <w:start w:val="1"/>
      <w:numFmt w:val="lowerRoman"/>
      <w:lvlText w:val="%3."/>
      <w:lvlJc w:val="right"/>
      <w:pPr>
        <w:ind w:left="2084" w:hanging="180"/>
      </w:pPr>
    </w:lvl>
    <w:lvl w:ilvl="3" w:tplc="0C0C000F" w:tentative="1">
      <w:start w:val="1"/>
      <w:numFmt w:val="decimal"/>
      <w:lvlText w:val="%4."/>
      <w:lvlJc w:val="left"/>
      <w:pPr>
        <w:ind w:left="2804" w:hanging="360"/>
      </w:pPr>
    </w:lvl>
    <w:lvl w:ilvl="4" w:tplc="0C0C0019" w:tentative="1">
      <w:start w:val="1"/>
      <w:numFmt w:val="lowerLetter"/>
      <w:lvlText w:val="%5."/>
      <w:lvlJc w:val="left"/>
      <w:pPr>
        <w:ind w:left="3524" w:hanging="360"/>
      </w:pPr>
    </w:lvl>
    <w:lvl w:ilvl="5" w:tplc="0C0C001B" w:tentative="1">
      <w:start w:val="1"/>
      <w:numFmt w:val="lowerRoman"/>
      <w:lvlText w:val="%6."/>
      <w:lvlJc w:val="right"/>
      <w:pPr>
        <w:ind w:left="4244" w:hanging="180"/>
      </w:pPr>
    </w:lvl>
    <w:lvl w:ilvl="6" w:tplc="0C0C000F" w:tentative="1">
      <w:start w:val="1"/>
      <w:numFmt w:val="decimal"/>
      <w:lvlText w:val="%7."/>
      <w:lvlJc w:val="left"/>
      <w:pPr>
        <w:ind w:left="4964" w:hanging="360"/>
      </w:pPr>
    </w:lvl>
    <w:lvl w:ilvl="7" w:tplc="0C0C0019" w:tentative="1">
      <w:start w:val="1"/>
      <w:numFmt w:val="lowerLetter"/>
      <w:lvlText w:val="%8."/>
      <w:lvlJc w:val="left"/>
      <w:pPr>
        <w:ind w:left="5684" w:hanging="360"/>
      </w:pPr>
    </w:lvl>
    <w:lvl w:ilvl="8" w:tplc="0C0C001B" w:tentative="1">
      <w:start w:val="1"/>
      <w:numFmt w:val="lowerRoman"/>
      <w:lvlText w:val="%9."/>
      <w:lvlJc w:val="right"/>
      <w:pPr>
        <w:ind w:left="6404" w:hanging="180"/>
      </w:pPr>
    </w:lvl>
  </w:abstractNum>
  <w:abstractNum w:abstractNumId="8" w15:restartNumberingAfterBreak="0">
    <w:nsid w:val="4756601C"/>
    <w:multiLevelType w:val="hybridMultilevel"/>
    <w:tmpl w:val="A46AE42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482858C9"/>
    <w:multiLevelType w:val="hybridMultilevel"/>
    <w:tmpl w:val="8A7C2362"/>
    <w:lvl w:ilvl="0" w:tplc="2C1C86DE">
      <w:start w:val="10"/>
      <w:numFmt w:val="bullet"/>
      <w:lvlText w:val="-"/>
      <w:lvlJc w:val="left"/>
      <w:pPr>
        <w:ind w:left="1080" w:hanging="360"/>
      </w:pPr>
      <w:rPr>
        <w:rFonts w:ascii="Arial" w:eastAsiaTheme="minorHAnsi" w:hAnsi="Arial" w:cs="Aria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0" w15:restartNumberingAfterBreak="0">
    <w:nsid w:val="491B6052"/>
    <w:multiLevelType w:val="hybridMultilevel"/>
    <w:tmpl w:val="5A583384"/>
    <w:lvl w:ilvl="0" w:tplc="6AF48548">
      <w:start w:val="1"/>
      <w:numFmt w:val="lowerLetter"/>
      <w:lvlText w:val="%1)"/>
      <w:lvlJc w:val="left"/>
      <w:pPr>
        <w:ind w:left="704" w:hanging="360"/>
      </w:pPr>
      <w:rPr>
        <w:rFonts w:hint="default"/>
      </w:rPr>
    </w:lvl>
    <w:lvl w:ilvl="1" w:tplc="0C0C0019" w:tentative="1">
      <w:start w:val="1"/>
      <w:numFmt w:val="lowerLetter"/>
      <w:lvlText w:val="%2."/>
      <w:lvlJc w:val="left"/>
      <w:pPr>
        <w:ind w:left="1424" w:hanging="360"/>
      </w:pPr>
    </w:lvl>
    <w:lvl w:ilvl="2" w:tplc="0C0C001B" w:tentative="1">
      <w:start w:val="1"/>
      <w:numFmt w:val="lowerRoman"/>
      <w:lvlText w:val="%3."/>
      <w:lvlJc w:val="right"/>
      <w:pPr>
        <w:ind w:left="2144" w:hanging="180"/>
      </w:pPr>
    </w:lvl>
    <w:lvl w:ilvl="3" w:tplc="0C0C000F" w:tentative="1">
      <w:start w:val="1"/>
      <w:numFmt w:val="decimal"/>
      <w:lvlText w:val="%4."/>
      <w:lvlJc w:val="left"/>
      <w:pPr>
        <w:ind w:left="2864" w:hanging="360"/>
      </w:pPr>
    </w:lvl>
    <w:lvl w:ilvl="4" w:tplc="0C0C0019" w:tentative="1">
      <w:start w:val="1"/>
      <w:numFmt w:val="lowerLetter"/>
      <w:lvlText w:val="%5."/>
      <w:lvlJc w:val="left"/>
      <w:pPr>
        <w:ind w:left="3584" w:hanging="360"/>
      </w:pPr>
    </w:lvl>
    <w:lvl w:ilvl="5" w:tplc="0C0C001B" w:tentative="1">
      <w:start w:val="1"/>
      <w:numFmt w:val="lowerRoman"/>
      <w:lvlText w:val="%6."/>
      <w:lvlJc w:val="right"/>
      <w:pPr>
        <w:ind w:left="4304" w:hanging="180"/>
      </w:pPr>
    </w:lvl>
    <w:lvl w:ilvl="6" w:tplc="0C0C000F" w:tentative="1">
      <w:start w:val="1"/>
      <w:numFmt w:val="decimal"/>
      <w:lvlText w:val="%7."/>
      <w:lvlJc w:val="left"/>
      <w:pPr>
        <w:ind w:left="5024" w:hanging="360"/>
      </w:pPr>
    </w:lvl>
    <w:lvl w:ilvl="7" w:tplc="0C0C0019" w:tentative="1">
      <w:start w:val="1"/>
      <w:numFmt w:val="lowerLetter"/>
      <w:lvlText w:val="%8."/>
      <w:lvlJc w:val="left"/>
      <w:pPr>
        <w:ind w:left="5744" w:hanging="360"/>
      </w:pPr>
    </w:lvl>
    <w:lvl w:ilvl="8" w:tplc="0C0C001B" w:tentative="1">
      <w:start w:val="1"/>
      <w:numFmt w:val="lowerRoman"/>
      <w:lvlText w:val="%9."/>
      <w:lvlJc w:val="right"/>
      <w:pPr>
        <w:ind w:left="6464" w:hanging="180"/>
      </w:pPr>
    </w:lvl>
  </w:abstractNum>
  <w:abstractNum w:abstractNumId="11" w15:restartNumberingAfterBreak="0">
    <w:nsid w:val="49CA7BEF"/>
    <w:multiLevelType w:val="hybridMultilevel"/>
    <w:tmpl w:val="94167656"/>
    <w:lvl w:ilvl="0" w:tplc="4C2C8B56">
      <w:start w:val="1"/>
      <w:numFmt w:val="lowerLetter"/>
      <w:lvlText w:val="%1)"/>
      <w:lvlJc w:val="left"/>
      <w:pPr>
        <w:ind w:left="720" w:hanging="360"/>
      </w:pPr>
      <w:rPr>
        <w:rFonts w:hint="default"/>
        <w:b/>
        <w:bCs w:val="0"/>
        <w:i w:val="0"/>
        <w:iCs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52597003"/>
    <w:multiLevelType w:val="hybridMultilevel"/>
    <w:tmpl w:val="334694EA"/>
    <w:lvl w:ilvl="0" w:tplc="F4260CCC">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503285D"/>
    <w:multiLevelType w:val="hybridMultilevel"/>
    <w:tmpl w:val="6D4697EE"/>
    <w:lvl w:ilvl="0" w:tplc="DACA02BE">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5F8E09B8"/>
    <w:multiLevelType w:val="hybridMultilevel"/>
    <w:tmpl w:val="052A9E1C"/>
    <w:lvl w:ilvl="0" w:tplc="0C0C001B">
      <w:start w:val="1"/>
      <w:numFmt w:val="lowerRoman"/>
      <w:lvlText w:val="%1."/>
      <w:lvlJc w:val="right"/>
      <w:pPr>
        <w:ind w:left="1440" w:hanging="360"/>
      </w:p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15" w15:restartNumberingAfterBreak="0">
    <w:nsid w:val="66C67992"/>
    <w:multiLevelType w:val="hybridMultilevel"/>
    <w:tmpl w:val="76C0398E"/>
    <w:lvl w:ilvl="0" w:tplc="0C0C0017">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68263852"/>
    <w:multiLevelType w:val="hybridMultilevel"/>
    <w:tmpl w:val="A46AE42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6B5A3096"/>
    <w:multiLevelType w:val="hybridMultilevel"/>
    <w:tmpl w:val="F4D092AA"/>
    <w:lvl w:ilvl="0" w:tplc="E04418AC">
      <w:start w:val="1"/>
      <w:numFmt w:val="lowerLetter"/>
      <w:lvlText w:val="%1)"/>
      <w:lvlJc w:val="left"/>
      <w:pPr>
        <w:ind w:left="1080" w:hanging="360"/>
      </w:pPr>
      <w:rPr>
        <w:rFonts w:hint="default"/>
        <w:b w:val="0"/>
        <w:u w:val="none"/>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8" w15:restartNumberingAfterBreak="0">
    <w:nsid w:val="6C183498"/>
    <w:multiLevelType w:val="hybridMultilevel"/>
    <w:tmpl w:val="AD52B424"/>
    <w:lvl w:ilvl="0" w:tplc="0C0C0017">
      <w:start w:val="1"/>
      <w:numFmt w:val="lowerLetter"/>
      <w:lvlText w:val="%1)"/>
      <w:lvlJc w:val="left"/>
      <w:pPr>
        <w:ind w:left="1440" w:hanging="360"/>
      </w:p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19" w15:restartNumberingAfterBreak="0">
    <w:nsid w:val="7B1E0D5D"/>
    <w:multiLevelType w:val="hybridMultilevel"/>
    <w:tmpl w:val="068A519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7C3838C8"/>
    <w:multiLevelType w:val="hybridMultilevel"/>
    <w:tmpl w:val="EB1C4884"/>
    <w:lvl w:ilvl="0" w:tplc="4C2C8B56">
      <w:start w:val="1"/>
      <w:numFmt w:val="lowerLetter"/>
      <w:lvlText w:val="%1)"/>
      <w:lvlJc w:val="left"/>
      <w:pPr>
        <w:ind w:left="720" w:hanging="360"/>
      </w:pPr>
      <w:rPr>
        <w:rFonts w:hint="default"/>
        <w:b/>
        <w:bCs w:val="0"/>
        <w:i w:val="0"/>
        <w:iCs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7C5F1C44"/>
    <w:multiLevelType w:val="hybridMultilevel"/>
    <w:tmpl w:val="98160AFE"/>
    <w:lvl w:ilvl="0" w:tplc="0C0C001B">
      <w:start w:val="1"/>
      <w:numFmt w:val="low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7CB928BC"/>
    <w:multiLevelType w:val="hybridMultilevel"/>
    <w:tmpl w:val="C5943D4A"/>
    <w:lvl w:ilvl="0" w:tplc="954066BA">
      <w:start w:val="1"/>
      <w:numFmt w:val="lowerRoman"/>
      <w:lvlText w:val="%1."/>
      <w:lvlJc w:val="right"/>
      <w:pPr>
        <w:ind w:left="720" w:hanging="360"/>
      </w:pPr>
      <w:rPr>
        <w:b w:val="0"/>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7D6D038E"/>
    <w:multiLevelType w:val="hybridMultilevel"/>
    <w:tmpl w:val="2D022042"/>
    <w:lvl w:ilvl="0" w:tplc="31C49EC4">
      <w:numFmt w:val="bullet"/>
      <w:lvlText w:val="-"/>
      <w:lvlJc w:val="left"/>
      <w:pPr>
        <w:ind w:left="720" w:hanging="360"/>
      </w:pPr>
      <w:rPr>
        <w:rFonts w:ascii="Arial" w:eastAsiaTheme="minorHAnsi" w:hAnsi="Arial" w:cs="Arial" w:hint="default"/>
        <w:b w:val="0"/>
        <w:i/>
        <w:u w:val="none"/>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2"/>
  </w:num>
  <w:num w:numId="4">
    <w:abstractNumId w:val="22"/>
  </w:num>
  <w:num w:numId="5">
    <w:abstractNumId w:val="13"/>
  </w:num>
  <w:num w:numId="6">
    <w:abstractNumId w:val="23"/>
  </w:num>
  <w:num w:numId="7">
    <w:abstractNumId w:val="3"/>
  </w:num>
  <w:num w:numId="8">
    <w:abstractNumId w:val="0"/>
  </w:num>
  <w:num w:numId="9">
    <w:abstractNumId w:val="20"/>
  </w:num>
  <w:num w:numId="10">
    <w:abstractNumId w:val="16"/>
  </w:num>
  <w:num w:numId="11">
    <w:abstractNumId w:val="10"/>
  </w:num>
  <w:num w:numId="12">
    <w:abstractNumId w:val="7"/>
  </w:num>
  <w:num w:numId="13">
    <w:abstractNumId w:val="17"/>
  </w:num>
  <w:num w:numId="14">
    <w:abstractNumId w:val="5"/>
  </w:num>
  <w:num w:numId="15">
    <w:abstractNumId w:val="4"/>
  </w:num>
  <w:num w:numId="16">
    <w:abstractNumId w:val="15"/>
  </w:num>
  <w:num w:numId="17">
    <w:abstractNumId w:val="18"/>
  </w:num>
  <w:num w:numId="18">
    <w:abstractNumId w:val="8"/>
  </w:num>
  <w:num w:numId="19">
    <w:abstractNumId w:val="14"/>
  </w:num>
  <w:num w:numId="20">
    <w:abstractNumId w:val="9"/>
  </w:num>
  <w:num w:numId="21">
    <w:abstractNumId w:val="6"/>
  </w:num>
  <w:num w:numId="22">
    <w:abstractNumId w:val="19"/>
  </w:num>
  <w:num w:numId="23">
    <w:abstractNumId w:val="11"/>
  </w:num>
  <w:num w:numId="24">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063"/>
    <w:rsid w:val="0000051E"/>
    <w:rsid w:val="000034B4"/>
    <w:rsid w:val="00012C15"/>
    <w:rsid w:val="00015801"/>
    <w:rsid w:val="00016216"/>
    <w:rsid w:val="0003535C"/>
    <w:rsid w:val="00036D20"/>
    <w:rsid w:val="000370DD"/>
    <w:rsid w:val="00042419"/>
    <w:rsid w:val="00042601"/>
    <w:rsid w:val="00045D2E"/>
    <w:rsid w:val="000564FA"/>
    <w:rsid w:val="00057B1A"/>
    <w:rsid w:val="00065B27"/>
    <w:rsid w:val="00070654"/>
    <w:rsid w:val="0007155D"/>
    <w:rsid w:val="00074183"/>
    <w:rsid w:val="00075B3C"/>
    <w:rsid w:val="00080612"/>
    <w:rsid w:val="000847B0"/>
    <w:rsid w:val="000C16E7"/>
    <w:rsid w:val="000C763F"/>
    <w:rsid w:val="000D4EE5"/>
    <w:rsid w:val="000E0027"/>
    <w:rsid w:val="000E2276"/>
    <w:rsid w:val="000E35DC"/>
    <w:rsid w:val="000E4666"/>
    <w:rsid w:val="00103B43"/>
    <w:rsid w:val="001156AE"/>
    <w:rsid w:val="00122BB6"/>
    <w:rsid w:val="00130AE4"/>
    <w:rsid w:val="00133355"/>
    <w:rsid w:val="00133C9B"/>
    <w:rsid w:val="00135565"/>
    <w:rsid w:val="00151604"/>
    <w:rsid w:val="00164CE8"/>
    <w:rsid w:val="00164D76"/>
    <w:rsid w:val="00165959"/>
    <w:rsid w:val="001665E8"/>
    <w:rsid w:val="00170882"/>
    <w:rsid w:val="00170BBD"/>
    <w:rsid w:val="00172B83"/>
    <w:rsid w:val="001735CF"/>
    <w:rsid w:val="00190B5C"/>
    <w:rsid w:val="001B0E7C"/>
    <w:rsid w:val="001B540F"/>
    <w:rsid w:val="001B79DA"/>
    <w:rsid w:val="001C5388"/>
    <w:rsid w:val="001C77DC"/>
    <w:rsid w:val="001E3ED8"/>
    <w:rsid w:val="001E5721"/>
    <w:rsid w:val="001E59E0"/>
    <w:rsid w:val="001E5EE3"/>
    <w:rsid w:val="001E7E39"/>
    <w:rsid w:val="001F7F09"/>
    <w:rsid w:val="001F7FF6"/>
    <w:rsid w:val="0020336B"/>
    <w:rsid w:val="0022409B"/>
    <w:rsid w:val="00227BA4"/>
    <w:rsid w:val="002308D6"/>
    <w:rsid w:val="00235D04"/>
    <w:rsid w:val="00242359"/>
    <w:rsid w:val="002474BA"/>
    <w:rsid w:val="00251A02"/>
    <w:rsid w:val="00263A15"/>
    <w:rsid w:val="00267D2D"/>
    <w:rsid w:val="0027029D"/>
    <w:rsid w:val="00271AE9"/>
    <w:rsid w:val="002750E1"/>
    <w:rsid w:val="0027731A"/>
    <w:rsid w:val="00280646"/>
    <w:rsid w:val="002844DD"/>
    <w:rsid w:val="00284AA1"/>
    <w:rsid w:val="0028769B"/>
    <w:rsid w:val="002912F3"/>
    <w:rsid w:val="00295B3E"/>
    <w:rsid w:val="002A2619"/>
    <w:rsid w:val="002B5225"/>
    <w:rsid w:val="002C168F"/>
    <w:rsid w:val="002C41D6"/>
    <w:rsid w:val="002C5E85"/>
    <w:rsid w:val="002E12AB"/>
    <w:rsid w:val="002F7D58"/>
    <w:rsid w:val="003005A2"/>
    <w:rsid w:val="003023E6"/>
    <w:rsid w:val="003037A2"/>
    <w:rsid w:val="00304D3B"/>
    <w:rsid w:val="003072F7"/>
    <w:rsid w:val="003108D4"/>
    <w:rsid w:val="0031171E"/>
    <w:rsid w:val="00317CB8"/>
    <w:rsid w:val="00322639"/>
    <w:rsid w:val="00325761"/>
    <w:rsid w:val="003428FD"/>
    <w:rsid w:val="00343A39"/>
    <w:rsid w:val="00347B09"/>
    <w:rsid w:val="00351212"/>
    <w:rsid w:val="003523A3"/>
    <w:rsid w:val="00353AF2"/>
    <w:rsid w:val="00360119"/>
    <w:rsid w:val="00360ED6"/>
    <w:rsid w:val="00362B15"/>
    <w:rsid w:val="00365D8A"/>
    <w:rsid w:val="00367176"/>
    <w:rsid w:val="003719AA"/>
    <w:rsid w:val="003733E4"/>
    <w:rsid w:val="00373B8E"/>
    <w:rsid w:val="00374CA8"/>
    <w:rsid w:val="00375469"/>
    <w:rsid w:val="00382C47"/>
    <w:rsid w:val="003868BD"/>
    <w:rsid w:val="00393FE8"/>
    <w:rsid w:val="0039706A"/>
    <w:rsid w:val="003A58ED"/>
    <w:rsid w:val="003A6C20"/>
    <w:rsid w:val="003B27E1"/>
    <w:rsid w:val="003D29B2"/>
    <w:rsid w:val="003E1929"/>
    <w:rsid w:val="003E71A1"/>
    <w:rsid w:val="003F1AA3"/>
    <w:rsid w:val="003F5E9A"/>
    <w:rsid w:val="003F74D0"/>
    <w:rsid w:val="00404C57"/>
    <w:rsid w:val="004070E2"/>
    <w:rsid w:val="0040784A"/>
    <w:rsid w:val="004110CC"/>
    <w:rsid w:val="0041759E"/>
    <w:rsid w:val="00431A63"/>
    <w:rsid w:val="00431C51"/>
    <w:rsid w:val="0044313B"/>
    <w:rsid w:val="004438D1"/>
    <w:rsid w:val="00446FA6"/>
    <w:rsid w:val="004523EC"/>
    <w:rsid w:val="00462123"/>
    <w:rsid w:val="004701BE"/>
    <w:rsid w:val="00470B18"/>
    <w:rsid w:val="004720CE"/>
    <w:rsid w:val="00482E2F"/>
    <w:rsid w:val="00492FED"/>
    <w:rsid w:val="004947F3"/>
    <w:rsid w:val="00495B99"/>
    <w:rsid w:val="004B15AE"/>
    <w:rsid w:val="004B4F3A"/>
    <w:rsid w:val="004B6740"/>
    <w:rsid w:val="004C089F"/>
    <w:rsid w:val="004C1E29"/>
    <w:rsid w:val="004C76AF"/>
    <w:rsid w:val="004D2FE5"/>
    <w:rsid w:val="004E2AF2"/>
    <w:rsid w:val="004E58B1"/>
    <w:rsid w:val="004F3A5B"/>
    <w:rsid w:val="004F7CAA"/>
    <w:rsid w:val="00503443"/>
    <w:rsid w:val="00513589"/>
    <w:rsid w:val="00513B83"/>
    <w:rsid w:val="0052139B"/>
    <w:rsid w:val="00522243"/>
    <w:rsid w:val="0052229A"/>
    <w:rsid w:val="00523F9E"/>
    <w:rsid w:val="0052690D"/>
    <w:rsid w:val="00526EE9"/>
    <w:rsid w:val="00533F73"/>
    <w:rsid w:val="005511DF"/>
    <w:rsid w:val="005560E0"/>
    <w:rsid w:val="0056629E"/>
    <w:rsid w:val="00570902"/>
    <w:rsid w:val="005756D6"/>
    <w:rsid w:val="00575974"/>
    <w:rsid w:val="00580552"/>
    <w:rsid w:val="00580AA1"/>
    <w:rsid w:val="0058378F"/>
    <w:rsid w:val="0058797C"/>
    <w:rsid w:val="00594F34"/>
    <w:rsid w:val="005A0228"/>
    <w:rsid w:val="005A26D9"/>
    <w:rsid w:val="005A75A7"/>
    <w:rsid w:val="005B0B7D"/>
    <w:rsid w:val="005B123F"/>
    <w:rsid w:val="005B12F4"/>
    <w:rsid w:val="005B1BC7"/>
    <w:rsid w:val="005B53DB"/>
    <w:rsid w:val="005B6AB8"/>
    <w:rsid w:val="005B7419"/>
    <w:rsid w:val="005C0CBE"/>
    <w:rsid w:val="005C60BA"/>
    <w:rsid w:val="005D277E"/>
    <w:rsid w:val="005D4290"/>
    <w:rsid w:val="005E04DC"/>
    <w:rsid w:val="005F228A"/>
    <w:rsid w:val="005F3490"/>
    <w:rsid w:val="00610883"/>
    <w:rsid w:val="006144E7"/>
    <w:rsid w:val="006145E1"/>
    <w:rsid w:val="0061493E"/>
    <w:rsid w:val="006165DC"/>
    <w:rsid w:val="006207F6"/>
    <w:rsid w:val="00630E5C"/>
    <w:rsid w:val="006340EB"/>
    <w:rsid w:val="00635FD5"/>
    <w:rsid w:val="00645924"/>
    <w:rsid w:val="0064649A"/>
    <w:rsid w:val="006567D9"/>
    <w:rsid w:val="00657C62"/>
    <w:rsid w:val="0066360A"/>
    <w:rsid w:val="0066424D"/>
    <w:rsid w:val="00674251"/>
    <w:rsid w:val="00680E32"/>
    <w:rsid w:val="0069387B"/>
    <w:rsid w:val="006A0F08"/>
    <w:rsid w:val="006A7584"/>
    <w:rsid w:val="006B0F25"/>
    <w:rsid w:val="006B1B16"/>
    <w:rsid w:val="006B3C42"/>
    <w:rsid w:val="006B3C5E"/>
    <w:rsid w:val="006B475A"/>
    <w:rsid w:val="006B6D0B"/>
    <w:rsid w:val="006C33E2"/>
    <w:rsid w:val="006D046F"/>
    <w:rsid w:val="006D111A"/>
    <w:rsid w:val="006D7B14"/>
    <w:rsid w:val="006E162B"/>
    <w:rsid w:val="006E2088"/>
    <w:rsid w:val="006E5AD4"/>
    <w:rsid w:val="006E73AB"/>
    <w:rsid w:val="00700A1A"/>
    <w:rsid w:val="0072147B"/>
    <w:rsid w:val="00726156"/>
    <w:rsid w:val="007269E1"/>
    <w:rsid w:val="007278D8"/>
    <w:rsid w:val="00731333"/>
    <w:rsid w:val="007325C0"/>
    <w:rsid w:val="00735C86"/>
    <w:rsid w:val="00737DA2"/>
    <w:rsid w:val="0074701E"/>
    <w:rsid w:val="00747B44"/>
    <w:rsid w:val="00747C47"/>
    <w:rsid w:val="00751C9E"/>
    <w:rsid w:val="00755DA8"/>
    <w:rsid w:val="00764B58"/>
    <w:rsid w:val="00765A9E"/>
    <w:rsid w:val="00791FF6"/>
    <w:rsid w:val="00793BCA"/>
    <w:rsid w:val="007A6996"/>
    <w:rsid w:val="007A7560"/>
    <w:rsid w:val="007B3711"/>
    <w:rsid w:val="007C0B49"/>
    <w:rsid w:val="007C4746"/>
    <w:rsid w:val="007C4F8A"/>
    <w:rsid w:val="007D0DC0"/>
    <w:rsid w:val="007E3BE7"/>
    <w:rsid w:val="007F04EB"/>
    <w:rsid w:val="00802B36"/>
    <w:rsid w:val="008150E7"/>
    <w:rsid w:val="00815D8B"/>
    <w:rsid w:val="00824D87"/>
    <w:rsid w:val="00836AF5"/>
    <w:rsid w:val="008413E4"/>
    <w:rsid w:val="00843246"/>
    <w:rsid w:val="0084554C"/>
    <w:rsid w:val="008500AA"/>
    <w:rsid w:val="008507BA"/>
    <w:rsid w:val="00854297"/>
    <w:rsid w:val="0085455F"/>
    <w:rsid w:val="0085625A"/>
    <w:rsid w:val="00864F48"/>
    <w:rsid w:val="00876636"/>
    <w:rsid w:val="00880AD1"/>
    <w:rsid w:val="0088330A"/>
    <w:rsid w:val="0089029B"/>
    <w:rsid w:val="00891B5B"/>
    <w:rsid w:val="00892BAF"/>
    <w:rsid w:val="00893164"/>
    <w:rsid w:val="0089421D"/>
    <w:rsid w:val="0089646D"/>
    <w:rsid w:val="00897BC7"/>
    <w:rsid w:val="008B084C"/>
    <w:rsid w:val="008B6761"/>
    <w:rsid w:val="008B6A94"/>
    <w:rsid w:val="008B6BD7"/>
    <w:rsid w:val="008C1C4D"/>
    <w:rsid w:val="008C3D6F"/>
    <w:rsid w:val="008C5063"/>
    <w:rsid w:val="008D01C1"/>
    <w:rsid w:val="008D060D"/>
    <w:rsid w:val="008E49C9"/>
    <w:rsid w:val="008E50BB"/>
    <w:rsid w:val="008F203B"/>
    <w:rsid w:val="008F2DD4"/>
    <w:rsid w:val="008F695C"/>
    <w:rsid w:val="00901E8B"/>
    <w:rsid w:val="0090624F"/>
    <w:rsid w:val="00915BDB"/>
    <w:rsid w:val="0092161F"/>
    <w:rsid w:val="00924460"/>
    <w:rsid w:val="00925B8C"/>
    <w:rsid w:val="0092613E"/>
    <w:rsid w:val="009302A8"/>
    <w:rsid w:val="009343FB"/>
    <w:rsid w:val="00937281"/>
    <w:rsid w:val="00943121"/>
    <w:rsid w:val="00943C5C"/>
    <w:rsid w:val="00945CF8"/>
    <w:rsid w:val="0095182E"/>
    <w:rsid w:val="00955CA8"/>
    <w:rsid w:val="00956417"/>
    <w:rsid w:val="00957E6A"/>
    <w:rsid w:val="00960CCC"/>
    <w:rsid w:val="009616D8"/>
    <w:rsid w:val="00963B97"/>
    <w:rsid w:val="009702F6"/>
    <w:rsid w:val="0097064A"/>
    <w:rsid w:val="0097256C"/>
    <w:rsid w:val="00983CAC"/>
    <w:rsid w:val="009845D9"/>
    <w:rsid w:val="00986880"/>
    <w:rsid w:val="00987303"/>
    <w:rsid w:val="00996A1B"/>
    <w:rsid w:val="009A1A2B"/>
    <w:rsid w:val="009A2675"/>
    <w:rsid w:val="009C4335"/>
    <w:rsid w:val="009D2B91"/>
    <w:rsid w:val="009E3B19"/>
    <w:rsid w:val="009E70AA"/>
    <w:rsid w:val="009E743A"/>
    <w:rsid w:val="009F1D93"/>
    <w:rsid w:val="009F7240"/>
    <w:rsid w:val="009F7CF0"/>
    <w:rsid w:val="00A01A92"/>
    <w:rsid w:val="00A040A2"/>
    <w:rsid w:val="00A0477F"/>
    <w:rsid w:val="00A07335"/>
    <w:rsid w:val="00A118FB"/>
    <w:rsid w:val="00A14B61"/>
    <w:rsid w:val="00A175A4"/>
    <w:rsid w:val="00A22E54"/>
    <w:rsid w:val="00A30384"/>
    <w:rsid w:val="00A3186E"/>
    <w:rsid w:val="00A325E3"/>
    <w:rsid w:val="00A36242"/>
    <w:rsid w:val="00A371EB"/>
    <w:rsid w:val="00A631DF"/>
    <w:rsid w:val="00A6462C"/>
    <w:rsid w:val="00A65D50"/>
    <w:rsid w:val="00A81EC3"/>
    <w:rsid w:val="00A83841"/>
    <w:rsid w:val="00A83D53"/>
    <w:rsid w:val="00A96679"/>
    <w:rsid w:val="00AB3658"/>
    <w:rsid w:val="00AB7414"/>
    <w:rsid w:val="00AC0027"/>
    <w:rsid w:val="00AC165D"/>
    <w:rsid w:val="00AC567A"/>
    <w:rsid w:val="00AC7E9F"/>
    <w:rsid w:val="00AD5E57"/>
    <w:rsid w:val="00AE6C81"/>
    <w:rsid w:val="00AF2E6F"/>
    <w:rsid w:val="00AF2EBE"/>
    <w:rsid w:val="00AF5D51"/>
    <w:rsid w:val="00B0475C"/>
    <w:rsid w:val="00B31BAD"/>
    <w:rsid w:val="00B36CE0"/>
    <w:rsid w:val="00B40999"/>
    <w:rsid w:val="00B43F9A"/>
    <w:rsid w:val="00B507FB"/>
    <w:rsid w:val="00B525E3"/>
    <w:rsid w:val="00B60808"/>
    <w:rsid w:val="00B61FE4"/>
    <w:rsid w:val="00B621BA"/>
    <w:rsid w:val="00B655EC"/>
    <w:rsid w:val="00B820F4"/>
    <w:rsid w:val="00B82135"/>
    <w:rsid w:val="00B874CE"/>
    <w:rsid w:val="00B87D8A"/>
    <w:rsid w:val="00BA3DE6"/>
    <w:rsid w:val="00BB3905"/>
    <w:rsid w:val="00BC0006"/>
    <w:rsid w:val="00BC309D"/>
    <w:rsid w:val="00BC4D54"/>
    <w:rsid w:val="00BC74D3"/>
    <w:rsid w:val="00BC7583"/>
    <w:rsid w:val="00BD0A68"/>
    <w:rsid w:val="00BD12AF"/>
    <w:rsid w:val="00BD3EB5"/>
    <w:rsid w:val="00BE28E1"/>
    <w:rsid w:val="00BF3E69"/>
    <w:rsid w:val="00BF69AD"/>
    <w:rsid w:val="00BF7D8C"/>
    <w:rsid w:val="00C05C39"/>
    <w:rsid w:val="00C1023B"/>
    <w:rsid w:val="00C1110B"/>
    <w:rsid w:val="00C1504A"/>
    <w:rsid w:val="00C202A9"/>
    <w:rsid w:val="00C2161A"/>
    <w:rsid w:val="00C237FE"/>
    <w:rsid w:val="00C2405A"/>
    <w:rsid w:val="00C25498"/>
    <w:rsid w:val="00C25A6C"/>
    <w:rsid w:val="00C40050"/>
    <w:rsid w:val="00C41621"/>
    <w:rsid w:val="00C54187"/>
    <w:rsid w:val="00C54838"/>
    <w:rsid w:val="00C60757"/>
    <w:rsid w:val="00C7405E"/>
    <w:rsid w:val="00C7610C"/>
    <w:rsid w:val="00C82A28"/>
    <w:rsid w:val="00C831BC"/>
    <w:rsid w:val="00C844FE"/>
    <w:rsid w:val="00C93BDD"/>
    <w:rsid w:val="00C97175"/>
    <w:rsid w:val="00C977D8"/>
    <w:rsid w:val="00C97E06"/>
    <w:rsid w:val="00CA5250"/>
    <w:rsid w:val="00CA70F5"/>
    <w:rsid w:val="00CB6BE8"/>
    <w:rsid w:val="00CC2A89"/>
    <w:rsid w:val="00CD5293"/>
    <w:rsid w:val="00CD5FC1"/>
    <w:rsid w:val="00CD7E5A"/>
    <w:rsid w:val="00CE4025"/>
    <w:rsid w:val="00CE513C"/>
    <w:rsid w:val="00CF54EA"/>
    <w:rsid w:val="00D04322"/>
    <w:rsid w:val="00D15EA5"/>
    <w:rsid w:val="00D221B8"/>
    <w:rsid w:val="00D231C0"/>
    <w:rsid w:val="00D30736"/>
    <w:rsid w:val="00D33F0D"/>
    <w:rsid w:val="00D34E0C"/>
    <w:rsid w:val="00D355FC"/>
    <w:rsid w:val="00D35658"/>
    <w:rsid w:val="00D35B9C"/>
    <w:rsid w:val="00D36D9C"/>
    <w:rsid w:val="00D377AF"/>
    <w:rsid w:val="00D472F9"/>
    <w:rsid w:val="00D5514C"/>
    <w:rsid w:val="00D66812"/>
    <w:rsid w:val="00D66B83"/>
    <w:rsid w:val="00D722F0"/>
    <w:rsid w:val="00D95068"/>
    <w:rsid w:val="00D95311"/>
    <w:rsid w:val="00DA04C0"/>
    <w:rsid w:val="00DA2755"/>
    <w:rsid w:val="00DA53CA"/>
    <w:rsid w:val="00DB3B9A"/>
    <w:rsid w:val="00DB652D"/>
    <w:rsid w:val="00DC09C2"/>
    <w:rsid w:val="00DC66FD"/>
    <w:rsid w:val="00DC67B2"/>
    <w:rsid w:val="00DD1286"/>
    <w:rsid w:val="00DD18C8"/>
    <w:rsid w:val="00DD39F8"/>
    <w:rsid w:val="00DE06F9"/>
    <w:rsid w:val="00E1305A"/>
    <w:rsid w:val="00E17D07"/>
    <w:rsid w:val="00E31A63"/>
    <w:rsid w:val="00E33142"/>
    <w:rsid w:val="00E371E1"/>
    <w:rsid w:val="00E47FBC"/>
    <w:rsid w:val="00E5227E"/>
    <w:rsid w:val="00E5327C"/>
    <w:rsid w:val="00E535A7"/>
    <w:rsid w:val="00E60728"/>
    <w:rsid w:val="00E60F1B"/>
    <w:rsid w:val="00E62C13"/>
    <w:rsid w:val="00E67E3D"/>
    <w:rsid w:val="00E7072E"/>
    <w:rsid w:val="00E72650"/>
    <w:rsid w:val="00E72798"/>
    <w:rsid w:val="00E72CDD"/>
    <w:rsid w:val="00E74F20"/>
    <w:rsid w:val="00E77693"/>
    <w:rsid w:val="00E8265A"/>
    <w:rsid w:val="00E85750"/>
    <w:rsid w:val="00E9174A"/>
    <w:rsid w:val="00EA370B"/>
    <w:rsid w:val="00EA6D64"/>
    <w:rsid w:val="00EB3A8F"/>
    <w:rsid w:val="00EC0BC8"/>
    <w:rsid w:val="00EC5200"/>
    <w:rsid w:val="00EE2306"/>
    <w:rsid w:val="00F06878"/>
    <w:rsid w:val="00F33BF4"/>
    <w:rsid w:val="00F46165"/>
    <w:rsid w:val="00F471A2"/>
    <w:rsid w:val="00F51542"/>
    <w:rsid w:val="00F528EE"/>
    <w:rsid w:val="00F55D32"/>
    <w:rsid w:val="00F55FA1"/>
    <w:rsid w:val="00F61E8C"/>
    <w:rsid w:val="00F64079"/>
    <w:rsid w:val="00F70947"/>
    <w:rsid w:val="00F73F80"/>
    <w:rsid w:val="00F812F4"/>
    <w:rsid w:val="00F81B11"/>
    <w:rsid w:val="00F83EDA"/>
    <w:rsid w:val="00F84B0D"/>
    <w:rsid w:val="00F85690"/>
    <w:rsid w:val="00F861B9"/>
    <w:rsid w:val="00F904B8"/>
    <w:rsid w:val="00F91D08"/>
    <w:rsid w:val="00F96F7D"/>
    <w:rsid w:val="00FA1452"/>
    <w:rsid w:val="00FB131E"/>
    <w:rsid w:val="00FB17ED"/>
    <w:rsid w:val="00FB20B5"/>
    <w:rsid w:val="00FC607F"/>
    <w:rsid w:val="00FD2186"/>
    <w:rsid w:val="00FE02AA"/>
    <w:rsid w:val="00FE22EF"/>
    <w:rsid w:val="00FF1F0D"/>
    <w:rsid w:val="00FF246E"/>
    <w:rsid w:val="00FF3D7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2E920"/>
  <w15:chartTrackingRefBased/>
  <w15:docId w15:val="{589DEC64-5C37-40AE-9A16-0D3E9D560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1EC3"/>
    <w:pPr>
      <w:ind w:left="720"/>
      <w:contextualSpacing/>
    </w:pPr>
  </w:style>
  <w:style w:type="table" w:styleId="Tablaconcuadrcula">
    <w:name w:val="Table Grid"/>
    <w:basedOn w:val="Tablanormal"/>
    <w:uiPriority w:val="39"/>
    <w:rsid w:val="00890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41621"/>
    <w:pPr>
      <w:tabs>
        <w:tab w:val="center" w:pos="4320"/>
        <w:tab w:val="right" w:pos="8640"/>
      </w:tabs>
      <w:spacing w:after="0" w:line="240" w:lineRule="auto"/>
    </w:pPr>
  </w:style>
  <w:style w:type="character" w:customStyle="1" w:styleId="EncabezadoCar">
    <w:name w:val="Encabezado Car"/>
    <w:basedOn w:val="Fuentedeprrafopredeter"/>
    <w:link w:val="Encabezado"/>
    <w:uiPriority w:val="99"/>
    <w:rsid w:val="00C41621"/>
  </w:style>
  <w:style w:type="paragraph" w:styleId="Piedepgina">
    <w:name w:val="footer"/>
    <w:basedOn w:val="Normal"/>
    <w:link w:val="PiedepginaCar"/>
    <w:uiPriority w:val="99"/>
    <w:unhideWhenUsed/>
    <w:rsid w:val="00C41621"/>
    <w:pPr>
      <w:tabs>
        <w:tab w:val="center" w:pos="4320"/>
        <w:tab w:val="right" w:pos="8640"/>
      </w:tabs>
      <w:spacing w:after="0" w:line="240" w:lineRule="auto"/>
    </w:pPr>
  </w:style>
  <w:style w:type="character" w:customStyle="1" w:styleId="PiedepginaCar">
    <w:name w:val="Pie de página Car"/>
    <w:basedOn w:val="Fuentedeprrafopredeter"/>
    <w:link w:val="Piedepgina"/>
    <w:uiPriority w:val="99"/>
    <w:rsid w:val="00C41621"/>
  </w:style>
  <w:style w:type="paragraph" w:styleId="Textodeglobo">
    <w:name w:val="Balloon Text"/>
    <w:basedOn w:val="Normal"/>
    <w:link w:val="TextodegloboCar"/>
    <w:uiPriority w:val="99"/>
    <w:semiHidden/>
    <w:unhideWhenUsed/>
    <w:rsid w:val="0007065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706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091127">
      <w:bodyDiv w:val="1"/>
      <w:marLeft w:val="0"/>
      <w:marRight w:val="0"/>
      <w:marTop w:val="0"/>
      <w:marBottom w:val="0"/>
      <w:divBdr>
        <w:top w:val="none" w:sz="0" w:space="0" w:color="auto"/>
        <w:left w:val="none" w:sz="0" w:space="0" w:color="auto"/>
        <w:bottom w:val="none" w:sz="0" w:space="0" w:color="auto"/>
        <w:right w:val="none" w:sz="0" w:space="0" w:color="auto"/>
      </w:divBdr>
      <w:divsChild>
        <w:div w:id="217207829">
          <w:marLeft w:val="0"/>
          <w:marRight w:val="0"/>
          <w:marTop w:val="219"/>
          <w:marBottom w:val="240"/>
          <w:divBdr>
            <w:top w:val="none" w:sz="0" w:space="0" w:color="auto"/>
            <w:left w:val="none" w:sz="0" w:space="0" w:color="auto"/>
            <w:bottom w:val="none" w:sz="0" w:space="0" w:color="auto"/>
            <w:right w:val="none" w:sz="0" w:space="0" w:color="auto"/>
          </w:divBdr>
          <w:divsChild>
            <w:div w:id="971401545">
              <w:marLeft w:val="0"/>
              <w:marRight w:val="0"/>
              <w:marTop w:val="219"/>
              <w:marBottom w:val="0"/>
              <w:divBdr>
                <w:top w:val="none" w:sz="0" w:space="0" w:color="auto"/>
                <w:left w:val="none" w:sz="0" w:space="0" w:color="auto"/>
                <w:bottom w:val="none" w:sz="0" w:space="0" w:color="auto"/>
                <w:right w:val="none" w:sz="0" w:space="0" w:color="auto"/>
              </w:divBdr>
            </w:div>
            <w:div w:id="1343702330">
              <w:marLeft w:val="0"/>
              <w:marRight w:val="0"/>
              <w:marTop w:val="219"/>
              <w:marBottom w:val="0"/>
              <w:divBdr>
                <w:top w:val="none" w:sz="0" w:space="0" w:color="auto"/>
                <w:left w:val="none" w:sz="0" w:space="0" w:color="auto"/>
                <w:bottom w:val="none" w:sz="0" w:space="0" w:color="auto"/>
                <w:right w:val="none" w:sz="0" w:space="0" w:color="auto"/>
              </w:divBdr>
            </w:div>
            <w:div w:id="1732849537">
              <w:marLeft w:val="0"/>
              <w:marRight w:val="0"/>
              <w:marTop w:val="219"/>
              <w:marBottom w:val="0"/>
              <w:divBdr>
                <w:top w:val="none" w:sz="0" w:space="0" w:color="auto"/>
                <w:left w:val="none" w:sz="0" w:space="0" w:color="auto"/>
                <w:bottom w:val="none" w:sz="0" w:space="0" w:color="auto"/>
                <w:right w:val="none" w:sz="0" w:space="0" w:color="auto"/>
              </w:divBdr>
            </w:div>
          </w:divsChild>
        </w:div>
        <w:div w:id="1233851875">
          <w:marLeft w:val="0"/>
          <w:marRight w:val="0"/>
          <w:marTop w:val="260"/>
          <w:marBottom w:val="240"/>
          <w:divBdr>
            <w:top w:val="none" w:sz="0" w:space="0" w:color="auto"/>
            <w:left w:val="none" w:sz="0" w:space="0" w:color="auto"/>
            <w:bottom w:val="none" w:sz="0" w:space="0" w:color="auto"/>
            <w:right w:val="none" w:sz="0" w:space="0" w:color="auto"/>
          </w:divBdr>
        </w:div>
        <w:div w:id="1081559057">
          <w:marLeft w:val="0"/>
          <w:marRight w:val="0"/>
          <w:marTop w:val="260"/>
          <w:marBottom w:val="240"/>
          <w:divBdr>
            <w:top w:val="none" w:sz="0" w:space="0" w:color="auto"/>
            <w:left w:val="none" w:sz="0" w:space="0" w:color="auto"/>
            <w:bottom w:val="none" w:sz="0" w:space="0" w:color="auto"/>
            <w:right w:val="none" w:sz="0" w:space="0" w:color="auto"/>
          </w:divBdr>
        </w:div>
        <w:div w:id="1638489649">
          <w:marLeft w:val="0"/>
          <w:marRight w:val="0"/>
          <w:marTop w:val="260"/>
          <w:marBottom w:val="240"/>
          <w:divBdr>
            <w:top w:val="none" w:sz="0" w:space="0" w:color="auto"/>
            <w:left w:val="none" w:sz="0" w:space="0" w:color="auto"/>
            <w:bottom w:val="none" w:sz="0" w:space="0" w:color="auto"/>
            <w:right w:val="none" w:sz="0" w:space="0" w:color="auto"/>
          </w:divBdr>
        </w:div>
      </w:divsChild>
    </w:div>
    <w:div w:id="853307079">
      <w:bodyDiv w:val="1"/>
      <w:marLeft w:val="0"/>
      <w:marRight w:val="0"/>
      <w:marTop w:val="0"/>
      <w:marBottom w:val="0"/>
      <w:divBdr>
        <w:top w:val="none" w:sz="0" w:space="0" w:color="auto"/>
        <w:left w:val="none" w:sz="0" w:space="0" w:color="auto"/>
        <w:bottom w:val="none" w:sz="0" w:space="0" w:color="auto"/>
        <w:right w:val="none" w:sz="0" w:space="0" w:color="auto"/>
      </w:divBdr>
      <w:divsChild>
        <w:div w:id="967320035">
          <w:marLeft w:val="0"/>
          <w:marRight w:val="0"/>
          <w:marTop w:val="219"/>
          <w:marBottom w:val="240"/>
          <w:divBdr>
            <w:top w:val="none" w:sz="0" w:space="0" w:color="auto"/>
            <w:left w:val="none" w:sz="0" w:space="0" w:color="auto"/>
            <w:bottom w:val="none" w:sz="0" w:space="0" w:color="auto"/>
            <w:right w:val="none" w:sz="0" w:space="0" w:color="auto"/>
          </w:divBdr>
          <w:divsChild>
            <w:div w:id="2005014650">
              <w:marLeft w:val="0"/>
              <w:marRight w:val="0"/>
              <w:marTop w:val="219"/>
              <w:marBottom w:val="0"/>
              <w:divBdr>
                <w:top w:val="none" w:sz="0" w:space="0" w:color="auto"/>
                <w:left w:val="none" w:sz="0" w:space="0" w:color="auto"/>
                <w:bottom w:val="none" w:sz="0" w:space="0" w:color="auto"/>
                <w:right w:val="none" w:sz="0" w:space="0" w:color="auto"/>
              </w:divBdr>
            </w:div>
            <w:div w:id="70201293">
              <w:marLeft w:val="0"/>
              <w:marRight w:val="0"/>
              <w:marTop w:val="219"/>
              <w:marBottom w:val="0"/>
              <w:divBdr>
                <w:top w:val="none" w:sz="0" w:space="0" w:color="auto"/>
                <w:left w:val="none" w:sz="0" w:space="0" w:color="auto"/>
                <w:bottom w:val="none" w:sz="0" w:space="0" w:color="auto"/>
                <w:right w:val="none" w:sz="0" w:space="0" w:color="auto"/>
              </w:divBdr>
            </w:div>
            <w:div w:id="1492134136">
              <w:marLeft w:val="0"/>
              <w:marRight w:val="0"/>
              <w:marTop w:val="219"/>
              <w:marBottom w:val="0"/>
              <w:divBdr>
                <w:top w:val="none" w:sz="0" w:space="0" w:color="auto"/>
                <w:left w:val="none" w:sz="0" w:space="0" w:color="auto"/>
                <w:bottom w:val="none" w:sz="0" w:space="0" w:color="auto"/>
                <w:right w:val="none" w:sz="0" w:space="0" w:color="auto"/>
              </w:divBdr>
            </w:div>
          </w:divsChild>
        </w:div>
        <w:div w:id="444663883">
          <w:marLeft w:val="0"/>
          <w:marRight w:val="0"/>
          <w:marTop w:val="260"/>
          <w:marBottom w:val="240"/>
          <w:divBdr>
            <w:top w:val="none" w:sz="0" w:space="0" w:color="auto"/>
            <w:left w:val="none" w:sz="0" w:space="0" w:color="auto"/>
            <w:bottom w:val="none" w:sz="0" w:space="0" w:color="auto"/>
            <w:right w:val="none" w:sz="0" w:space="0" w:color="auto"/>
          </w:divBdr>
        </w:div>
        <w:div w:id="772210776">
          <w:marLeft w:val="0"/>
          <w:marRight w:val="0"/>
          <w:marTop w:val="260"/>
          <w:marBottom w:val="240"/>
          <w:divBdr>
            <w:top w:val="none" w:sz="0" w:space="0" w:color="auto"/>
            <w:left w:val="none" w:sz="0" w:space="0" w:color="auto"/>
            <w:bottom w:val="none" w:sz="0" w:space="0" w:color="auto"/>
            <w:right w:val="none" w:sz="0" w:space="0" w:color="auto"/>
          </w:divBdr>
        </w:div>
        <w:div w:id="634068111">
          <w:marLeft w:val="0"/>
          <w:marRight w:val="0"/>
          <w:marTop w:val="260"/>
          <w:marBottom w:val="240"/>
          <w:divBdr>
            <w:top w:val="none" w:sz="0" w:space="0" w:color="auto"/>
            <w:left w:val="none" w:sz="0" w:space="0" w:color="auto"/>
            <w:bottom w:val="none" w:sz="0" w:space="0" w:color="auto"/>
            <w:right w:val="none" w:sz="0" w:space="0" w:color="auto"/>
          </w:divBdr>
        </w:div>
      </w:divsChild>
    </w:div>
    <w:div w:id="948855457">
      <w:bodyDiv w:val="1"/>
      <w:marLeft w:val="0"/>
      <w:marRight w:val="0"/>
      <w:marTop w:val="0"/>
      <w:marBottom w:val="0"/>
      <w:divBdr>
        <w:top w:val="none" w:sz="0" w:space="0" w:color="auto"/>
        <w:left w:val="none" w:sz="0" w:space="0" w:color="auto"/>
        <w:bottom w:val="none" w:sz="0" w:space="0" w:color="auto"/>
        <w:right w:val="none" w:sz="0" w:space="0" w:color="auto"/>
      </w:divBdr>
    </w:div>
    <w:div w:id="1503163906">
      <w:bodyDiv w:val="1"/>
      <w:marLeft w:val="0"/>
      <w:marRight w:val="0"/>
      <w:marTop w:val="0"/>
      <w:marBottom w:val="0"/>
      <w:divBdr>
        <w:top w:val="none" w:sz="0" w:space="0" w:color="auto"/>
        <w:left w:val="none" w:sz="0" w:space="0" w:color="auto"/>
        <w:bottom w:val="none" w:sz="0" w:space="0" w:color="auto"/>
        <w:right w:val="none" w:sz="0" w:space="0" w:color="auto"/>
      </w:divBdr>
      <w:divsChild>
        <w:div w:id="16541665">
          <w:marLeft w:val="0"/>
          <w:marRight w:val="0"/>
          <w:marTop w:val="219"/>
          <w:marBottom w:val="240"/>
          <w:divBdr>
            <w:top w:val="none" w:sz="0" w:space="0" w:color="auto"/>
            <w:left w:val="none" w:sz="0" w:space="0" w:color="auto"/>
            <w:bottom w:val="none" w:sz="0" w:space="0" w:color="auto"/>
            <w:right w:val="none" w:sz="0" w:space="0" w:color="auto"/>
          </w:divBdr>
          <w:divsChild>
            <w:div w:id="935597782">
              <w:marLeft w:val="0"/>
              <w:marRight w:val="0"/>
              <w:marTop w:val="219"/>
              <w:marBottom w:val="0"/>
              <w:divBdr>
                <w:top w:val="none" w:sz="0" w:space="0" w:color="auto"/>
                <w:left w:val="none" w:sz="0" w:space="0" w:color="auto"/>
                <w:bottom w:val="none" w:sz="0" w:space="0" w:color="auto"/>
                <w:right w:val="none" w:sz="0" w:space="0" w:color="auto"/>
              </w:divBdr>
            </w:div>
            <w:div w:id="447506902">
              <w:marLeft w:val="0"/>
              <w:marRight w:val="0"/>
              <w:marTop w:val="219"/>
              <w:marBottom w:val="0"/>
              <w:divBdr>
                <w:top w:val="none" w:sz="0" w:space="0" w:color="auto"/>
                <w:left w:val="none" w:sz="0" w:space="0" w:color="auto"/>
                <w:bottom w:val="none" w:sz="0" w:space="0" w:color="auto"/>
                <w:right w:val="none" w:sz="0" w:space="0" w:color="auto"/>
              </w:divBdr>
            </w:div>
            <w:div w:id="1721128739">
              <w:marLeft w:val="0"/>
              <w:marRight w:val="0"/>
              <w:marTop w:val="219"/>
              <w:marBottom w:val="0"/>
              <w:divBdr>
                <w:top w:val="none" w:sz="0" w:space="0" w:color="auto"/>
                <w:left w:val="none" w:sz="0" w:space="0" w:color="auto"/>
                <w:bottom w:val="none" w:sz="0" w:space="0" w:color="auto"/>
                <w:right w:val="none" w:sz="0" w:space="0" w:color="auto"/>
              </w:divBdr>
            </w:div>
          </w:divsChild>
        </w:div>
        <w:div w:id="1378898960">
          <w:marLeft w:val="0"/>
          <w:marRight w:val="0"/>
          <w:marTop w:val="260"/>
          <w:marBottom w:val="240"/>
          <w:divBdr>
            <w:top w:val="none" w:sz="0" w:space="0" w:color="auto"/>
            <w:left w:val="none" w:sz="0" w:space="0" w:color="auto"/>
            <w:bottom w:val="none" w:sz="0" w:space="0" w:color="auto"/>
            <w:right w:val="none" w:sz="0" w:space="0" w:color="auto"/>
          </w:divBdr>
        </w:div>
        <w:div w:id="2061592042">
          <w:marLeft w:val="0"/>
          <w:marRight w:val="0"/>
          <w:marTop w:val="260"/>
          <w:marBottom w:val="240"/>
          <w:divBdr>
            <w:top w:val="none" w:sz="0" w:space="0" w:color="auto"/>
            <w:left w:val="none" w:sz="0" w:space="0" w:color="auto"/>
            <w:bottom w:val="none" w:sz="0" w:space="0" w:color="auto"/>
            <w:right w:val="none" w:sz="0" w:space="0" w:color="auto"/>
          </w:divBdr>
        </w:div>
        <w:div w:id="1851988092">
          <w:marLeft w:val="0"/>
          <w:marRight w:val="0"/>
          <w:marTop w:val="260"/>
          <w:marBottom w:val="240"/>
          <w:divBdr>
            <w:top w:val="none" w:sz="0" w:space="0" w:color="auto"/>
            <w:left w:val="none" w:sz="0" w:space="0" w:color="auto"/>
            <w:bottom w:val="none" w:sz="0" w:space="0" w:color="auto"/>
            <w:right w:val="none" w:sz="0" w:space="0" w:color="auto"/>
          </w:divBdr>
        </w:div>
      </w:divsChild>
    </w:div>
    <w:div w:id="168593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174</Words>
  <Characters>993</Characters>
  <Application>Microsoft Office Word</Application>
  <DocSecurity>0</DocSecurity>
  <Lines>8</Lines>
  <Paragraphs>2</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Frédérique Pothier-Paquette</dc:creator>
  <cp:keywords/>
  <dc:description/>
  <cp:lastModifiedBy>Erika Corrales</cp:lastModifiedBy>
  <cp:revision>3</cp:revision>
  <cp:lastPrinted>2019-08-13T16:43:00Z</cp:lastPrinted>
  <dcterms:created xsi:type="dcterms:W3CDTF">2021-11-03T22:44:00Z</dcterms:created>
  <dcterms:modified xsi:type="dcterms:W3CDTF">2021-11-03T22:51:00Z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CDocID">
    <vt:lpwstr>aa426b30-d871-4dfe-826b-19f00c6db86f</vt:lpwstr>
  </property>
</Properties>
</file>