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i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8"/>
          <w:szCs w:val="38"/>
          <w:u w:val="single"/>
          <w:rtl w:val="0"/>
        </w:rPr>
        <w:t xml:space="preserve">Furman Class of 2023 Constitution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i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Uhhhhhhhhh be nice i guess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Stay hydrated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Roll Dins</w:t>
      </w:r>
    </w:p>
    <w:p w:rsidR="00000000" w:rsidDel="00000000" w:rsidP="00000000" w:rsidRDefault="00000000" w:rsidRPr="00000000" w14:paraId="00000007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9900ff"/>
        </w:rPr>
      </w:pPr>
      <w:r w:rsidDel="00000000" w:rsidR="00000000" w:rsidRPr="00000000">
        <w:rPr>
          <w:color w:val="9900ff"/>
        </w:rPr>
        <w:drawing>
          <wp:inline distB="114300" distT="114300" distL="114300" distR="114300">
            <wp:extent cx="59436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