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2FA" w:rsidRDefault="008861FF">
      <w:r>
        <w:t>Advisor Agreement Placeholder</w:t>
      </w:r>
      <w:bookmarkStart w:id="0" w:name="_GoBack"/>
      <w:bookmarkEnd w:id="0"/>
    </w:p>
    <w:sectPr w:rsidR="00C842FA" w:rsidSect="00042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FF"/>
    <w:rsid w:val="00042A44"/>
    <w:rsid w:val="0047117F"/>
    <w:rsid w:val="0088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25734"/>
  <w14:defaultImageDpi w14:val="32767"/>
  <w15:chartTrackingRefBased/>
  <w15:docId w15:val="{216DC8DF-80F2-A647-83CC-8229014A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 Lis</dc:creator>
  <cp:keywords/>
  <dc:description/>
  <cp:lastModifiedBy>Emme Lis</cp:lastModifiedBy>
  <cp:revision>1</cp:revision>
  <dcterms:created xsi:type="dcterms:W3CDTF">2018-01-25T19:03:00Z</dcterms:created>
  <dcterms:modified xsi:type="dcterms:W3CDTF">2018-01-25T19:03:00Z</dcterms:modified>
</cp:coreProperties>
</file>