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jc w:val="center"/>
        <w:rPr>
          <w:u w:val="single"/>
        </w:rPr>
      </w:pPr>
      <w:r w:rsidDel="00000000" w:rsidR="00000000" w:rsidRPr="00000000">
        <w:rPr>
          <w:u w:val="single"/>
          <w:rtl w:val="0"/>
        </w:rPr>
        <w:t xml:space="preserve">Low-Waste Event Checklist</w:t>
      </w:r>
    </w:p>
    <w:p w:rsidR="00000000" w:rsidDel="00000000" w:rsidP="00000000" w:rsidRDefault="00000000" w:rsidRPr="00000000" w14:paraId="00000002">
      <w:pPr>
        <w:rPr>
          <w:color w:val="000000"/>
        </w:rPr>
      </w:pPr>
      <w:r w:rsidDel="00000000" w:rsidR="00000000" w:rsidRPr="00000000">
        <w:rPr>
          <w:rtl w:val="0"/>
        </w:rPr>
      </w:r>
    </w:p>
    <w:p w:rsidR="00000000" w:rsidDel="00000000" w:rsidP="00000000" w:rsidRDefault="00000000" w:rsidRPr="00000000" w14:paraId="00000003">
      <w:pPr>
        <w:rPr>
          <w:b w:val="1"/>
          <w:color w:val="000000"/>
        </w:rPr>
      </w:pPr>
      <w:r w:rsidDel="00000000" w:rsidR="00000000" w:rsidRPr="00000000">
        <w:rPr>
          <w:b w:val="1"/>
          <w:color w:val="000000"/>
          <w:rtl w:val="0"/>
        </w:rPr>
        <w:t xml:space="preserve">Pre-Event Planning</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 you know what will be served/handed out at the event?  This needs to be determined to decide on types of bins and messaging.  Describe each item below and whether it is compostable, recyclable, reusable, or trash.</w:t>
      </w:r>
    </w:p>
    <w:p w:rsidR="00000000" w:rsidDel="00000000" w:rsidP="00000000" w:rsidRDefault="00000000" w:rsidRPr="00000000" w14:paraId="0000000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Food: _____________________________________________________________________________</w:t>
      </w:r>
    </w:p>
    <w:p w:rsidR="00000000" w:rsidDel="00000000" w:rsidP="00000000" w:rsidRDefault="00000000" w:rsidRPr="00000000" w14:paraId="0000000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Dining ware:  _______________________________________________________________________</w:t>
      </w:r>
    </w:p>
    <w:p w:rsidR="00000000" w:rsidDel="00000000" w:rsidP="00000000" w:rsidRDefault="00000000" w:rsidRPr="00000000" w14:paraId="0000000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Wrappers:  _________________________________________________________________________</w:t>
      </w:r>
    </w:p>
    <w:p w:rsidR="00000000" w:rsidDel="00000000" w:rsidP="00000000" w:rsidRDefault="00000000" w:rsidRPr="00000000" w14:paraId="0000000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Other:  ____________________________________________________________________________</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possible, work with the caterers and event coordinators to:</w:t>
      </w:r>
    </w:p>
    <w:p w:rsidR="00000000" w:rsidDel="00000000" w:rsidP="00000000" w:rsidRDefault="00000000" w:rsidRPr="00000000" w14:paraId="0000000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Locally source the food (within 100 miles)</w:t>
      </w:r>
    </w:p>
    <w:p w:rsidR="00000000" w:rsidDel="00000000" w:rsidP="00000000" w:rsidRDefault="00000000" w:rsidRPr="00000000" w14:paraId="0000000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Serve items in bulk, not in individually wrapped packages (or individual condiment packets)</w:t>
      </w:r>
    </w:p>
    <w:p w:rsidR="00000000" w:rsidDel="00000000" w:rsidP="00000000" w:rsidRDefault="00000000" w:rsidRPr="00000000" w14:paraId="0000000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Eliminate dining ware by serving finger foods and deserts on napkins (reusable napkins are best)</w:t>
      </w:r>
    </w:p>
    <w:p w:rsidR="00000000" w:rsidDel="00000000" w:rsidP="00000000" w:rsidRDefault="00000000" w:rsidRPr="00000000" w14:paraId="0000000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 washable or compostable dining ware if it must be used</w:t>
      </w:r>
    </w:p>
    <w:p w:rsidR="00000000" w:rsidDel="00000000" w:rsidP="00000000" w:rsidRDefault="00000000" w:rsidRPr="00000000" w14:paraId="0000000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Offer a vegetarian/vegan option</w:t>
      </w:r>
    </w:p>
    <w:p w:rsidR="00000000" w:rsidDel="00000000" w:rsidP="00000000" w:rsidRDefault="00000000" w:rsidRPr="00000000" w14:paraId="0000000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Avoid bottled water</w:t>
      </w:r>
    </w:p>
    <w:p w:rsidR="00000000" w:rsidDel="00000000" w:rsidP="00000000" w:rsidRDefault="00000000" w:rsidRPr="00000000" w14:paraId="0000001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Not over order food!  Avoid “just guessing” and talk with your caterer</w:t>
      </w:r>
    </w:p>
    <w:p w:rsidR="00000000" w:rsidDel="00000000" w:rsidP="00000000" w:rsidRDefault="00000000" w:rsidRPr="00000000" w14:paraId="0000001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u w:val="none"/>
        </w:rPr>
      </w:pPr>
      <w:r w:rsidDel="00000000" w:rsidR="00000000" w:rsidRPr="00000000">
        <w:rPr>
          <w:rtl w:val="0"/>
        </w:rPr>
        <w:t xml:space="preserve">Bon Appetit Contact: Margaret Dickert, </w:t>
      </w:r>
      <w:hyperlink r:id="rId7">
        <w:r w:rsidDel="00000000" w:rsidR="00000000" w:rsidRPr="00000000">
          <w:rPr>
            <w:color w:val="1155cc"/>
            <w:u w:val="single"/>
            <w:rtl w:val="0"/>
          </w:rPr>
          <w:t xml:space="preserve">margaret.dickert@furman.edu</w:t>
        </w:r>
      </w:hyperlink>
      <w:r w:rsidDel="00000000" w:rsidR="00000000" w:rsidRPr="00000000">
        <w:rPr>
          <w:rtl w:val="0"/>
        </w:rPr>
        <w:t xml:space="preserve">. Bon Appetit has hosted several low waste events and is able to provide a low waste set up (compostable plates and cutlery, no individually wrapped food or condiments, etc).</w:t>
      </w:r>
    </w:p>
    <w:p w:rsidR="00000000" w:rsidDel="00000000" w:rsidP="00000000" w:rsidRDefault="00000000" w:rsidRPr="00000000" w14:paraId="00000012">
      <w:pPr>
        <w:spacing w:after="0" w:lineRule="auto"/>
        <w:rPr>
          <w:i w:val="1"/>
          <w:color w:val="404040"/>
        </w:rPr>
      </w:pPr>
      <w:r w:rsidDel="00000000" w:rsidR="00000000" w:rsidRPr="00000000">
        <w:rPr>
          <w:i w:val="1"/>
          <w:color w:val="404040"/>
          <w:rtl w:val="0"/>
        </w:rPr>
        <w:t xml:space="preserve">Waste stations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Determine how many “waste stations” the event will need.  As a reference, Convocation Lunch (which was intended to serve the entire student body) had 4 stations.  Each station has a recycling, compost, and waste bin.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Contact Facilities Custodial Director for recycling bins, bags, gloves, and recycling pick-up:</w:t>
      </w:r>
    </w:p>
    <w:p w:rsidR="00000000" w:rsidDel="00000000" w:rsidP="00000000" w:rsidRDefault="00000000" w:rsidRPr="00000000" w14:paraId="0000001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Jim Benes; </w:t>
      </w:r>
      <w:hyperlink r:id="rId8">
        <w:r w:rsidDel="00000000" w:rsidR="00000000" w:rsidRPr="00000000">
          <w:rPr>
            <w:rFonts w:ascii="Calibri" w:cs="Calibri" w:eastAsia="Calibri" w:hAnsi="Calibri"/>
            <w:b w:val="0"/>
            <w:i w:val="0"/>
            <w:smallCaps w:val="0"/>
            <w:strike w:val="0"/>
            <w:color w:val="0563c1"/>
            <w:sz w:val="22"/>
            <w:szCs w:val="22"/>
            <w:u w:val="single"/>
            <w:shd w:fill="auto" w:val="clear"/>
            <w:vertAlign w:val="baseline"/>
            <w:rtl w:val="0"/>
          </w:rPr>
          <w:t xml:space="preserve">jim.benes@furman.edu</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(864) 294-3217 (work); (864) 404-0229 (cell)</w:t>
      </w:r>
    </w:p>
    <w:p w:rsidR="00000000" w:rsidDel="00000000" w:rsidP="00000000" w:rsidRDefault="00000000" w:rsidRPr="00000000" w14:paraId="0000001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u w:val="none"/>
        </w:rPr>
      </w:pPr>
      <w:r w:rsidDel="00000000" w:rsidR="00000000" w:rsidRPr="00000000">
        <w:rPr>
          <w:rtl w:val="0"/>
        </w:rPr>
        <w:t xml:space="preserve">Christopher Bridwell, </w:t>
      </w:r>
      <w:hyperlink r:id="rId9">
        <w:r w:rsidDel="00000000" w:rsidR="00000000" w:rsidRPr="00000000">
          <w:rPr>
            <w:color w:val="1155cc"/>
            <w:u w:val="single"/>
            <w:rtl w:val="0"/>
          </w:rPr>
          <w:t xml:space="preserve">christopher.bridwell@furman.edu</w:t>
        </w:r>
      </w:hyperlink>
      <w:r w:rsidDel="00000000" w:rsidR="00000000" w:rsidRPr="00000000">
        <w:rPr>
          <w:rtl w:val="0"/>
        </w:rPr>
        <w:t xml:space="preserve"> for bins specifically</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Contact Furman Farm Manager for composting bins and compost pick-up</w:t>
      </w:r>
    </w:p>
    <w:p w:rsidR="00000000" w:rsidDel="00000000" w:rsidP="00000000" w:rsidRDefault="00000000" w:rsidRPr="00000000" w14:paraId="0000001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Bruce Adams; call or text at (864) 640-3729</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 signage that reflects what is being served at the event, and which bin those items should be placed in</w:t>
      </w:r>
    </w:p>
    <w:p w:rsidR="00000000" w:rsidDel="00000000" w:rsidP="00000000" w:rsidRDefault="00000000" w:rsidRPr="00000000" w14:paraId="0000001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Attach signage in front of bins</w:t>
      </w:r>
    </w:p>
    <w:p w:rsidR="00000000" w:rsidDel="00000000" w:rsidP="00000000" w:rsidRDefault="00000000" w:rsidRPr="00000000" w14:paraId="0000001B">
      <w:pPr>
        <w:rPr>
          <w:i w:val="1"/>
          <w:color w:val="404040"/>
        </w:rPr>
      </w:pPr>
      <w:r w:rsidDel="00000000" w:rsidR="00000000" w:rsidRPr="00000000">
        <w:rPr>
          <w:i w:val="1"/>
          <w:color w:val="404040"/>
          <w:rtl w:val="0"/>
        </w:rPr>
        <w:t xml:space="preserve">Volunteers/Waste Station Monitors</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Determine the number of shifts and number of volunteers needed to monitor the waste stations for set-up, the duration of the event, and clean-up</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Have Eco Rep</w:t>
      </w:r>
      <w:r w:rsidDel="00000000" w:rsidR="00000000" w:rsidRPr="00000000">
        <w:rPr>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volunteers sign-up for shifts</w:t>
      </w:r>
      <w:r w:rsidDel="00000000" w:rsidR="00000000" w:rsidRPr="00000000">
        <w:rPr>
          <w:rtl w:val="0"/>
        </w:rPr>
        <w:t xml:space="preserve"> via Google Forms or Google Docs sent by the Eco Rep fellows</w:t>
      </w:r>
    </w:p>
    <w:p w:rsidR="00000000" w:rsidDel="00000000" w:rsidP="00000000" w:rsidRDefault="00000000" w:rsidRPr="00000000" w14:paraId="0000001E">
      <w:pPr>
        <w:rPr>
          <w:b w:val="1"/>
          <w:color w:val="000000"/>
        </w:rPr>
      </w:pPr>
      <w:r w:rsidDel="00000000" w:rsidR="00000000" w:rsidRPr="00000000">
        <w:rPr>
          <w:rtl w:val="0"/>
        </w:rPr>
      </w:r>
    </w:p>
    <w:p w:rsidR="00000000" w:rsidDel="00000000" w:rsidP="00000000" w:rsidRDefault="00000000" w:rsidRPr="00000000" w14:paraId="0000001F">
      <w:pPr>
        <w:rPr>
          <w:color w:val="000000"/>
        </w:rPr>
      </w:pPr>
      <w:r w:rsidDel="00000000" w:rsidR="00000000" w:rsidRPr="00000000">
        <w:rPr>
          <w:b w:val="1"/>
          <w:color w:val="000000"/>
          <w:rtl w:val="0"/>
        </w:rPr>
        <w:t xml:space="preserve">During the Event</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Make sure all volunteers are wearing gloves!  Do not reach into bins unless the item is clearly visible</w:t>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Educate volunteers to interact with guests BEFORE they throw their waste away so they can direct them to the correct bin</w:t>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Remove ¾ full bags by tilting the bin and shimmying the bag out, instead of pulling it straight up</w:t>
      </w:r>
    </w:p>
    <w:p w:rsidR="00000000" w:rsidDel="00000000" w:rsidP="00000000" w:rsidRDefault="00000000" w:rsidRPr="00000000" w14:paraId="00000023">
      <w:pPr>
        <w:rPr>
          <w:b w:val="1"/>
          <w:color w:val="000000"/>
        </w:rPr>
      </w:pPr>
      <w:r w:rsidDel="00000000" w:rsidR="00000000" w:rsidRPr="00000000">
        <w:rPr>
          <w:b w:val="1"/>
          <w:color w:val="000000"/>
          <w:rtl w:val="0"/>
        </w:rPr>
        <w:t xml:space="preserve">Post-Event</w:t>
      </w:r>
    </w:p>
    <w:p w:rsidR="00000000" w:rsidDel="00000000" w:rsidP="00000000" w:rsidRDefault="00000000" w:rsidRPr="00000000" w14:paraId="000000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bookmarkStart w:colFirst="0" w:colLast="0" w:name="_heading=h.gjdgxs" w:id="0"/>
      <w:bookmarkEnd w:id="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Group bags of waste into landfill, recycling, and compost</w:t>
      </w:r>
    </w:p>
    <w:p w:rsidR="00000000" w:rsidDel="00000000" w:rsidP="00000000" w:rsidRDefault="00000000" w:rsidRPr="00000000" w14:paraId="000000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Follow-through with the pre-arranged situations for each category</w:t>
      </w:r>
    </w:p>
    <w:p w:rsidR="00000000" w:rsidDel="00000000" w:rsidP="00000000" w:rsidRDefault="00000000" w:rsidRPr="00000000" w14:paraId="0000002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Who will pick up landfill and recycling?  Will Facilities do that, or do you need to bring it somewhere? Most often facilities will pick up for any on campus event</w:t>
      </w:r>
    </w:p>
    <w:p w:rsidR="00000000" w:rsidDel="00000000" w:rsidP="00000000" w:rsidRDefault="00000000" w:rsidRPr="00000000" w14:paraId="0000002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Who will bring compost to the Furman Farm or the compost piles?  Will Bruce do that, or are you responsible? Most often Bruce or the composting fellow will pick up for any event on campus</w:t>
      </w:r>
    </w:p>
    <w:p w:rsidR="00000000" w:rsidDel="00000000" w:rsidP="00000000" w:rsidRDefault="00000000" w:rsidRPr="00000000" w14:paraId="000000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Thank your volunteers!</w:t>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Calibri" w:cs="Calibri" w:eastAsia="Calibri" w:hAnsi="Calibri"/>
      </w:rPr>
    </w:lvl>
    <w:lvl w:ilvl="1">
      <w:start w:val="1"/>
      <w:numFmt w:val="bullet"/>
      <w:lvlText w:val="○"/>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2">
    <w:name w:val="heading 2"/>
    <w:basedOn w:val="Normal"/>
    <w:next w:val="Normal"/>
    <w:link w:val="Heading2Char"/>
    <w:uiPriority w:val="9"/>
    <w:unhideWhenUsed w:val="1"/>
    <w:qFormat w:val="1"/>
    <w:rsid w:val="008331A7"/>
    <w:pPr>
      <w:keepNext w:val="1"/>
      <w:keepLines w:val="1"/>
      <w:spacing w:after="0" w:before="40"/>
      <w:outlineLvl w:val="1"/>
    </w:pPr>
    <w:rPr>
      <w:rFonts w:asciiTheme="majorHAnsi" w:cstheme="majorBidi" w:eastAsiaTheme="majorEastAsia" w:hAnsiTheme="majorHAnsi"/>
      <w:color w:val="2e74b5" w:themeColor="accent1" w:themeShade="0000BF"/>
      <w:sz w:val="26"/>
      <w:szCs w:val="2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EE3489"/>
    <w:pPr>
      <w:ind w:left="720"/>
      <w:contextualSpacing w:val="1"/>
    </w:pPr>
  </w:style>
  <w:style w:type="character" w:styleId="Hyperlink">
    <w:name w:val="Hyperlink"/>
    <w:basedOn w:val="DefaultParagraphFont"/>
    <w:uiPriority w:val="99"/>
    <w:unhideWhenUsed w:val="1"/>
    <w:rsid w:val="008331A7"/>
    <w:rPr>
      <w:color w:val="0563c1" w:themeColor="hyperlink"/>
      <w:u w:val="single"/>
    </w:rPr>
  </w:style>
  <w:style w:type="character" w:styleId="Heading2Char" w:customStyle="1">
    <w:name w:val="Heading 2 Char"/>
    <w:basedOn w:val="DefaultParagraphFont"/>
    <w:link w:val="Heading2"/>
    <w:uiPriority w:val="9"/>
    <w:rsid w:val="008331A7"/>
    <w:rPr>
      <w:rFonts w:asciiTheme="majorHAnsi" w:cstheme="majorBidi" w:eastAsiaTheme="majorEastAsia" w:hAnsiTheme="majorHAnsi"/>
      <w:color w:val="2e74b5" w:themeColor="accent1" w:themeShade="0000BF"/>
      <w:sz w:val="26"/>
      <w:szCs w:val="26"/>
    </w:rPr>
  </w:style>
  <w:style w:type="character" w:styleId="SubtleEmphasis">
    <w:name w:val="Subtle Emphasis"/>
    <w:basedOn w:val="DefaultParagraphFont"/>
    <w:uiPriority w:val="19"/>
    <w:qFormat w:val="1"/>
    <w:rsid w:val="008331A7"/>
    <w:rPr>
      <w:i w:val="1"/>
      <w:iCs w:val="1"/>
      <w:color w:val="404040" w:themeColor="text1" w:themeTint="0000BF"/>
    </w:rPr>
  </w:style>
  <w:style w:type="paragraph" w:styleId="NoSpacing">
    <w:name w:val="No Spacing"/>
    <w:uiPriority w:val="1"/>
    <w:qFormat w:val="1"/>
    <w:rsid w:val="008331A7"/>
    <w:pPr>
      <w:spacing w:after="0" w:line="240" w:lineRule="auto"/>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christopher.bridwell@furman.edu"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margaret.dickert@furman.edu" TargetMode="External"/><Relationship Id="rId8" Type="http://schemas.openxmlformats.org/officeDocument/2006/relationships/hyperlink" Target="mailto:jim.benes@furman.ed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BRsPP9IE5EHZjYGv9if0J4IpHVw==">AMUW2mWDjZnRmyvTkImFnvIev+PM4p2WAzKQ48rj845/B3A48pqv75F4y4Rz2DtuyCg0Wm4qQta3vW+a+qfiqbpLC5nFlPFCSmuwlvHGK5snpyBvBsd73vvh4mjWwW5VfI5NGGuF2gwv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2019-09-11T20:41:00Z</dcterms:created>
  <dc:creator>Kelly Purvis</dc:creator>
</cp:coreProperties>
</file>