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40" w:line="52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Furman University Philosophy Club Constitution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 Mission Statement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Furman University Philosophy Club (Phi House) strives to promote a community of philosophical inquiry. Through meet-ups, club-sponsored speakers and events, and through promoting engagement with the Philosophy Department, Phi House encourages the cultivation of not only philosophical thought and conversation, but of connections with other Furman students and philosophy faculty. Phi House recognizes that it is through the invaluable character of relationships and conversations with other philosophers and colleagues that we develop in our questioning as existential beings, as students in the academy, and as members of discursive communities.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II. Membership Composition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Anyone who is a student, staff member, or faculty professor at Furman University may become a member of the club at any point and time throughout the academic year.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III. Organization Officer Positions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President: The president will be the primary contact for Phi House</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Treasurer: The treasurer will be the primary contact and correspondence with SGA regarding the budget, requests, etc. This person will also regularly manage expenditures, check Orgsync, and consult with the president regarding these matters.</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Vice President: The vice president will act as support for the president, helping the</w:t>
      </w:r>
      <w:r>
        <w:rPr>
          <w:rFonts w:ascii="Times New Roman" w:hAnsi="Times New Roman" w:cs="Times New Roman" w:eastAsia="Times New Roman"/>
          <w:color w:val="000000"/>
          <w:spacing w:val="0"/>
          <w:position w:val="0"/>
          <w:sz w:val="24"/>
          <w:shd w:fill="auto" w:val="clear"/>
        </w:rPr>
        <w:br/>
      </w:r>
      <w:r>
        <w:rPr>
          <w:rFonts w:ascii="Times New Roman" w:hAnsi="Times New Roman" w:cs="Times New Roman" w:eastAsia="Times New Roman"/>
          <w:color w:val="000000"/>
          <w:spacing w:val="0"/>
          <w:position w:val="0"/>
          <w:sz w:val="24"/>
          <w:shd w:fill="auto" w:val="clear"/>
        </w:rPr>
        <w:t xml:space="preserve">president with whatever needs to be done.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These positions will be selected by the faculty advisor in consultation with the club membership.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IV. Organization Decision Making Model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Decisions made by Phi House will be formed by consensus between the president and the faculty advisor and consultation with club members.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480"/>
        <w:ind w:right="0" w:left="0" w:firstLine="0"/>
        <w:jc w:val="left"/>
        <w:rPr>
          <w:rFonts w:ascii="Times New Roman" w:hAnsi="Times New Roman" w:cs="Times New Roman" w:eastAsia="Times New Roman"/>
          <w:b/>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V.  Organization Advisor</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Our current Faculty Advisor is Dr. Aaron Simmons of the Philosophy Department. In the event we need to pick a new advisor, Dr. Simmons will choose a new one.</w:t>
      </w:r>
      <w:r>
        <w:rPr>
          <w:rFonts w:ascii="Times New Roman" w:hAnsi="Times New Roman" w:cs="Times New Roman" w:eastAsia="Times New Roman"/>
          <w:color w:val="000000"/>
          <w:spacing w:val="0"/>
          <w:position w:val="0"/>
          <w:sz w:val="24"/>
          <w:shd w:fill="auto" w:val="clear"/>
        </w:rPr>
        <w:br/>
      </w:r>
      <w:r>
        <w:rPr>
          <w:rFonts w:ascii="Times New Roman" w:hAnsi="Times New Roman" w:cs="Times New Roman" w:eastAsia="Times New Roman"/>
          <w:b/>
          <w:color w:val="000000"/>
          <w:spacing w:val="0"/>
          <w:position w:val="0"/>
          <w:sz w:val="24"/>
          <w:shd w:fill="auto" w:val="clear"/>
        </w:rPr>
        <w:t xml:space="preserve">Responsibilities of Organization Advisor: </w:t>
      </w:r>
      <w:r>
        <w:rPr>
          <w:rFonts w:ascii="Times New Roman" w:hAnsi="Times New Roman" w:cs="Times New Roman" w:eastAsia="Times New Roman"/>
          <w:color w:val="000000"/>
          <w:spacing w:val="0"/>
          <w:position w:val="0"/>
          <w:sz w:val="24"/>
          <w:shd w:fill="auto" w:val="clear"/>
        </w:rPr>
        <w:t xml:space="preserve">the advisor manages the funding the club receives and works alongside the president.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VII. Organization Funds </w:t>
      </w:r>
    </w:p>
    <w:p>
      <w:pPr>
        <w:numPr>
          <w:ilvl w:val="0"/>
          <w:numId w:val="11"/>
        </w:numPr>
        <w:tabs>
          <w:tab w:val="left" w:pos="220" w:leader="none"/>
          <w:tab w:val="left" w:pos="720" w:leader="none"/>
        </w:tabs>
        <w:spacing w:before="0" w:after="240" w:line="360"/>
        <w:ind w:right="0" w:left="720" w:hanging="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  Means of Acquiring Funds: </w:t>
      </w:r>
      <w:r>
        <w:rPr>
          <w:rFonts w:ascii="Times New Roman" w:hAnsi="Times New Roman" w:cs="Times New Roman" w:eastAsia="Times New Roman"/>
          <w:color w:val="000000"/>
          <w:spacing w:val="0"/>
          <w:position w:val="0"/>
          <w:sz w:val="24"/>
          <w:shd w:fill="auto" w:val="clear"/>
        </w:rPr>
        <w:t xml:space="preserve">Phi House will receive its funding from SGA. </w:t>
      </w:r>
      <w:r>
        <w:rPr>
          <w:rFonts w:ascii="Times New Roman" w:hAnsi="Times New Roman" w:cs="Times New Roman" w:eastAsia="Times New Roman"/>
          <w:color w:val="000000"/>
          <w:spacing w:val="0"/>
          <w:position w:val="0"/>
          <w:sz w:val="24"/>
          <w:shd w:fill="auto" w:val="clear"/>
        </w:rPr>
        <w:br/>
      </w:r>
    </w:p>
    <w:p>
      <w:pPr>
        <w:numPr>
          <w:ilvl w:val="0"/>
          <w:numId w:val="11"/>
        </w:numPr>
        <w:tabs>
          <w:tab w:val="left" w:pos="220" w:leader="none"/>
          <w:tab w:val="left" w:pos="720" w:leader="none"/>
        </w:tabs>
        <w:spacing w:before="0" w:after="240" w:line="360"/>
        <w:ind w:right="0" w:left="720" w:hanging="72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b)  </w:t>
      </w:r>
      <w:r>
        <w:rPr>
          <w:rFonts w:ascii="Times New Roman" w:hAnsi="Times New Roman" w:cs="Times New Roman" w:eastAsia="Times New Roman"/>
          <w:color w:val="000000"/>
          <w:spacing w:val="0"/>
          <w:position w:val="0"/>
          <w:sz w:val="24"/>
          <w:shd w:fill="auto" w:val="clear"/>
        </w:rPr>
        <w:t xml:space="preserve">Individuals will not need to pay in order to be a member of the club.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VIII. Amending the Constitution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constitution will be amended whenever the president and faculty advisor believe it is justified to do so. </w:t>
      </w:r>
    </w:p>
    <w:p>
      <w:pPr>
        <w:spacing w:before="0" w:after="240" w:line="48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Article IX. Mission Statement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With the approval of the Campus Recreation Director, this constitution becomes the legal governing document of Furman University Philosophy Club. This constitution shall overpower the articles of all previous constitutions and render them null. </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Samuel Hart</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President</w:t>
      </w:r>
    </w:p>
    <w:p>
      <w:pPr>
        <w:spacing w:before="0" w:after="240" w:line="36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16 August 2025</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