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A00F4" w14:textId="50943A3F" w:rsidR="00A20100" w:rsidRDefault="00A20100">
      <w:pPr>
        <w:jc w:val="center"/>
        <w:rPr>
          <w:b/>
          <w:sz w:val="20"/>
        </w:rPr>
      </w:pPr>
      <w:r>
        <w:rPr>
          <w:b/>
          <w:sz w:val="20"/>
          <w:u w:val="single"/>
        </w:rPr>
        <w:t>Furman University Orthodox Christian Fellowship</w:t>
      </w:r>
      <w:r>
        <w:rPr>
          <w:b/>
          <w:sz w:val="20"/>
          <w:u w:val="single"/>
        </w:rPr>
        <w:cr/>
      </w:r>
      <w:r>
        <w:rPr>
          <w:b/>
          <w:sz w:val="20"/>
        </w:rPr>
        <w:t>Constitution 20</w:t>
      </w:r>
      <w:r w:rsidR="00B6005C">
        <w:rPr>
          <w:b/>
          <w:sz w:val="20"/>
        </w:rPr>
        <w:t>24</w:t>
      </w:r>
      <w:r>
        <w:rPr>
          <w:b/>
          <w:sz w:val="20"/>
        </w:rPr>
        <w:cr/>
        <w:t xml:space="preserve">Last Reviewed </w:t>
      </w:r>
      <w:proofErr w:type="gramStart"/>
      <w:r w:rsidR="00B6005C">
        <w:rPr>
          <w:b/>
          <w:sz w:val="20"/>
        </w:rPr>
        <w:t>04</w:t>
      </w:r>
      <w:r>
        <w:rPr>
          <w:b/>
          <w:sz w:val="20"/>
        </w:rPr>
        <w:t>/</w:t>
      </w:r>
      <w:r w:rsidR="00B6005C">
        <w:rPr>
          <w:b/>
          <w:sz w:val="20"/>
        </w:rPr>
        <w:t>25</w:t>
      </w:r>
      <w:r>
        <w:rPr>
          <w:b/>
          <w:sz w:val="20"/>
        </w:rPr>
        <w:t>/</w:t>
      </w:r>
      <w:r w:rsidR="00B6005C">
        <w:rPr>
          <w:b/>
          <w:sz w:val="20"/>
        </w:rPr>
        <w:t>24</w:t>
      </w:r>
      <w:proofErr w:type="gramEnd"/>
    </w:p>
    <w:p w14:paraId="03A3835C" w14:textId="77777777" w:rsidR="00A20100" w:rsidRDefault="00A20100">
      <w:pPr>
        <w:rPr>
          <w:sz w:val="20"/>
        </w:rPr>
      </w:pPr>
      <w:r>
        <w:rPr>
          <w:b/>
          <w:sz w:val="20"/>
          <w:u w:val="single"/>
        </w:rPr>
        <w:t>501 (c) (3)</w:t>
      </w:r>
      <w:r>
        <w:rPr>
          <w:b/>
          <w:sz w:val="20"/>
          <w:u w:val="single"/>
        </w:rPr>
        <w:cr/>
      </w:r>
      <w:r>
        <w:rPr>
          <w:sz w:val="20"/>
        </w:rPr>
        <w:t xml:space="preserve">Orthodox Christian Fellowship is a Non-Profit Religious Organization </w:t>
      </w:r>
      <w:proofErr w:type="gramStart"/>
      <w:r>
        <w:rPr>
          <w:sz w:val="20"/>
        </w:rPr>
        <w:t>and also</w:t>
      </w:r>
      <w:proofErr w:type="gramEnd"/>
      <w:r>
        <w:rPr>
          <w:sz w:val="20"/>
        </w:rPr>
        <w:t xml:space="preserve"> a 501 (c) (3) certified organization. In plain terms this means that we are tax-exempt in all states. Also, we </w:t>
      </w:r>
      <w:proofErr w:type="gramStart"/>
      <w:r>
        <w:rPr>
          <w:sz w:val="20"/>
        </w:rPr>
        <w:t>are able to</w:t>
      </w:r>
      <w:proofErr w:type="gramEnd"/>
      <w:r>
        <w:rPr>
          <w:sz w:val="20"/>
        </w:rPr>
        <w:t xml:space="preserve"> </w:t>
      </w:r>
      <w:proofErr w:type="gramStart"/>
      <w:r>
        <w:rPr>
          <w:sz w:val="20"/>
        </w:rPr>
        <w:t>except</w:t>
      </w:r>
      <w:proofErr w:type="gramEnd"/>
      <w:r>
        <w:rPr>
          <w:sz w:val="20"/>
        </w:rPr>
        <w:t xml:space="preserve"> tax-deductible donations. </w:t>
      </w:r>
      <w:proofErr w:type="gramStart"/>
      <w:r>
        <w:rPr>
          <w:sz w:val="20"/>
        </w:rPr>
        <w:t>However</w:t>
      </w:r>
      <w:proofErr w:type="gramEnd"/>
      <w:r>
        <w:rPr>
          <w:sz w:val="20"/>
        </w:rPr>
        <w:t xml:space="preserve"> being such an organization comes with stipulations. Those that directly affect local OCFs include:</w:t>
      </w:r>
      <w:r>
        <w:rPr>
          <w:sz w:val="20"/>
        </w:rPr>
        <w:cr/>
        <w:t>This model constitution and the non-removable parts must be adopted by a local OCF before any financial support and resources are disbursed to a local effort.</w:t>
      </w:r>
      <w:r>
        <w:rPr>
          <w:sz w:val="20"/>
        </w:rPr>
        <w:cr/>
        <w:t>Local OCFs may not influence legislation or participate in any political campaign (read more below).</w:t>
      </w:r>
      <w:r>
        <w:rPr>
          <w:sz w:val="20"/>
        </w:rPr>
        <w:cr/>
        <w:t xml:space="preserve">Upon dissolution of </w:t>
      </w:r>
      <w:proofErr w:type="gramStart"/>
      <w:r>
        <w:rPr>
          <w:sz w:val="20"/>
        </w:rPr>
        <w:t>a local</w:t>
      </w:r>
      <w:proofErr w:type="gramEnd"/>
      <w:r>
        <w:rPr>
          <w:sz w:val="20"/>
        </w:rPr>
        <w:t xml:space="preserve"> OCF all remaining funds that it holds must be disbursed to a non-profit fund.</w:t>
      </w:r>
      <w:r>
        <w:rPr>
          <w:sz w:val="20"/>
        </w:rPr>
        <w:cr/>
        <w:t>Here is language and information provided by the IRS regarding this status:</w:t>
      </w:r>
      <w:r>
        <w:rPr>
          <w:sz w:val="20"/>
        </w:rPr>
        <w:cr/>
      </w:r>
    </w:p>
    <w:p w14:paraId="32F3176C" w14:textId="77777777" w:rsidR="00A20100" w:rsidRDefault="00A20100">
      <w:pPr>
        <w:ind w:left="720"/>
        <w:rPr>
          <w:sz w:val="20"/>
        </w:rPr>
      </w:pPr>
      <w:r>
        <w:rPr>
          <w:sz w:val="20"/>
        </w:rPr>
        <w:t xml:space="preserve">To be tax-exempt as an organization described in IRC Section 501(c)(3) of the Code, an organization must be organized and operated exclusively for one or more of the purposes set forth in IRC Section501(c)(3) and none of the earnings of the organization may inure to any private shareholder or individual. In addition, it may not attempt to influence legislation as a substantial part of its </w:t>
      </w:r>
      <w:proofErr w:type="gramStart"/>
      <w:r>
        <w:rPr>
          <w:sz w:val="20"/>
        </w:rPr>
        <w:t>activities</w:t>
      </w:r>
      <w:proofErr w:type="gramEnd"/>
      <w:r>
        <w:rPr>
          <w:sz w:val="20"/>
        </w:rPr>
        <w:t xml:space="preserve"> and it may not participate at all in campaign activity for or against political candidates.</w:t>
      </w:r>
      <w:r>
        <w:rPr>
          <w:sz w:val="20"/>
        </w:rPr>
        <w:cr/>
      </w:r>
    </w:p>
    <w:p w14:paraId="32D64A26" w14:textId="77777777" w:rsidR="00A20100" w:rsidRDefault="00A20100">
      <w:pPr>
        <w:rPr>
          <w:sz w:val="20"/>
        </w:rPr>
      </w:pPr>
      <w:r>
        <w:rPr>
          <w:sz w:val="20"/>
        </w:rPr>
        <w:cr/>
      </w:r>
      <w:r>
        <w:rPr>
          <w:b/>
          <w:sz w:val="20"/>
          <w:u w:val="single"/>
        </w:rPr>
        <w:t>Political Affiliations</w:t>
      </w:r>
      <w:r>
        <w:rPr>
          <w:b/>
          <w:sz w:val="20"/>
          <w:u w:val="single"/>
        </w:rPr>
        <w:cr/>
      </w:r>
      <w:r>
        <w:rPr>
          <w:sz w:val="20"/>
        </w:rPr>
        <w:t>Local OCFs may not promote or participate in political activities. An announcement as part of a general Fellowship publication, or notice on your web page of upcoming events, probably is fine.  Sponsoring a phone-bank, direct mail campaign, or other publishing activities directed at political issues will be a problem.   The issue for the IRS is whether funds or other resources of the tax-exempt organization are being used for political purposes. The prohibition against political involvement applies to the assets and resources of the tax-exempt entity (OCF), not to its members acting in their individual capacities.  What is prohibited is the use of the assets and resources of the entity to support a particular political candidate or issue.</w:t>
      </w:r>
      <w:r>
        <w:rPr>
          <w:sz w:val="20"/>
        </w:rPr>
        <w:cr/>
      </w:r>
      <w:r>
        <w:rPr>
          <w:sz w:val="20"/>
        </w:rPr>
        <w:cr/>
        <w:t>Here is language and information provided by the IRS regarding this issue:</w:t>
      </w:r>
    </w:p>
    <w:p w14:paraId="61E76B52" w14:textId="77777777" w:rsidR="00A20100" w:rsidRDefault="00A20100">
      <w:pPr>
        <w:spacing w:before="100" w:after="100"/>
        <w:rPr>
          <w:sz w:val="20"/>
        </w:rPr>
      </w:pPr>
      <w:r>
        <w:rPr>
          <w:sz w:val="20"/>
        </w:rPr>
        <w:t xml:space="preserve">For purposes of IRC Section 501(c)(3), legislative activities and political activities are two different things, and are subject to two different sets of rules. The latter is an absolute bar. AIRC Section 501(c)(3) organization may not participate </w:t>
      </w:r>
      <w:proofErr w:type="gramStart"/>
      <w:r>
        <w:rPr>
          <w:sz w:val="20"/>
        </w:rPr>
        <w:t>in, or</w:t>
      </w:r>
      <w:proofErr w:type="gramEnd"/>
      <w:r>
        <w:rPr>
          <w:sz w:val="20"/>
        </w:rPr>
        <w:t xml:space="preserve"> intervene in (including the publishing or distributing of statements), any political campaign on behalf of (or in opposition to) any candidate for public office. Whether an organization is engaging in prohibited political campaign activity depends upon all the facts and circumstances in each case. For example, organizations may sponsor debates or forums to educate voters. But if the forum or debate shows a preference for or against a certain candidate, it becomes a prohibited activity. The motivation of an organization is not relevant in determining whether the political campaign prohibition has been violated. Activities that encourage people to vote for or against a particular candidate, even </w:t>
      </w:r>
      <w:proofErr w:type="gramStart"/>
      <w:r>
        <w:rPr>
          <w:sz w:val="20"/>
        </w:rPr>
        <w:t>on the basis of</w:t>
      </w:r>
      <w:proofErr w:type="gramEnd"/>
      <w:r>
        <w:rPr>
          <w:sz w:val="20"/>
        </w:rPr>
        <w:t xml:space="preserve"> non-partisan criteria, violate the political campaign prohibition of IRC Section 501(c)(3). </w:t>
      </w:r>
    </w:p>
    <w:p w14:paraId="060D08A0" w14:textId="77777777" w:rsidR="00A20100" w:rsidRDefault="00A20100">
      <w:pPr>
        <w:spacing w:before="100" w:after="100"/>
        <w:jc w:val="center"/>
        <w:rPr>
          <w:b/>
          <w:sz w:val="20"/>
        </w:rPr>
      </w:pPr>
      <w:r>
        <w:rPr>
          <w:sz w:val="20"/>
        </w:rPr>
        <w:br w:type="page"/>
      </w:r>
      <w:r>
        <w:rPr>
          <w:b/>
          <w:sz w:val="32"/>
        </w:rPr>
        <w:lastRenderedPageBreak/>
        <w:cr/>
        <w:t>Orthodox Christian Fellowship</w:t>
      </w:r>
      <w:r w:rsidR="00531668">
        <w:rPr>
          <w:b/>
          <w:sz w:val="32"/>
        </w:rPr>
        <w:t xml:space="preserve"> </w:t>
      </w:r>
      <w:r>
        <w:rPr>
          <w:b/>
          <w:sz w:val="32"/>
        </w:rPr>
        <w:t xml:space="preserve">of </w:t>
      </w:r>
      <w:r w:rsidR="00531668">
        <w:rPr>
          <w:b/>
          <w:sz w:val="32"/>
        </w:rPr>
        <w:t>Furman University</w:t>
      </w:r>
      <w:r>
        <w:rPr>
          <w:b/>
          <w:sz w:val="32"/>
        </w:rPr>
        <w:cr/>
        <w:t>Constitution</w:t>
      </w:r>
    </w:p>
    <w:p w14:paraId="02E5A5E9" w14:textId="5C637B65" w:rsidR="00862C3F" w:rsidRDefault="00A20100">
      <w:pPr>
        <w:rPr>
          <w:sz w:val="20"/>
        </w:rPr>
      </w:pPr>
      <w:r>
        <w:rPr>
          <w:sz w:val="20"/>
          <w:u w:val="single"/>
        </w:rPr>
        <w:t>PREAMBLE</w:t>
      </w:r>
      <w:r>
        <w:rPr>
          <w:sz w:val="20"/>
        </w:rPr>
        <w:cr/>
        <w:t xml:space="preserve">We, the undersigned Orthodox </w:t>
      </w:r>
      <w:proofErr w:type="gramStart"/>
      <w:r>
        <w:rPr>
          <w:sz w:val="20"/>
        </w:rPr>
        <w:t>Christians</w:t>
      </w:r>
      <w:proofErr w:type="gramEnd"/>
      <w:r>
        <w:rPr>
          <w:sz w:val="20"/>
        </w:rPr>
        <w:t xml:space="preserve"> and other persons interested in Orthodox Christianity of the Furman University community, wishing to establish a profound and lasting fellowship among ourselves and others who share these interests, and seeking ways to dedicate ourselves and each other and our whole life to Christ our God, do ordain and establish this Orthodox Christian Fellowship for the community of Furman University (the “Fellowship”).</w:t>
      </w:r>
      <w:r>
        <w:rPr>
          <w:sz w:val="20"/>
        </w:rPr>
        <w:cr/>
      </w:r>
      <w:r>
        <w:rPr>
          <w:sz w:val="20"/>
        </w:rPr>
        <w:cr/>
      </w:r>
      <w:r>
        <w:rPr>
          <w:sz w:val="20"/>
          <w:u w:val="single"/>
        </w:rPr>
        <w:t>ARTICLE I -- NAME</w:t>
      </w:r>
      <w:r>
        <w:rPr>
          <w:sz w:val="20"/>
        </w:rPr>
        <w:cr/>
        <w:t>The name of the organization shall be "The Orthodox Christian Fellowship of Furman University.</w:t>
      </w:r>
      <w:r w:rsidR="00862C3F">
        <w:rPr>
          <w:sz w:val="20"/>
        </w:rPr>
        <w:t>”</w:t>
      </w:r>
      <w:r>
        <w:rPr>
          <w:sz w:val="20"/>
        </w:rPr>
        <w:t xml:space="preserve"> </w:t>
      </w:r>
      <w:r>
        <w:rPr>
          <w:sz w:val="20"/>
        </w:rPr>
        <w:cr/>
      </w:r>
      <w:r>
        <w:rPr>
          <w:sz w:val="20"/>
        </w:rPr>
        <w:cr/>
      </w:r>
      <w:r>
        <w:rPr>
          <w:sz w:val="20"/>
          <w:u w:val="single"/>
        </w:rPr>
        <w:t xml:space="preserve">ARTICLE II -- AIMS AND OBJECTIVES </w:t>
      </w:r>
      <w:r>
        <w:rPr>
          <w:sz w:val="20"/>
          <w:u w:val="single"/>
        </w:rPr>
        <w:cr/>
      </w:r>
      <w:r>
        <w:rPr>
          <w:sz w:val="20"/>
        </w:rPr>
        <w:t>Section 1</w:t>
      </w:r>
      <w:r w:rsidR="00B6005C">
        <w:rPr>
          <w:sz w:val="20"/>
        </w:rPr>
        <w:t>.</w:t>
      </w:r>
      <w:r>
        <w:rPr>
          <w:sz w:val="20"/>
        </w:rPr>
        <w:t xml:space="preserve"> To support fellowship on campus, to experience and witness the Orthodox Christian Church through community life, prayer, service to others and study of the Faith (Acts 2:42). Furthermore, OCF will work to nurture and strengthen love for Jesus Christ and His Church in its fullness at this most critical juncture of human life and offer an opportunity for Orthodox Christian students and those interested in the Orthodox Christian Church to become more fully acquainted with and informed about their Orthodox heritage. </w:t>
      </w:r>
      <w:r>
        <w:rPr>
          <w:sz w:val="20"/>
        </w:rPr>
        <w:cr/>
      </w:r>
      <w:r>
        <w:rPr>
          <w:sz w:val="20"/>
        </w:rPr>
        <w:cr/>
        <w:t xml:space="preserve">Section 2. To deepen the spiritual and devotional life of university and college students and to promote earnest study of Orthodox Christian doctrine, practice and living. </w:t>
      </w:r>
      <w:r>
        <w:rPr>
          <w:sz w:val="20"/>
        </w:rPr>
        <w:cr/>
      </w:r>
      <w:r>
        <w:rPr>
          <w:sz w:val="20"/>
        </w:rPr>
        <w:cr/>
        <w:t xml:space="preserve">Section 3. To strengthen ties between students of the Orthodox Christian Faith, and to develop a more fruitful fellowship among them, and further cooperation with other Christian organizations with similar aims. </w:t>
      </w:r>
      <w:r>
        <w:rPr>
          <w:sz w:val="20"/>
        </w:rPr>
        <w:cr/>
      </w:r>
      <w:r>
        <w:rPr>
          <w:sz w:val="20"/>
        </w:rPr>
        <w:cr/>
        <w:t>Section 4. To bear witness on campus to the unique message of the Orthodox Church by affirming its continuity in the course of history from the Apostolic beginnings.</w:t>
      </w:r>
      <w:r>
        <w:rPr>
          <w:sz w:val="20"/>
        </w:rPr>
        <w:cr/>
      </w:r>
      <w:r>
        <w:rPr>
          <w:sz w:val="20"/>
        </w:rPr>
        <w:cr/>
        <w:t xml:space="preserve">Section 5. To further, </w:t>
      </w:r>
      <w:proofErr w:type="gramStart"/>
      <w:r>
        <w:rPr>
          <w:sz w:val="20"/>
        </w:rPr>
        <w:t>directly</w:t>
      </w:r>
      <w:proofErr w:type="gramEnd"/>
      <w:r>
        <w:rPr>
          <w:sz w:val="20"/>
        </w:rPr>
        <w:t xml:space="preserve"> or indirectly, the welfare of students in body, mind and spirit, in harmony with the Christian purpose. </w:t>
      </w:r>
      <w:r>
        <w:rPr>
          <w:sz w:val="20"/>
        </w:rPr>
        <w:cr/>
      </w:r>
      <w:r>
        <w:rPr>
          <w:sz w:val="20"/>
        </w:rPr>
        <w:cr/>
        <w:t xml:space="preserve">Section 6. To unite Orthodox students in Orthodox worship. </w:t>
      </w:r>
      <w:r>
        <w:rPr>
          <w:sz w:val="20"/>
        </w:rPr>
        <w:cr/>
      </w:r>
      <w:r>
        <w:rPr>
          <w:sz w:val="20"/>
        </w:rPr>
        <w:cr/>
        <w:t xml:space="preserve">Section 7. To sponsor activities such as study groups, Christian service, and lectures by specialists on topics of interest to the group. </w:t>
      </w:r>
      <w:r>
        <w:rPr>
          <w:sz w:val="20"/>
        </w:rPr>
        <w:cr/>
      </w:r>
      <w:r>
        <w:rPr>
          <w:sz w:val="20"/>
        </w:rPr>
        <w:cr/>
        <w:t>Section 8. To promote and participate in national programs offered by Orthodox Christian Fellowship, a religious corporation, which is a national organization authorized by and affiliated with the Standing Conference of Canonical Orthodox Bishops in the Americas.</w:t>
      </w:r>
      <w:r>
        <w:rPr>
          <w:sz w:val="20"/>
        </w:rPr>
        <w:cr/>
      </w:r>
      <w:r>
        <w:rPr>
          <w:sz w:val="20"/>
        </w:rPr>
        <w:cr/>
      </w:r>
      <w:r>
        <w:rPr>
          <w:sz w:val="20"/>
          <w:u w:val="single"/>
        </w:rPr>
        <w:t xml:space="preserve">ARTICLE III </w:t>
      </w:r>
      <w:r w:rsidR="00862C3F">
        <w:rPr>
          <w:sz w:val="20"/>
          <w:u w:val="single"/>
        </w:rPr>
        <w:t>–</w:t>
      </w:r>
      <w:r>
        <w:rPr>
          <w:sz w:val="20"/>
          <w:u w:val="single"/>
        </w:rPr>
        <w:t xml:space="preserve"> </w:t>
      </w:r>
      <w:r w:rsidR="00862C3F">
        <w:rPr>
          <w:sz w:val="20"/>
          <w:u w:val="single"/>
        </w:rPr>
        <w:t>AFFILIATIONS</w:t>
      </w:r>
      <w:r>
        <w:rPr>
          <w:sz w:val="20"/>
        </w:rPr>
        <w:cr/>
        <w:t xml:space="preserve">Section 1. </w:t>
      </w:r>
      <w:r w:rsidR="00862C3F">
        <w:rPr>
          <w:sz w:val="20"/>
        </w:rPr>
        <w:t xml:space="preserve">This organization is affiliated with Orthodox Christian Fellowship, as stated above in Article II, Section 8. </w:t>
      </w:r>
    </w:p>
    <w:p w14:paraId="382AEBA0" w14:textId="55A0374A" w:rsidR="00862C3F" w:rsidRDefault="00862C3F">
      <w:pPr>
        <w:rPr>
          <w:sz w:val="20"/>
        </w:rPr>
      </w:pPr>
    </w:p>
    <w:p w14:paraId="109E1ED1" w14:textId="1A2485AC" w:rsidR="00862C3F" w:rsidRPr="00862C3F" w:rsidRDefault="00862C3F">
      <w:pPr>
        <w:rPr>
          <w:sz w:val="18"/>
          <w:szCs w:val="18"/>
        </w:rPr>
      </w:pPr>
      <w:r>
        <w:rPr>
          <w:sz w:val="20"/>
        </w:rPr>
        <w:t xml:space="preserve">Section 2. </w:t>
      </w:r>
      <w:r w:rsidRPr="00862C3F">
        <w:rPr>
          <w:sz w:val="20"/>
          <w:szCs w:val="16"/>
        </w:rPr>
        <w:t>This organization is a recognized organization at Furman University and adheres to all University policies as set forth in the Furman University Student Handbook.</w:t>
      </w:r>
    </w:p>
    <w:p w14:paraId="724FF34A" w14:textId="77777777" w:rsidR="00862C3F" w:rsidRDefault="00862C3F">
      <w:pPr>
        <w:rPr>
          <w:sz w:val="20"/>
        </w:rPr>
      </w:pPr>
      <w:r w:rsidRPr="00862C3F">
        <w:rPr>
          <w:sz w:val="18"/>
          <w:szCs w:val="18"/>
        </w:rPr>
        <w:cr/>
      </w:r>
      <w:r>
        <w:rPr>
          <w:sz w:val="20"/>
          <w:u w:val="single"/>
        </w:rPr>
        <w:t>ARTICLE I</w:t>
      </w:r>
      <w:r>
        <w:rPr>
          <w:sz w:val="20"/>
          <w:u w:val="single"/>
        </w:rPr>
        <w:t>V</w:t>
      </w:r>
      <w:r>
        <w:rPr>
          <w:sz w:val="20"/>
          <w:u w:val="single"/>
        </w:rPr>
        <w:t xml:space="preserve"> -- MEMBERSHIP</w:t>
      </w:r>
      <w:r>
        <w:rPr>
          <w:sz w:val="20"/>
        </w:rPr>
        <w:cr/>
        <w:t xml:space="preserve">Section 1. Membership in the Orthodox Christian Fellowship of Furman University shall be open to all </w:t>
      </w:r>
      <w:r>
        <w:rPr>
          <w:sz w:val="20"/>
        </w:rPr>
        <w:lastRenderedPageBreak/>
        <w:t>registered university students.</w:t>
      </w:r>
      <w:r>
        <w:rPr>
          <w:sz w:val="20"/>
        </w:rPr>
        <w:cr/>
      </w:r>
    </w:p>
    <w:p w14:paraId="51CA9393" w14:textId="77777777" w:rsidR="00862C3F" w:rsidRPr="00862C3F" w:rsidRDefault="00862C3F">
      <w:pPr>
        <w:rPr>
          <w:sz w:val="20"/>
          <w:szCs w:val="16"/>
        </w:rPr>
      </w:pPr>
      <w:r>
        <w:rPr>
          <w:sz w:val="20"/>
        </w:rPr>
        <w:t xml:space="preserve">Section 2. </w:t>
      </w:r>
      <w:r w:rsidRPr="00862C3F">
        <w:rPr>
          <w:sz w:val="20"/>
          <w:szCs w:val="16"/>
        </w:rPr>
        <w:t xml:space="preserve">In keeping with Furman University’s non-discrimination policies, membership shall be open to all undergraduate, day students. Our organization will not discriminate </w:t>
      </w:r>
      <w:proofErr w:type="gramStart"/>
      <w:r w:rsidRPr="00862C3F">
        <w:rPr>
          <w:sz w:val="20"/>
          <w:szCs w:val="16"/>
        </w:rPr>
        <w:t>on the basis of</w:t>
      </w:r>
      <w:proofErr w:type="gramEnd"/>
      <w:r w:rsidRPr="00862C3F">
        <w:rPr>
          <w:sz w:val="20"/>
          <w:szCs w:val="16"/>
        </w:rPr>
        <w:t xml:space="preserve"> race, sex, handicap, age, sexual orientation, political affiliation, or religious affiliation.</w:t>
      </w:r>
    </w:p>
    <w:p w14:paraId="14C571EF" w14:textId="3719306C" w:rsidR="00862C3F" w:rsidRDefault="00A20100">
      <w:pPr>
        <w:rPr>
          <w:sz w:val="20"/>
        </w:rPr>
      </w:pPr>
      <w:r w:rsidRPr="00862C3F">
        <w:rPr>
          <w:sz w:val="16"/>
          <w:szCs w:val="16"/>
        </w:rPr>
        <w:cr/>
      </w:r>
      <w:r>
        <w:rPr>
          <w:sz w:val="20"/>
          <w:u w:val="single"/>
        </w:rPr>
        <w:t xml:space="preserve">ARTICLE </w:t>
      </w:r>
      <w:r w:rsidR="00862C3F">
        <w:rPr>
          <w:sz w:val="20"/>
          <w:u w:val="single"/>
        </w:rPr>
        <w:t>V</w:t>
      </w:r>
      <w:r>
        <w:rPr>
          <w:sz w:val="20"/>
          <w:u w:val="single"/>
        </w:rPr>
        <w:t xml:space="preserve"> – </w:t>
      </w:r>
      <w:r w:rsidR="00B6005C">
        <w:rPr>
          <w:sz w:val="20"/>
          <w:u w:val="single"/>
        </w:rPr>
        <w:t>OFFICERS</w:t>
      </w:r>
      <w:r>
        <w:rPr>
          <w:sz w:val="20"/>
        </w:rPr>
        <w:cr/>
        <w:t xml:space="preserve">Section 1.  The Fellowship shall be governed and managed by </w:t>
      </w:r>
      <w:r w:rsidR="00B6005C">
        <w:rPr>
          <w:sz w:val="20"/>
        </w:rPr>
        <w:t>o</w:t>
      </w:r>
      <w:r>
        <w:rPr>
          <w:sz w:val="20"/>
        </w:rPr>
        <w:t>fficers</w:t>
      </w:r>
      <w:r w:rsidR="00862C3F">
        <w:rPr>
          <w:sz w:val="20"/>
        </w:rPr>
        <w:t>. These consist of a President and a Treasurer (Religious Council Representative).</w:t>
      </w:r>
    </w:p>
    <w:p w14:paraId="14F643CA" w14:textId="77777777" w:rsidR="00862C3F" w:rsidRDefault="00862C3F">
      <w:pPr>
        <w:rPr>
          <w:sz w:val="20"/>
        </w:rPr>
      </w:pPr>
    </w:p>
    <w:p w14:paraId="664F14AE" w14:textId="3704FCE1" w:rsidR="00862C3F" w:rsidRDefault="00862C3F">
      <w:pPr>
        <w:rPr>
          <w:sz w:val="20"/>
        </w:rPr>
      </w:pPr>
      <w:r>
        <w:rPr>
          <w:sz w:val="20"/>
        </w:rPr>
        <w:t xml:space="preserve">Section 2.  An officer must have been a member of OCF the prior year. </w:t>
      </w:r>
    </w:p>
    <w:p w14:paraId="48A392C9" w14:textId="77777777" w:rsidR="00B6005C" w:rsidRDefault="00B6005C">
      <w:pPr>
        <w:rPr>
          <w:sz w:val="20"/>
        </w:rPr>
      </w:pPr>
    </w:p>
    <w:p w14:paraId="116A5F46" w14:textId="18EB1D97" w:rsidR="00B6005C" w:rsidRDefault="00B6005C">
      <w:pPr>
        <w:rPr>
          <w:sz w:val="20"/>
        </w:rPr>
      </w:pPr>
      <w:r>
        <w:rPr>
          <w:sz w:val="20"/>
        </w:rPr>
        <w:t xml:space="preserve">Section 3. Terms of officer positions are to be for one year. </w:t>
      </w:r>
    </w:p>
    <w:p w14:paraId="63329AC3" w14:textId="77777777" w:rsidR="00862C3F" w:rsidRDefault="00862C3F">
      <w:pPr>
        <w:rPr>
          <w:sz w:val="20"/>
        </w:rPr>
      </w:pPr>
    </w:p>
    <w:p w14:paraId="0A3F9A08" w14:textId="2E547345" w:rsidR="00862C3F" w:rsidRDefault="00862C3F">
      <w:pPr>
        <w:rPr>
          <w:sz w:val="20"/>
        </w:rPr>
      </w:pPr>
      <w:r>
        <w:rPr>
          <w:sz w:val="20"/>
          <w:u w:val="single"/>
        </w:rPr>
        <w:t>ARTICLE V</w:t>
      </w:r>
      <w:r>
        <w:rPr>
          <w:sz w:val="20"/>
          <w:u w:val="single"/>
        </w:rPr>
        <w:t>I</w:t>
      </w:r>
      <w:r>
        <w:rPr>
          <w:sz w:val="20"/>
          <w:u w:val="single"/>
        </w:rPr>
        <w:t xml:space="preserve"> – </w:t>
      </w:r>
      <w:r>
        <w:rPr>
          <w:sz w:val="20"/>
          <w:u w:val="single"/>
        </w:rPr>
        <w:t>ADVISOR</w:t>
      </w:r>
    </w:p>
    <w:p w14:paraId="65469BA4" w14:textId="25F99A4C" w:rsidR="00B6005C" w:rsidRDefault="00A20100">
      <w:pPr>
        <w:rPr>
          <w:sz w:val="20"/>
        </w:rPr>
      </w:pPr>
      <w:r>
        <w:rPr>
          <w:sz w:val="20"/>
        </w:rPr>
        <w:t xml:space="preserve">Section </w:t>
      </w:r>
      <w:r w:rsidR="00B6005C">
        <w:rPr>
          <w:sz w:val="20"/>
        </w:rPr>
        <w:t>1</w:t>
      </w:r>
      <w:r>
        <w:rPr>
          <w:sz w:val="20"/>
        </w:rPr>
        <w:t>. The Fellowship shall have at least one religious advisor approved by the North American Orthodox Christian Fellowship.  Prior to seeking approval from the North American Orthodox Christian Fellowship organization, each religious advisor must have obtained the blessing and endorsement from the diocesan bishop of the archdiocese with whom he or she is affiliated as to his or her service as a religious advisor to the Fellowship.</w:t>
      </w:r>
      <w:r>
        <w:rPr>
          <w:sz w:val="20"/>
        </w:rPr>
        <w:cr/>
      </w:r>
    </w:p>
    <w:p w14:paraId="07CDDBB1" w14:textId="4F5BAD86" w:rsidR="00B6005C" w:rsidRDefault="00B6005C">
      <w:pPr>
        <w:rPr>
          <w:sz w:val="20"/>
        </w:rPr>
      </w:pPr>
      <w:r>
        <w:rPr>
          <w:sz w:val="20"/>
        </w:rPr>
        <w:t xml:space="preserve">Section 2. The organization is to also have a faculty advisor. This advisor is to cooperate with members and the religious advisor to promote the organization on campus. </w:t>
      </w:r>
    </w:p>
    <w:p w14:paraId="76514FA1" w14:textId="31D5578B" w:rsidR="00B6005C" w:rsidRDefault="00A20100">
      <w:pPr>
        <w:rPr>
          <w:sz w:val="20"/>
        </w:rPr>
      </w:pPr>
      <w:r>
        <w:rPr>
          <w:sz w:val="20"/>
        </w:rPr>
        <w:cr/>
      </w:r>
      <w:r>
        <w:rPr>
          <w:sz w:val="20"/>
          <w:u w:val="single"/>
        </w:rPr>
        <w:t>ARTICLE V</w:t>
      </w:r>
      <w:r w:rsidR="00B6005C">
        <w:rPr>
          <w:sz w:val="20"/>
          <w:u w:val="single"/>
        </w:rPr>
        <w:t>II</w:t>
      </w:r>
      <w:r>
        <w:rPr>
          <w:sz w:val="20"/>
          <w:u w:val="single"/>
        </w:rPr>
        <w:t xml:space="preserve"> -- MEETINGS</w:t>
      </w:r>
      <w:r>
        <w:rPr>
          <w:sz w:val="20"/>
        </w:rPr>
        <w:cr/>
        <w:t xml:space="preserve">Section 1. The Fellowship shall meet </w:t>
      </w:r>
      <w:r w:rsidR="00862C3F">
        <w:rPr>
          <w:sz w:val="20"/>
        </w:rPr>
        <w:t xml:space="preserve">biweekly </w:t>
      </w:r>
      <w:r>
        <w:rPr>
          <w:sz w:val="20"/>
        </w:rPr>
        <w:t>during the school year.</w:t>
      </w:r>
      <w:r>
        <w:rPr>
          <w:sz w:val="20"/>
        </w:rPr>
        <w:cr/>
      </w:r>
    </w:p>
    <w:p w14:paraId="5A3D4F72" w14:textId="77777777" w:rsidR="00B6005C" w:rsidRDefault="00B6005C">
      <w:pPr>
        <w:rPr>
          <w:sz w:val="20"/>
          <w:u w:val="single"/>
        </w:rPr>
      </w:pPr>
      <w:r>
        <w:rPr>
          <w:sz w:val="20"/>
          <w:u w:val="single"/>
        </w:rPr>
        <w:t>ARTICLE VII</w:t>
      </w:r>
      <w:r>
        <w:rPr>
          <w:sz w:val="20"/>
          <w:u w:val="single"/>
        </w:rPr>
        <w:t>I</w:t>
      </w:r>
      <w:r>
        <w:rPr>
          <w:sz w:val="20"/>
          <w:u w:val="single"/>
        </w:rPr>
        <w:t xml:space="preserve"> </w:t>
      </w:r>
      <w:r>
        <w:rPr>
          <w:sz w:val="20"/>
          <w:u w:val="single"/>
        </w:rPr>
        <w:t>–</w:t>
      </w:r>
      <w:r>
        <w:rPr>
          <w:sz w:val="20"/>
          <w:u w:val="single"/>
        </w:rPr>
        <w:t xml:space="preserve"> </w:t>
      </w:r>
      <w:r>
        <w:rPr>
          <w:sz w:val="20"/>
          <w:u w:val="single"/>
        </w:rPr>
        <w:t>FINANCE</w:t>
      </w:r>
    </w:p>
    <w:p w14:paraId="3D10A1D1" w14:textId="3D3E7CFD" w:rsidR="00A20100" w:rsidRDefault="00B6005C">
      <w:pPr>
        <w:rPr>
          <w:sz w:val="20"/>
        </w:rPr>
      </w:pPr>
      <w:r>
        <w:rPr>
          <w:sz w:val="20"/>
        </w:rPr>
        <w:t xml:space="preserve">Section 1.  </w:t>
      </w:r>
      <w:r>
        <w:rPr>
          <w:sz w:val="20"/>
        </w:rPr>
        <w:t xml:space="preserve">The organization shall receive its funding from Furman’s Religious Council. </w:t>
      </w:r>
    </w:p>
    <w:p w14:paraId="42FF3536" w14:textId="77777777" w:rsidR="00B6005C" w:rsidRDefault="00B6005C">
      <w:pPr>
        <w:rPr>
          <w:sz w:val="20"/>
        </w:rPr>
      </w:pPr>
    </w:p>
    <w:p w14:paraId="1F23AB9B" w14:textId="369C8D2C" w:rsidR="00B6005C" w:rsidRDefault="00B6005C">
      <w:pPr>
        <w:rPr>
          <w:sz w:val="20"/>
        </w:rPr>
      </w:pPr>
      <w:r>
        <w:rPr>
          <w:sz w:val="20"/>
        </w:rPr>
        <w:t xml:space="preserve">Section 2. It will receive funding from a yearly budget, as well as from any requests from the Religious Council community fund. </w:t>
      </w:r>
    </w:p>
    <w:p w14:paraId="1A3F9449" w14:textId="77777777" w:rsidR="00B6005C" w:rsidRDefault="00B6005C">
      <w:pPr>
        <w:rPr>
          <w:sz w:val="20"/>
        </w:rPr>
      </w:pPr>
    </w:p>
    <w:p w14:paraId="709A0BBB" w14:textId="4FCA5F83" w:rsidR="00B6005C" w:rsidRPr="00862C3F" w:rsidRDefault="00B6005C">
      <w:pPr>
        <w:rPr>
          <w:sz w:val="20"/>
        </w:rPr>
      </w:pPr>
      <w:r>
        <w:rPr>
          <w:sz w:val="20"/>
          <w:u w:val="single"/>
        </w:rPr>
        <w:t xml:space="preserve">ARTICLE </w:t>
      </w:r>
      <w:r>
        <w:rPr>
          <w:sz w:val="20"/>
          <w:u w:val="single"/>
        </w:rPr>
        <w:t>IX</w:t>
      </w:r>
      <w:r>
        <w:rPr>
          <w:sz w:val="20"/>
          <w:u w:val="single"/>
        </w:rPr>
        <w:t xml:space="preserve"> -- AMENDMENTS</w:t>
      </w:r>
      <w:r>
        <w:rPr>
          <w:sz w:val="20"/>
        </w:rPr>
        <w:cr/>
        <w:t>Section 1. Amendments to this Constitution may be proposed by written petition signed by ten percent of the membership, and approved by a three-fourths vote of the members present at a meeting of the membership</w:t>
      </w:r>
      <w:r w:rsidR="00F03103">
        <w:rPr>
          <w:sz w:val="20"/>
        </w:rPr>
        <w:t xml:space="preserve">. </w:t>
      </w:r>
      <w:r>
        <w:rPr>
          <w:sz w:val="20"/>
        </w:rPr>
        <w:t xml:space="preserve">All amendments to this Constitution also shall be subject to the approval of the North American Orthodox Christian Fellowship </w:t>
      </w:r>
      <w:proofErr w:type="gramStart"/>
      <w:r>
        <w:rPr>
          <w:sz w:val="20"/>
        </w:rPr>
        <w:t>organization</w:t>
      </w:r>
      <w:proofErr w:type="gramEnd"/>
    </w:p>
    <w:p w14:paraId="421C918A" w14:textId="77777777" w:rsidR="00A20100" w:rsidRDefault="00A20100">
      <w:pPr>
        <w:tabs>
          <w:tab w:val="left" w:pos="1260"/>
        </w:tabs>
        <w:rPr>
          <w:sz w:val="20"/>
        </w:rPr>
      </w:pPr>
      <w:r>
        <w:rPr>
          <w:sz w:val="20"/>
        </w:rPr>
        <w:tab/>
      </w:r>
    </w:p>
    <w:p w14:paraId="4887055E" w14:textId="77777777" w:rsidR="00B6005C" w:rsidRDefault="00A20100">
      <w:pPr>
        <w:rPr>
          <w:sz w:val="20"/>
        </w:rPr>
      </w:pPr>
      <w:r>
        <w:rPr>
          <w:sz w:val="20"/>
          <w:u w:val="single"/>
        </w:rPr>
        <w:t xml:space="preserve">ARTICLE </w:t>
      </w:r>
      <w:r w:rsidR="00B6005C">
        <w:rPr>
          <w:sz w:val="20"/>
          <w:u w:val="single"/>
        </w:rPr>
        <w:t>X</w:t>
      </w:r>
      <w:r>
        <w:rPr>
          <w:sz w:val="20"/>
          <w:u w:val="single"/>
        </w:rPr>
        <w:t xml:space="preserve"> – LIMITATIONS AND RESTRICTIONS</w:t>
      </w:r>
      <w:r>
        <w:rPr>
          <w:sz w:val="20"/>
          <w:u w:val="single"/>
        </w:rPr>
        <w:cr/>
      </w:r>
      <w:r>
        <w:rPr>
          <w:sz w:val="20"/>
        </w:rPr>
        <w:t>Section 1.  Notwithstanding any other provisions of this Constitution, this Fellowship shall not carry on any activities not permitted by an organization exempt from federal income tax under IRC Section 501 (c) (3), or contributions to which are deductible under IRC Section 170 (c) (2).  All references herein to “IRC” shall mean the Internal Revenue Code of 1986, as amended, (or the corresponding provision of any future United States Internal Revenue Law).</w:t>
      </w:r>
      <w:r>
        <w:rPr>
          <w:i/>
          <w:sz w:val="20"/>
        </w:rPr>
        <w:cr/>
      </w:r>
      <w:r>
        <w:rPr>
          <w:sz w:val="20"/>
        </w:rPr>
        <w:cr/>
        <w:t>Section 2.  This Fellowship is organized and is to be operated exclusively for charitable, religious, and educational purposes within the meaning of IRC Section 501 (c) (3).  This Fellowship is not organized, nor shall it be operated, for any pecuniary gain or profit, and it does not contemplate the distribution of gains, profits, or dividends to the members thereof (if any) or to any private individual or private shareholder, as the latter is defined for purposes of IRC Section 501 (c) (3).</w:t>
      </w:r>
      <w:r>
        <w:rPr>
          <w:sz w:val="20"/>
        </w:rPr>
        <w:cr/>
      </w:r>
      <w:r>
        <w:rPr>
          <w:sz w:val="20"/>
        </w:rPr>
        <w:cr/>
        <w:t>No substantial part of the activities of this Fellowship shall consist of carrying on propaganda, or otherwise attempting to influence legislation, except as provided in IRC Section 501 (h), nor shall this Fellowship participate or intervene in any political campaign (including the publication or distribution of statements) on behalf of any candidate for public office except as provided in IRC Section 501 (h).</w:t>
      </w:r>
      <w:r>
        <w:rPr>
          <w:sz w:val="20"/>
        </w:rPr>
        <w:cr/>
      </w:r>
      <w:r>
        <w:rPr>
          <w:sz w:val="20"/>
        </w:rPr>
        <w:lastRenderedPageBreak/>
        <w:cr/>
        <w:t>The money and property of this corporation are irrevocably and exclusively dedicated to charitable, religious, and educational purposes, and no part of the net income or assets of this corporation shall ever inure to the benefit of any director, trustee, officer, shareholder, or member (if any) hereof, or to the benefit of any private individual.</w:t>
      </w:r>
      <w:r>
        <w:rPr>
          <w:sz w:val="20"/>
        </w:rPr>
        <w:cr/>
      </w:r>
      <w:r>
        <w:rPr>
          <w:sz w:val="20"/>
        </w:rPr>
        <w:cr/>
        <w:t xml:space="preserve">Upon dissolution of this Fellowship, its assets remaining after payment of, or provision for payment of, all debts and liabilities of this corporation, shall be distributed to a nonprofit fund, foundation, trust, or corporation which is organized and operated exclusively for charitable, religious, or educational purposes which has established its </w:t>
      </w:r>
      <w:proofErr w:type="gramStart"/>
      <w:r>
        <w:rPr>
          <w:sz w:val="20"/>
        </w:rPr>
        <w:t>tax exempt</w:t>
      </w:r>
      <w:proofErr w:type="gramEnd"/>
      <w:r>
        <w:rPr>
          <w:sz w:val="20"/>
        </w:rPr>
        <w:t xml:space="preserve"> status under IRC Section 501 (c) (3).</w:t>
      </w:r>
      <w:r>
        <w:rPr>
          <w:sz w:val="20"/>
        </w:rPr>
        <w:cr/>
      </w:r>
    </w:p>
    <w:p w14:paraId="3B47F8C8" w14:textId="7A83C6AF" w:rsidR="00F03103" w:rsidRPr="00341F0C" w:rsidRDefault="00A20100" w:rsidP="00341F0C">
      <w:pPr>
        <w:rPr>
          <w:sz w:val="20"/>
          <w:u w:val="single"/>
        </w:rPr>
      </w:pPr>
      <w:r>
        <w:rPr>
          <w:sz w:val="20"/>
          <w:u w:val="single"/>
        </w:rPr>
        <w:t>ARTICLE</w:t>
      </w:r>
      <w:r w:rsidR="00341F0C">
        <w:rPr>
          <w:sz w:val="20"/>
          <w:u w:val="single"/>
        </w:rPr>
        <w:t xml:space="preserve"> X</w:t>
      </w:r>
      <w:r>
        <w:rPr>
          <w:sz w:val="20"/>
          <w:u w:val="single"/>
        </w:rPr>
        <w:t>I -- BY-LAWS</w:t>
      </w:r>
      <w:r>
        <w:rPr>
          <w:sz w:val="20"/>
        </w:rPr>
        <w:cr/>
        <w:t>Section 1. The Fellowship shall adopt By-Laws for the operation of the Fellowship consistent with this Constitution, and ratified by the vote of three-fourths of the members present at the first meeting of the Fellowship.</w:t>
      </w:r>
      <w:r>
        <w:rPr>
          <w:sz w:val="20"/>
        </w:rPr>
        <w:cr/>
      </w:r>
      <w:r>
        <w:rPr>
          <w:sz w:val="20"/>
        </w:rPr>
        <w:cr/>
        <w:t xml:space="preserve">. </w:t>
      </w:r>
      <w:r>
        <w:rPr>
          <w:sz w:val="20"/>
        </w:rPr>
        <w:cr/>
      </w:r>
      <w:r>
        <w:rPr>
          <w:sz w:val="20"/>
        </w:rPr>
        <w:cr/>
      </w:r>
      <w:r>
        <w:rPr>
          <w:sz w:val="20"/>
        </w:rPr>
        <w:cr/>
      </w:r>
      <w:r>
        <w:rPr>
          <w:b/>
          <w:sz w:val="20"/>
        </w:rPr>
        <w:br w:type="page"/>
      </w:r>
      <w:r>
        <w:rPr>
          <w:b/>
          <w:sz w:val="20"/>
        </w:rPr>
        <w:lastRenderedPageBreak/>
        <w:t xml:space="preserve">THE BY-LAWS OF THE ORTHODOX CHRISTIAN FELLOWSHIP </w:t>
      </w:r>
      <w:r>
        <w:rPr>
          <w:b/>
          <w:sz w:val="20"/>
        </w:rPr>
        <w:cr/>
        <w:t>OF Furman University</w:t>
      </w:r>
      <w:r>
        <w:rPr>
          <w:b/>
          <w:sz w:val="20"/>
        </w:rPr>
        <w:cr/>
      </w:r>
      <w:r>
        <w:rPr>
          <w:sz w:val="20"/>
        </w:rPr>
        <w:cr/>
      </w:r>
      <w:r>
        <w:rPr>
          <w:sz w:val="20"/>
          <w:u w:val="single"/>
        </w:rPr>
        <w:t>ARTICLE I -- MEMBERSHIP</w:t>
      </w:r>
      <w:r>
        <w:rPr>
          <w:sz w:val="20"/>
        </w:rPr>
        <w:cr/>
        <w:t>Section 1.  Active members shall consist of those members who regularly participate (two-thirds) in the activities of the Fellowship and are registered university students.</w:t>
      </w:r>
      <w:r>
        <w:rPr>
          <w:sz w:val="20"/>
        </w:rPr>
        <w:cr/>
      </w:r>
      <w:r>
        <w:rPr>
          <w:sz w:val="20"/>
        </w:rPr>
        <w:cr/>
        <w:t xml:space="preserve">Section 2. Only Active Members shall have the right to vote.  All other members shall have the privilege of attending meetings and of participating in discussion but not of voting. </w:t>
      </w:r>
      <w:r>
        <w:rPr>
          <w:sz w:val="20"/>
        </w:rPr>
        <w:cr/>
      </w:r>
      <w:r>
        <w:rPr>
          <w:sz w:val="20"/>
        </w:rPr>
        <w:cr/>
        <w:t xml:space="preserve">Section 3. The Fellowship </w:t>
      </w:r>
      <w:r w:rsidR="00F03103">
        <w:rPr>
          <w:sz w:val="20"/>
        </w:rPr>
        <w:t>does not require</w:t>
      </w:r>
      <w:r>
        <w:rPr>
          <w:sz w:val="20"/>
        </w:rPr>
        <w:t xml:space="preserve"> </w:t>
      </w:r>
      <w:r w:rsidR="00B013F7">
        <w:rPr>
          <w:sz w:val="20"/>
        </w:rPr>
        <w:t>payment</w:t>
      </w:r>
      <w:r>
        <w:rPr>
          <w:sz w:val="20"/>
        </w:rPr>
        <w:t xml:space="preserve"> of dues by the members by vote of its active members.</w:t>
      </w:r>
      <w:r>
        <w:rPr>
          <w:i/>
          <w:sz w:val="20"/>
        </w:rPr>
        <w:cr/>
      </w:r>
      <w:r>
        <w:rPr>
          <w:sz w:val="20"/>
        </w:rPr>
        <w:tab/>
      </w:r>
      <w:r>
        <w:rPr>
          <w:sz w:val="20"/>
        </w:rPr>
        <w:cr/>
      </w:r>
      <w:r>
        <w:rPr>
          <w:sz w:val="20"/>
          <w:u w:val="single"/>
        </w:rPr>
        <w:t>ARTICLE II -- OFFICERS</w:t>
      </w:r>
      <w:r>
        <w:rPr>
          <w:sz w:val="20"/>
        </w:rPr>
        <w:cr/>
        <w:t xml:space="preserve">Section 1.  The </w:t>
      </w:r>
      <w:r w:rsidR="00F03103">
        <w:rPr>
          <w:sz w:val="20"/>
        </w:rPr>
        <w:t>day-to-day</w:t>
      </w:r>
      <w:r>
        <w:rPr>
          <w:sz w:val="20"/>
        </w:rPr>
        <w:t xml:space="preserve"> operations of the Fellowship shall be managed by officer</w:t>
      </w:r>
      <w:r w:rsidR="00F03103">
        <w:rPr>
          <w:sz w:val="20"/>
        </w:rPr>
        <w:t xml:space="preserve">s appointed by the president of the past year. </w:t>
      </w:r>
    </w:p>
    <w:p w14:paraId="08A62022" w14:textId="77777777" w:rsidR="00F03103" w:rsidRDefault="00F03103">
      <w:pPr>
        <w:rPr>
          <w:sz w:val="20"/>
        </w:rPr>
      </w:pPr>
    </w:p>
    <w:p w14:paraId="696520C2" w14:textId="353AB803" w:rsidR="00F03103" w:rsidRDefault="00F03103">
      <w:pPr>
        <w:rPr>
          <w:sz w:val="20"/>
        </w:rPr>
      </w:pPr>
      <w:r>
        <w:rPr>
          <w:sz w:val="20"/>
        </w:rPr>
        <w:t xml:space="preserve">Section 2. The officer positions </w:t>
      </w:r>
      <w:r w:rsidR="00A20100">
        <w:rPr>
          <w:sz w:val="20"/>
        </w:rPr>
        <w:t>consist</w:t>
      </w:r>
      <w:r>
        <w:rPr>
          <w:sz w:val="20"/>
        </w:rPr>
        <w:t xml:space="preserve"> </w:t>
      </w:r>
      <w:r w:rsidR="00A20100">
        <w:rPr>
          <w:sz w:val="20"/>
        </w:rPr>
        <w:t>of a president</w:t>
      </w:r>
      <w:r>
        <w:rPr>
          <w:sz w:val="20"/>
        </w:rPr>
        <w:t xml:space="preserve"> and </w:t>
      </w:r>
      <w:r w:rsidR="00A20100">
        <w:rPr>
          <w:sz w:val="20"/>
        </w:rPr>
        <w:t>a treasurer.</w:t>
      </w:r>
      <w:r w:rsidR="00A20100">
        <w:rPr>
          <w:sz w:val="20"/>
        </w:rPr>
        <w:cr/>
      </w:r>
      <w:r w:rsidR="00A20100">
        <w:rPr>
          <w:sz w:val="20"/>
        </w:rPr>
        <w:cr/>
        <w:t xml:space="preserve">Section </w:t>
      </w:r>
      <w:r>
        <w:rPr>
          <w:sz w:val="20"/>
        </w:rPr>
        <w:t>3</w:t>
      </w:r>
      <w:r w:rsidR="00A20100">
        <w:rPr>
          <w:sz w:val="20"/>
        </w:rPr>
        <w:t>.  The president shall perform all duties usually pertaining to that office and shall be ex officio member of all committees of the Fellowship.</w:t>
      </w:r>
      <w:r w:rsidR="00A20100">
        <w:rPr>
          <w:sz w:val="20"/>
        </w:rPr>
        <w:cr/>
      </w:r>
      <w:r w:rsidR="00A20100">
        <w:rPr>
          <w:sz w:val="20"/>
        </w:rPr>
        <w:cr/>
        <w:t xml:space="preserve">Section </w:t>
      </w:r>
      <w:r>
        <w:rPr>
          <w:sz w:val="20"/>
        </w:rPr>
        <w:t>4</w:t>
      </w:r>
      <w:r w:rsidR="00A20100">
        <w:rPr>
          <w:sz w:val="20"/>
        </w:rPr>
        <w:t>.  The treasurer shall collect all money due to the Fellowship and keep accurate records of all receipts and disbursements and shall make a report of the conditions of the Fellowship's finances at each Executive Committee meeting.  He shall disburse funds as approved by the Executive Committee.</w:t>
      </w:r>
    </w:p>
    <w:p w14:paraId="7DBA9611" w14:textId="77777777" w:rsidR="00F03103" w:rsidRDefault="00F03103">
      <w:pPr>
        <w:rPr>
          <w:sz w:val="20"/>
        </w:rPr>
      </w:pPr>
    </w:p>
    <w:p w14:paraId="54879869" w14:textId="456F06C5" w:rsidR="00F03103" w:rsidRDefault="00F03103">
      <w:pPr>
        <w:rPr>
          <w:sz w:val="20"/>
        </w:rPr>
      </w:pPr>
      <w:r>
        <w:rPr>
          <w:sz w:val="20"/>
        </w:rPr>
        <w:t xml:space="preserve">Section 5. If necessary, the spiritual advisor shall have the authority to remove an officer from position. </w:t>
      </w:r>
    </w:p>
    <w:p w14:paraId="1E985024" w14:textId="77777777" w:rsidR="00B013F7" w:rsidRDefault="00B013F7">
      <w:pPr>
        <w:rPr>
          <w:sz w:val="20"/>
        </w:rPr>
      </w:pPr>
    </w:p>
    <w:p w14:paraId="4BEDFE99" w14:textId="76FA984B" w:rsidR="00B013F7" w:rsidRDefault="00B013F7">
      <w:pPr>
        <w:rPr>
          <w:sz w:val="20"/>
          <w:u w:val="single"/>
        </w:rPr>
      </w:pPr>
      <w:r>
        <w:rPr>
          <w:sz w:val="20"/>
          <w:u w:val="single"/>
        </w:rPr>
        <w:t>ARTICLE II</w:t>
      </w:r>
      <w:r>
        <w:rPr>
          <w:sz w:val="20"/>
          <w:u w:val="single"/>
        </w:rPr>
        <w:t>I</w:t>
      </w:r>
      <w:r>
        <w:rPr>
          <w:sz w:val="20"/>
          <w:u w:val="single"/>
        </w:rPr>
        <w:t xml:space="preserve"> </w:t>
      </w:r>
      <w:r w:rsidR="00341F0C">
        <w:rPr>
          <w:sz w:val="20"/>
          <w:u w:val="single"/>
        </w:rPr>
        <w:t>–</w:t>
      </w:r>
      <w:r>
        <w:rPr>
          <w:sz w:val="20"/>
          <w:u w:val="single"/>
        </w:rPr>
        <w:t xml:space="preserve"> </w:t>
      </w:r>
      <w:r w:rsidR="00341F0C">
        <w:rPr>
          <w:sz w:val="20"/>
          <w:u w:val="single"/>
        </w:rPr>
        <w:t xml:space="preserve">SELECTION OF ADVISOR </w:t>
      </w:r>
    </w:p>
    <w:p w14:paraId="34E730E3" w14:textId="17B8A0AC" w:rsidR="00341F0C" w:rsidRDefault="00341F0C">
      <w:pPr>
        <w:rPr>
          <w:sz w:val="20"/>
        </w:rPr>
      </w:pPr>
      <w:r>
        <w:rPr>
          <w:sz w:val="20"/>
        </w:rPr>
        <w:t xml:space="preserve">Section 1. The spiritual advisor shall be an Orthodox priest of a nearby parish. Any new spiritual advisor shall be appointed by the previous one. </w:t>
      </w:r>
    </w:p>
    <w:p w14:paraId="7D79358D" w14:textId="77777777" w:rsidR="00341F0C" w:rsidRDefault="00341F0C">
      <w:pPr>
        <w:rPr>
          <w:sz w:val="20"/>
        </w:rPr>
      </w:pPr>
    </w:p>
    <w:p w14:paraId="12758431" w14:textId="4D63C456" w:rsidR="00341F0C" w:rsidRPr="00341F0C" w:rsidRDefault="00341F0C">
      <w:pPr>
        <w:rPr>
          <w:sz w:val="20"/>
        </w:rPr>
      </w:pPr>
      <w:r>
        <w:rPr>
          <w:sz w:val="20"/>
        </w:rPr>
        <w:t xml:space="preserve">Section 2. A faculty advisor shall be approved by the spiritual advisor and the president. </w:t>
      </w:r>
    </w:p>
    <w:p w14:paraId="649A4809" w14:textId="06788D20" w:rsidR="00F03103" w:rsidRDefault="00F03103">
      <w:pPr>
        <w:rPr>
          <w:sz w:val="20"/>
        </w:rPr>
      </w:pPr>
      <w:r>
        <w:rPr>
          <w:sz w:val="20"/>
        </w:rPr>
        <w:t xml:space="preserve"> </w:t>
      </w:r>
      <w:r w:rsidR="00A20100">
        <w:rPr>
          <w:sz w:val="20"/>
        </w:rPr>
        <w:cr/>
      </w:r>
      <w:r w:rsidR="00A20100">
        <w:rPr>
          <w:sz w:val="20"/>
          <w:u w:val="single"/>
        </w:rPr>
        <w:t>ARTICLE IV -- EXECUTIVE COMMITTEE</w:t>
      </w:r>
      <w:r w:rsidR="00A20100">
        <w:rPr>
          <w:sz w:val="20"/>
        </w:rPr>
        <w:cr/>
        <w:t xml:space="preserve">Section 1.  The Executive Committees responsibility will be to implement policy decisions of the Fellowship. The Executive Committee shall consist of the </w:t>
      </w:r>
      <w:r>
        <w:rPr>
          <w:sz w:val="20"/>
        </w:rPr>
        <w:t xml:space="preserve">President and Treasurer. </w:t>
      </w:r>
      <w:r w:rsidR="00A20100">
        <w:rPr>
          <w:sz w:val="20"/>
        </w:rPr>
        <w:cr/>
      </w:r>
      <w:r w:rsidR="00A20100">
        <w:rPr>
          <w:sz w:val="20"/>
        </w:rPr>
        <w:cr/>
        <w:t>Section 2. The duties of the Executive Committee shall be:</w:t>
      </w:r>
      <w:r w:rsidR="00A20100">
        <w:rPr>
          <w:sz w:val="20"/>
        </w:rPr>
        <w:cr/>
        <w:t>a. To transact all ordinary business of the Fellowship.</w:t>
      </w:r>
      <w:r w:rsidR="00A20100">
        <w:rPr>
          <w:sz w:val="20"/>
        </w:rPr>
        <w:cr/>
        <w:t>b. To approve all disbursements of funds by the Treasurer, and to arrange for an annual audit of the accounts of the treasurer at the end of April.</w:t>
      </w:r>
      <w:r w:rsidR="00A20100">
        <w:rPr>
          <w:sz w:val="20"/>
        </w:rPr>
        <w:cr/>
        <w:t>c. To facilitate the program of the Fellowship.</w:t>
      </w:r>
      <w:r w:rsidR="00A20100">
        <w:rPr>
          <w:sz w:val="20"/>
        </w:rPr>
        <w:cr/>
      </w:r>
    </w:p>
    <w:p w14:paraId="2BFA6B41" w14:textId="40F179AD" w:rsidR="00F03103" w:rsidRDefault="00F03103">
      <w:pPr>
        <w:rPr>
          <w:sz w:val="20"/>
          <w:u w:val="single"/>
        </w:rPr>
      </w:pPr>
      <w:r>
        <w:rPr>
          <w:sz w:val="20"/>
          <w:u w:val="single"/>
        </w:rPr>
        <w:t xml:space="preserve">ARTICLE </w:t>
      </w:r>
      <w:r>
        <w:rPr>
          <w:sz w:val="20"/>
          <w:u w:val="single"/>
        </w:rPr>
        <w:t xml:space="preserve">V – RULES OF ORDER </w:t>
      </w:r>
    </w:p>
    <w:p w14:paraId="423DFB40" w14:textId="5C5D1CEF" w:rsidR="00F03103" w:rsidRPr="00F03103" w:rsidRDefault="00F03103">
      <w:pPr>
        <w:rPr>
          <w:sz w:val="20"/>
        </w:rPr>
      </w:pPr>
      <w:r>
        <w:rPr>
          <w:sz w:val="20"/>
        </w:rPr>
        <w:t xml:space="preserve">Section 1. </w:t>
      </w:r>
      <w:r w:rsidRPr="00F03103">
        <w:rPr>
          <w:sz w:val="20"/>
          <w:szCs w:val="16"/>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F03103">
        <w:rPr>
          <w:sz w:val="20"/>
          <w:szCs w:val="16"/>
        </w:rPr>
        <w:t>with regard to</w:t>
      </w:r>
      <w:proofErr w:type="gramEnd"/>
      <w:r w:rsidRPr="00F03103">
        <w:rPr>
          <w:sz w:val="20"/>
          <w:szCs w:val="16"/>
        </w:rPr>
        <w:t xml:space="preserve"> member conduct but must do so with written approval of the university.</w:t>
      </w:r>
    </w:p>
    <w:p w14:paraId="2BB65D90" w14:textId="77777777" w:rsidR="00F03103" w:rsidRDefault="00F03103">
      <w:pPr>
        <w:rPr>
          <w:sz w:val="20"/>
        </w:rPr>
      </w:pPr>
    </w:p>
    <w:p w14:paraId="3501574D" w14:textId="06E24748" w:rsidR="00F03103" w:rsidRDefault="00F03103">
      <w:pPr>
        <w:rPr>
          <w:sz w:val="20"/>
        </w:rPr>
      </w:pPr>
      <w:r>
        <w:rPr>
          <w:sz w:val="20"/>
          <w:u w:val="single"/>
        </w:rPr>
        <w:t>ARTICLE VI -- AMENDMENTS</w:t>
      </w:r>
      <w:r>
        <w:rPr>
          <w:sz w:val="20"/>
        </w:rPr>
        <w:cr/>
        <w:t xml:space="preserve">Section 1. These By-Laws of the Fellowship may be amended by a three-fourths vote of the active members present at a meeting, so long as notice of the vote on the proposed amendment has been </w:t>
      </w:r>
      <w:r>
        <w:rPr>
          <w:sz w:val="20"/>
        </w:rPr>
        <w:lastRenderedPageBreak/>
        <w:t>posted at least 10 days prior to the meeting.</w:t>
      </w:r>
      <w:r>
        <w:rPr>
          <w:sz w:val="20"/>
        </w:rPr>
        <w:cr/>
      </w:r>
    </w:p>
    <w:p w14:paraId="4FB88892" w14:textId="6D49BB3F" w:rsidR="00A20100" w:rsidRDefault="00A20100">
      <w:pPr>
        <w:rPr>
          <w:sz w:val="20"/>
        </w:rPr>
      </w:pPr>
      <w:r>
        <w:rPr>
          <w:sz w:val="20"/>
          <w:u w:val="single"/>
        </w:rPr>
        <w:t>ARTICLE VII – AFFILIATIONS</w:t>
      </w:r>
      <w:r>
        <w:rPr>
          <w:sz w:val="20"/>
        </w:rPr>
        <w:cr/>
        <w:t xml:space="preserve">Section 1. The Fellowship shall not affiliate with any outside organization whose mission is not in accord with the stated aim of the Fellowship. </w:t>
      </w:r>
      <w:r>
        <w:rPr>
          <w:sz w:val="20"/>
        </w:rPr>
        <w:cr/>
      </w:r>
      <w:r>
        <w:rPr>
          <w:sz w:val="20"/>
        </w:rPr>
        <w:cr/>
        <w:t>Section 2.  Any affiliation with an outside organization shall be authorized by a three-fourths vote of the active members present at a meeting (so long as notice of the vote on the proposed affiliation has been posted at least 10 days prior to the meeting) and by the approval of the North American Orthodox Christian Fellowship office.</w:t>
      </w:r>
      <w:r>
        <w:rPr>
          <w:sz w:val="20"/>
        </w:rPr>
        <w:cr/>
      </w:r>
      <w:r>
        <w:rPr>
          <w:sz w:val="20"/>
        </w:rPr>
        <w:cr/>
        <w:t>Section 3.  Any affiliation with an outside organization shall be subject to the limitations and restrictions applicable to tax-exempt organizations organized under Section 501(c)(3) of the Internal Revenue Code as provided in the Constitution.</w:t>
      </w:r>
      <w:r>
        <w:rPr>
          <w:sz w:val="20"/>
        </w:rPr>
        <w:cr/>
      </w:r>
      <w:r>
        <w:rPr>
          <w:sz w:val="20"/>
        </w:rPr>
        <w:cr/>
      </w:r>
      <w:r>
        <w:rPr>
          <w:sz w:val="20"/>
        </w:rPr>
        <w:cr/>
      </w:r>
      <w:r w:rsidR="00F03103">
        <w:rPr>
          <w:sz w:val="20"/>
        </w:rPr>
        <w:t xml:space="preserve"> </w:t>
      </w:r>
      <w:r>
        <w:rPr>
          <w:sz w:val="20"/>
        </w:rPr>
        <w:br/>
      </w:r>
    </w:p>
    <w:p w14:paraId="755C2652" w14:textId="77777777" w:rsidR="00A20100" w:rsidRDefault="00A20100">
      <w:pPr>
        <w:ind w:left="720"/>
        <w:rPr>
          <w:sz w:val="20"/>
        </w:rPr>
      </w:pPr>
      <w:r>
        <w:rPr>
          <w:sz w:val="20"/>
        </w:rPr>
        <w:t xml:space="preserve"> </w:t>
      </w:r>
    </w:p>
    <w:sectPr w:rsidR="00A201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0820"/>
    <w:rsid w:val="00341F0C"/>
    <w:rsid w:val="00531668"/>
    <w:rsid w:val="005A7CD8"/>
    <w:rsid w:val="00685645"/>
    <w:rsid w:val="00862C3F"/>
    <w:rsid w:val="00A20100"/>
    <w:rsid w:val="00B013F7"/>
    <w:rsid w:val="00B6005C"/>
    <w:rsid w:val="00D53E89"/>
    <w:rsid w:val="00D70820"/>
    <w:rsid w:val="00F03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F631B65"/>
  <w15:chartTrackingRefBased/>
  <w15:docId w15:val="{4E9C192B-00CB-4AAC-98D6-B723A48B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ymbol" w:eastAsia="Symbol" w:hAnsi="Symbo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Orthodox Christian Campus Ministry</vt:lpstr>
    </vt:vector>
  </TitlesOfParts>
  <Company>Greek Orthodox Archdiocese of America</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Orthodox Christian Campus Ministry</dc:title>
  <dc:subject/>
  <dc:creator>testuser</dc:creator>
  <cp:keywords/>
  <cp:lastModifiedBy>Evan Hucke-Student</cp:lastModifiedBy>
  <cp:revision>3</cp:revision>
  <dcterms:created xsi:type="dcterms:W3CDTF">2024-04-25T13:30:00Z</dcterms:created>
  <dcterms:modified xsi:type="dcterms:W3CDTF">2024-04-25T13:30:00Z</dcterms:modified>
</cp:coreProperties>
</file>