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Name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formal name of this organization shall be Paladin Peer Support.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 Purpose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purpose of Paladin Peer Support shall be to support student wellness and self-improvement. Paladin Peer Support members support students by encouraging the development of wellness practices, organization skills, and self-care. Paladin Peer Support members create a supportive atmosphere for one-on-one or group sessions where we assist students in identifying areas of self-improvement and crafting a personalized wellness plan. We work with the Counseling Center and Housing and Residential Life to best meet the needs of each student. The goal of Paladin Peer Support is to encourage the wellbeing, confidence, and productivity of Furman students.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Affiliations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Paladin Peer Support is affiliated with the psychology department and the Furman Counseling Center. Additionally, Paladin Peer Support is affiliated with NAMI, National Alliance on Mental Illness. NAMI provides Paladin Peer Support with training materials, which includes information on mental illnesses, communication techniques, boundary guidelines, and resources.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IV: Membership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Freshmen, sophomores, juniors, and seniors are eligible for membership.  In keeping with Furman University’s non-discrimination policies, membership shall be open to all undergraduate, day students. Our organization will not discriminate on the basis of race, sex, handicap, age, sexual orientation, political affiliation, or religious affiliation.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 Officers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officer/leadership titles?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officer titles are president or co-president in the case that two students serve as organization leaders. To qualify as an officer, the student must have been a member of the organization in the previous year. Additionally, the student must have experience meeting with students within the organization. Members who did not meet with students are not eligible for the president position. The member also must have shown consistent effort within Paladin Peer Support. Members can show consistent effort by attending meetings, participating in meetings, or offering ideas to grow Paladin Peer Support. Lastly, members must complete an application and interview in order to become the next president of Paladin Peer Support.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of Paladin Peer Support must be organized, reliable, respectful, and passionate.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What are the qualifications to serve as an officer?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What is the term of each office?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Advisor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general relationship of the advisor to the organization?</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advisor serves as an overseer of training and an aid to the president(s) of Paladin Peer Support. Therefore, the advisor oversees the deliverance of training by the students and NAMI. The advisor will ideally teach the members of Paladin Peer Support about mindfulness. This might mean guiding the members through mindfulness exercises and reflecting on those experiences. Additionally, the advisor may guide the president(s) through any questions or difficult scenarios that may arise.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VII: Meetings </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period begins after members have been accepted into Paladin Peer Support in the fall (this may occur in the spring as well if Paladin Peer Support sees the need for more members). During training period, Paladin Peer Support members and the advisor will meet once weekly for four weeks. After training period is complete, Paladin Peer Support will meet once every two weeks.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VIII: Finance How will the organization receive funding?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Paladin Peer Support will receive funding by speaking to SGA. Paladin Peer Support plans to use future funding to organize philanthropic events, campus giveaways to advertise Paladin Peer Support, and hopefully work towards designing a Furman Mindfulness app.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IX: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amend this constitution, the president must first discuss the possible changes with the organization advisor. Then, the president must review the changes with the members of the organization and receive a majority vote.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general member hopes to amend the constitution, they must speak to the president to discuss their desired changes.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BYLAWS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Membership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member(s) with president position(s) and general members. Among general members, there will be trained and untrained members. By the end of the semester, all members will be trained. Trained members will be excused from further training if they have a reliable excuse. Untrained members are not excused from any training. President(s) is expected to walk through and lead training with Paladin Peer Support members.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process includes a thorough application regarding the students’ personal information, passions, and experience. If Paladin Peer Support receives a substantial number of new applicants, interviews may be conducted.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forward, the minimum GPA to be a Paladin Peer Support member is a 2.8. There is no financial obligation to be a Paladin Peer Support member. </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remove a member, the president must have reasonable doubt regarding the member’s success in fulfilling Paladin Peer Support duties. This might include: knowledge of cheating, reckless behavior, bullying, inappropriate behavior with a student, dropped GPA, etc. Then, the president must have a conversation with said member about their behavior. If the behavior cannot be rectified, then the president and advisor can choose to remove the member from Paladin Peer Support.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 Selection of Officers How are officers selected/elected? What are the primary duties of each office? What procedure should be followed in the event of a vacancy? What is the process for removing an officer from position?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Officers submit applications to the current officers and advisor. Interviews shall be conducted and reviewed by the current officers and advisor.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Paladin Peer Support President Expectations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Recruit New Members in the Fall (possibly spring if you feel as though you need more</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Done through flyers, campus announcements, or the Instagram</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Review applications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Conduct interviews with Counseling Center</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Train New Members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Provide self-guided training (already made by NAMI)</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Show new members TAO</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Provide training on active listening, meeting structure, and communication tips</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Coordinate with Dr. Sturgill for mindfulness training</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Show members who to email if a student is a concern</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Run Social Media</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Post on the Instagram</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Build Budget</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Present budget to SGA (I haven't done this yet, so I am not entirely sure how this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goes)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Pair Students with Members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Make sure both members and students sign liability agreements before pairing</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Follow-up with Members about Meetings with Students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Officer Transition</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Application</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Guide new officer through recruitment and training of new members (if</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recruiting new members in the spring)</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Regularly Stay in Contact with Counseling Center</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Kirby is my contact for most things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Vice President is found, they would be responsible for:</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Assist with reviewing applications and interviews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Assist with Training New Members: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Show New Members TAO</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Monitor Self-Guided Training</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Show members who to email if a student is a concern</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Run Social Media</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Assist with Budget</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Assist with Officer Transition</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response to a vacancy, applications will open and an interview process will start.</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remove an officer from position, a member must meet with the advisor to share the concern.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Selection of Advisor How is the advisor selected? What are the provisions for removal of an advisor?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advisor is selected based on experience and passion about wellness. To remove an advisor, a majority vote must be taken after the case is brought to current officers.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IV: Committees What committees (or similar) will be established? What are the functions and duties of each? What is the process for establishing ad-hoc committees? </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committee of Wellness Ambassadors shall be established for members who do not wish to meet with students in a mentor setting. Wellness ambassadors will have the duties of making graphics for social media, facilitating wellness stands, and advocating for wellness and self-care on campus. </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Committees will be established by the President and Advisor, but can be suggested by any member. The organization will vote during a meeting in which the majority of the members are present. Committee establishment will rely on a majority vote in favor. </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 Rules of Order How will business be conducted? How will internal conflicts be resolved? </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will be conducted by the officers and the advisor in a fair manner.</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Amendments What is the process for amending the bylaws?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majority vote from current members is required for amendments.</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436DCD"/>
    <w:pPr>
      <w:spacing w:after="100" w:afterAutospacing="1" w:before="100" w:beforeAutospacing="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aqXN5/tnMUuTIW1zqdxY+MwOSg==">AMUW2mVthGEVKmzA3CBWy1oaMemy/9eiISOWI1wG0PtckR154yUFqVKeHg4oFgGCPrjKZ4cCCo96ST5qvbS3Gc+Qg2/rKyGFaTVbSbtpAQcJJxJfmkPrTV4=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2021-01-08T02:43:00Z</dcterms:created>
  <dc:creator>Sarah Ingrid Briere-Student</dc:creator>
</cp:coreProperties>
</file>