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rsidRPr="00557BD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557BD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557BD7" w14:paraId="6E28F211" w14:textId="77777777" w:rsidTr="00354AA8">
        <w:tc>
          <w:tcPr>
            <w:tcW w:w="1975" w:type="dxa"/>
            <w:shd w:val="clear" w:color="auto" w:fill="D9D9D9" w:themeFill="background1" w:themeFillShade="D9"/>
          </w:tcPr>
          <w:p w14:paraId="33B44D56" w14:textId="6CAE88E9"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354AA8">
            <w:pPr>
              <w:rPr>
                <w:b/>
                <w:szCs w:val="24"/>
                <w:lang w:val="es-ES_tradnl"/>
              </w:rPr>
            </w:pPr>
            <w:r>
              <w:rPr>
                <w:b/>
                <w:szCs w:val="24"/>
                <w:lang w:val="es-ES_tradnl"/>
              </w:rPr>
              <w:t>Visualizar las zonas conflictivas y más seguras de la cuidad</w:t>
            </w:r>
          </w:p>
        </w:tc>
      </w:tr>
      <w:tr w:rsidR="00D534EC" w:rsidRPr="00557BD7" w14:paraId="02BD30D0" w14:textId="77777777" w:rsidTr="00354AA8">
        <w:tc>
          <w:tcPr>
            <w:tcW w:w="1975" w:type="dxa"/>
            <w:shd w:val="clear" w:color="auto" w:fill="F2F2F2" w:themeFill="background1" w:themeFillShade="F2"/>
          </w:tcPr>
          <w:p w14:paraId="33DB5BA1" w14:textId="77777777" w:rsidR="00D534EC" w:rsidRPr="00C00847" w:rsidRDefault="00D534EC" w:rsidP="00354AA8">
            <w:pPr>
              <w:rPr>
                <w:lang w:val="es-ES_tradnl"/>
              </w:rPr>
            </w:pPr>
            <w:r w:rsidRPr="00C00847">
              <w:rPr>
                <w:lang w:val="es-ES_tradnl"/>
              </w:rPr>
              <w:t>Descripción</w:t>
            </w:r>
          </w:p>
        </w:tc>
        <w:tc>
          <w:tcPr>
            <w:tcW w:w="7375" w:type="dxa"/>
          </w:tcPr>
          <w:p w14:paraId="0157073C" w14:textId="52892BFF" w:rsidR="00D534EC" w:rsidRPr="00C00847" w:rsidRDefault="00D534EC" w:rsidP="00354AA8">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354AA8">
        <w:tc>
          <w:tcPr>
            <w:tcW w:w="1975" w:type="dxa"/>
            <w:shd w:val="clear" w:color="auto" w:fill="F2F2F2" w:themeFill="background1" w:themeFillShade="F2"/>
          </w:tcPr>
          <w:p w14:paraId="2F064EE4" w14:textId="77777777" w:rsidR="00D534EC" w:rsidRPr="00C00847" w:rsidRDefault="00D534EC" w:rsidP="00354AA8">
            <w:pPr>
              <w:rPr>
                <w:lang w:val="es-ES_tradnl"/>
              </w:rPr>
            </w:pPr>
            <w:r w:rsidRPr="00C00847">
              <w:rPr>
                <w:lang w:val="es-ES_tradnl"/>
              </w:rPr>
              <w:t>Autores</w:t>
            </w:r>
          </w:p>
        </w:tc>
        <w:tc>
          <w:tcPr>
            <w:tcW w:w="7375" w:type="dxa"/>
          </w:tcPr>
          <w:p w14:paraId="200D5011" w14:textId="77777777" w:rsidR="00D534EC" w:rsidRPr="00C00847" w:rsidRDefault="00D534EC" w:rsidP="00354AA8">
            <w:pPr>
              <w:rPr>
                <w:lang w:val="es-ES_tradnl"/>
              </w:rPr>
            </w:pPr>
            <w:r>
              <w:rPr>
                <w:lang w:val="es-ES_tradnl"/>
              </w:rPr>
              <w:t>Grupo 0X</w:t>
            </w:r>
          </w:p>
        </w:tc>
      </w:tr>
      <w:tr w:rsidR="00D534EC" w14:paraId="3F2C5847" w14:textId="77777777" w:rsidTr="00354AA8">
        <w:tc>
          <w:tcPr>
            <w:tcW w:w="1975" w:type="dxa"/>
            <w:shd w:val="clear" w:color="auto" w:fill="F2F2F2" w:themeFill="background1" w:themeFillShade="F2"/>
          </w:tcPr>
          <w:p w14:paraId="6177FC4F" w14:textId="77777777" w:rsidR="00D534EC" w:rsidRPr="00C00847" w:rsidRDefault="00D534EC" w:rsidP="00354AA8">
            <w:pPr>
              <w:rPr>
                <w:lang w:val="es-ES_tradnl"/>
              </w:rPr>
            </w:pPr>
            <w:r w:rsidRPr="00C00847">
              <w:rPr>
                <w:lang w:val="es-ES_tradnl"/>
              </w:rPr>
              <w:t>Versión</w:t>
            </w:r>
          </w:p>
        </w:tc>
        <w:tc>
          <w:tcPr>
            <w:tcW w:w="7375" w:type="dxa"/>
          </w:tcPr>
          <w:p w14:paraId="531747DA" w14:textId="33263EE6" w:rsidR="00D534EC" w:rsidRPr="00C00847" w:rsidRDefault="00D534EC" w:rsidP="00354AA8">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557BD7" w14:paraId="606AD722" w14:textId="77777777" w:rsidTr="00354AA8">
        <w:tc>
          <w:tcPr>
            <w:tcW w:w="1975" w:type="dxa"/>
            <w:shd w:val="clear" w:color="auto" w:fill="D9D9D9" w:themeFill="background1" w:themeFillShade="D9"/>
          </w:tcPr>
          <w:p w14:paraId="1369DFEB" w14:textId="391A124F"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354AA8">
            <w:pPr>
              <w:rPr>
                <w:b/>
                <w:szCs w:val="24"/>
                <w:lang w:val="es-ES_tradnl"/>
              </w:rPr>
            </w:pPr>
            <w:r>
              <w:rPr>
                <w:b/>
                <w:szCs w:val="24"/>
                <w:lang w:val="es-ES_tradnl"/>
              </w:rPr>
              <w:t>Visualizar los datos en tiempo real en un cuadro de mandos</w:t>
            </w:r>
          </w:p>
        </w:tc>
      </w:tr>
      <w:tr w:rsidR="00D534EC" w:rsidRPr="00557BD7" w14:paraId="7D462929" w14:textId="77777777" w:rsidTr="00354AA8">
        <w:tc>
          <w:tcPr>
            <w:tcW w:w="1975" w:type="dxa"/>
            <w:shd w:val="clear" w:color="auto" w:fill="F2F2F2" w:themeFill="background1" w:themeFillShade="F2"/>
          </w:tcPr>
          <w:p w14:paraId="7DCC19B3" w14:textId="77777777" w:rsidR="00D534EC" w:rsidRPr="00C00847" w:rsidRDefault="00D534EC" w:rsidP="00354AA8">
            <w:pPr>
              <w:rPr>
                <w:lang w:val="es-ES_tradnl"/>
              </w:rPr>
            </w:pPr>
            <w:r w:rsidRPr="00C00847">
              <w:rPr>
                <w:lang w:val="es-ES_tradnl"/>
              </w:rPr>
              <w:t>Descripción</w:t>
            </w:r>
          </w:p>
        </w:tc>
        <w:tc>
          <w:tcPr>
            <w:tcW w:w="7375" w:type="dxa"/>
          </w:tcPr>
          <w:p w14:paraId="1A02ECE1" w14:textId="0A4B5F9C" w:rsidR="00D534EC" w:rsidRPr="00C00847" w:rsidRDefault="008C1B04" w:rsidP="00354AA8">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354AA8">
        <w:tc>
          <w:tcPr>
            <w:tcW w:w="1975" w:type="dxa"/>
            <w:shd w:val="clear" w:color="auto" w:fill="F2F2F2" w:themeFill="background1" w:themeFillShade="F2"/>
          </w:tcPr>
          <w:p w14:paraId="07A5F74B" w14:textId="77777777" w:rsidR="00D534EC" w:rsidRPr="00C00847" w:rsidRDefault="00D534EC" w:rsidP="00354AA8">
            <w:pPr>
              <w:rPr>
                <w:lang w:val="es-ES_tradnl"/>
              </w:rPr>
            </w:pPr>
            <w:r w:rsidRPr="00C00847">
              <w:rPr>
                <w:lang w:val="es-ES_tradnl"/>
              </w:rPr>
              <w:lastRenderedPageBreak/>
              <w:t>Autores</w:t>
            </w:r>
          </w:p>
        </w:tc>
        <w:tc>
          <w:tcPr>
            <w:tcW w:w="7375" w:type="dxa"/>
          </w:tcPr>
          <w:p w14:paraId="050CB338" w14:textId="77777777" w:rsidR="00D534EC" w:rsidRPr="00C00847" w:rsidRDefault="00D534EC" w:rsidP="00354AA8">
            <w:pPr>
              <w:rPr>
                <w:lang w:val="es-ES_tradnl"/>
              </w:rPr>
            </w:pPr>
            <w:r>
              <w:rPr>
                <w:lang w:val="es-ES_tradnl"/>
              </w:rPr>
              <w:t>Grupo 0X</w:t>
            </w:r>
          </w:p>
        </w:tc>
      </w:tr>
      <w:tr w:rsidR="00D534EC" w14:paraId="1B3810A3" w14:textId="77777777" w:rsidTr="00354AA8">
        <w:tc>
          <w:tcPr>
            <w:tcW w:w="1975" w:type="dxa"/>
            <w:shd w:val="clear" w:color="auto" w:fill="F2F2F2" w:themeFill="background1" w:themeFillShade="F2"/>
          </w:tcPr>
          <w:p w14:paraId="77175331" w14:textId="77777777" w:rsidR="00D534EC" w:rsidRPr="00C00847" w:rsidRDefault="00D534EC" w:rsidP="00354AA8">
            <w:pPr>
              <w:rPr>
                <w:lang w:val="es-ES_tradnl"/>
              </w:rPr>
            </w:pPr>
            <w:r w:rsidRPr="00C00847">
              <w:rPr>
                <w:lang w:val="es-ES_tradnl"/>
              </w:rPr>
              <w:t>Versión</w:t>
            </w:r>
          </w:p>
        </w:tc>
        <w:tc>
          <w:tcPr>
            <w:tcW w:w="7375" w:type="dxa"/>
          </w:tcPr>
          <w:p w14:paraId="54DF727D" w14:textId="77777777" w:rsidR="00D534EC" w:rsidRPr="00C00847" w:rsidRDefault="00D534EC" w:rsidP="00354AA8">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557BD7" w14:paraId="264C5E16" w14:textId="77777777" w:rsidTr="00354AA8">
        <w:tc>
          <w:tcPr>
            <w:tcW w:w="1975" w:type="dxa"/>
            <w:shd w:val="clear" w:color="auto" w:fill="D9D9D9" w:themeFill="background1" w:themeFillShade="D9"/>
          </w:tcPr>
          <w:p w14:paraId="3978B87C" w14:textId="6E679AC2" w:rsidR="003B5B56" w:rsidRPr="00C00847" w:rsidRDefault="003B5B56"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354AA8">
            <w:pPr>
              <w:rPr>
                <w:b/>
                <w:szCs w:val="24"/>
                <w:lang w:val="es-ES_tradnl"/>
              </w:rPr>
            </w:pPr>
            <w:r>
              <w:rPr>
                <w:b/>
                <w:szCs w:val="24"/>
                <w:lang w:val="es-ES_tradnl"/>
              </w:rPr>
              <w:t>Diseñar un modelo predictivo para detectar la ofensa cometida</w:t>
            </w:r>
          </w:p>
        </w:tc>
      </w:tr>
      <w:tr w:rsidR="003B5B56" w:rsidRPr="00557BD7" w14:paraId="7E9B38B7" w14:textId="77777777" w:rsidTr="00354AA8">
        <w:tc>
          <w:tcPr>
            <w:tcW w:w="1975" w:type="dxa"/>
            <w:shd w:val="clear" w:color="auto" w:fill="F2F2F2" w:themeFill="background1" w:themeFillShade="F2"/>
          </w:tcPr>
          <w:p w14:paraId="5AC24490" w14:textId="77777777" w:rsidR="003B5B56" w:rsidRPr="00C00847" w:rsidRDefault="003B5B56" w:rsidP="00354AA8">
            <w:pPr>
              <w:rPr>
                <w:lang w:val="es-ES_tradnl"/>
              </w:rPr>
            </w:pPr>
            <w:r w:rsidRPr="00C00847">
              <w:rPr>
                <w:lang w:val="es-ES_tradnl"/>
              </w:rPr>
              <w:t>Descripción</w:t>
            </w:r>
          </w:p>
        </w:tc>
        <w:tc>
          <w:tcPr>
            <w:tcW w:w="7375" w:type="dxa"/>
          </w:tcPr>
          <w:p w14:paraId="69CD2898" w14:textId="0AC6381D" w:rsidR="003B5B56" w:rsidRPr="00C00847" w:rsidRDefault="00B73C66" w:rsidP="00354AA8">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354AA8">
        <w:tc>
          <w:tcPr>
            <w:tcW w:w="1975" w:type="dxa"/>
            <w:shd w:val="clear" w:color="auto" w:fill="F2F2F2" w:themeFill="background1" w:themeFillShade="F2"/>
          </w:tcPr>
          <w:p w14:paraId="23DBBB18" w14:textId="77777777" w:rsidR="003B5B56" w:rsidRPr="00C00847" w:rsidRDefault="003B5B56" w:rsidP="00354AA8">
            <w:pPr>
              <w:rPr>
                <w:lang w:val="es-ES_tradnl"/>
              </w:rPr>
            </w:pPr>
            <w:r w:rsidRPr="00C00847">
              <w:rPr>
                <w:lang w:val="es-ES_tradnl"/>
              </w:rPr>
              <w:t>Autores</w:t>
            </w:r>
          </w:p>
        </w:tc>
        <w:tc>
          <w:tcPr>
            <w:tcW w:w="7375" w:type="dxa"/>
          </w:tcPr>
          <w:p w14:paraId="3FA54FE0" w14:textId="77777777" w:rsidR="003B5B56" w:rsidRPr="00C00847" w:rsidRDefault="003B5B56" w:rsidP="00354AA8">
            <w:pPr>
              <w:rPr>
                <w:lang w:val="es-ES_tradnl"/>
              </w:rPr>
            </w:pPr>
            <w:r>
              <w:rPr>
                <w:lang w:val="es-ES_tradnl"/>
              </w:rPr>
              <w:t>Grupo 0X</w:t>
            </w:r>
          </w:p>
        </w:tc>
      </w:tr>
      <w:tr w:rsidR="003B5B56" w14:paraId="65B2F25C" w14:textId="77777777" w:rsidTr="00354AA8">
        <w:tc>
          <w:tcPr>
            <w:tcW w:w="1975" w:type="dxa"/>
            <w:shd w:val="clear" w:color="auto" w:fill="F2F2F2" w:themeFill="background1" w:themeFillShade="F2"/>
          </w:tcPr>
          <w:p w14:paraId="537C1AF4" w14:textId="77777777" w:rsidR="003B5B56" w:rsidRPr="00C00847" w:rsidRDefault="003B5B56" w:rsidP="00354AA8">
            <w:pPr>
              <w:rPr>
                <w:lang w:val="es-ES_tradnl"/>
              </w:rPr>
            </w:pPr>
            <w:r w:rsidRPr="00C00847">
              <w:rPr>
                <w:lang w:val="es-ES_tradnl"/>
              </w:rPr>
              <w:t>Versión</w:t>
            </w:r>
          </w:p>
        </w:tc>
        <w:tc>
          <w:tcPr>
            <w:tcW w:w="7375" w:type="dxa"/>
          </w:tcPr>
          <w:p w14:paraId="5B22EB8A" w14:textId="4CD07A9C" w:rsidR="003B5B56" w:rsidRPr="00C00847" w:rsidRDefault="003B5B56" w:rsidP="00354AA8">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354AA8">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354AA8">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354AA8">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354AA8">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r w:rsidRPr="00661212">
        <w:rPr>
          <w:color w:val="FF0000"/>
          <w:lang w:val="es-ES_tradnl"/>
        </w:rPr>
        <w:t>&lt;Indicar la planificación temporal&gt;</w:t>
      </w:r>
    </w:p>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9D73F9">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r>
        <w:rPr>
          <w:lang w:val="es-ES_tradnl"/>
        </w:rPr>
        <w:lastRenderedPageBreak/>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3AED11E4" w:rsidR="007C16AB" w:rsidRPr="00AB17F5" w:rsidRDefault="007C16AB" w:rsidP="00A805AA">
      <w:pPr>
        <w:spacing w:after="240"/>
        <w:rPr>
          <w:color w:val="FF0000"/>
          <w:lang w:val="es-ES_tradnl"/>
        </w:rPr>
      </w:pPr>
      <w:bookmarkStart w:id="0" w:name="_GoBack"/>
      <w:r w:rsidRPr="00AB17F5">
        <w:rPr>
          <w:color w:val="FF0000"/>
          <w:lang w:val="es-ES_tradnl"/>
        </w:rPr>
        <w:t>&lt;Recoger todos los requisitos especificados por el usuario que deba cumplir la aplicación en el momento de abordarla, plasmándolos en un documento de requerimientos&gt;</w:t>
      </w:r>
    </w:p>
    <w:p w14:paraId="246E7725" w14:textId="3F587068" w:rsidR="007C16AB" w:rsidRPr="00AB17F5" w:rsidRDefault="007C16AB" w:rsidP="00A805AA">
      <w:pPr>
        <w:spacing w:after="240"/>
        <w:rPr>
          <w:color w:val="FF0000"/>
          <w:lang w:val="es-ES_tradnl"/>
        </w:rPr>
      </w:pPr>
      <w:r w:rsidRPr="00AB17F5">
        <w:rPr>
          <w:color w:val="FF0000"/>
          <w:lang w:val="es-ES_tradnl"/>
        </w:rPr>
        <w:t>&lt;Definición, análisis y validación de los requisitos. El objetivo de esta actividad es obtener un catálogo detallado de los requisitos, a partir del cual se pueda comprobar que los productos</w:t>
      </w:r>
      <w:r w:rsidR="00557BD7" w:rsidRPr="00AB17F5">
        <w:rPr>
          <w:color w:val="FF0000"/>
          <w:lang w:val="es-ES_tradnl"/>
        </w:rPr>
        <w:t xml:space="preserve"> </w:t>
      </w:r>
      <w:r w:rsidRPr="00AB17F5">
        <w:rPr>
          <w:color w:val="FF0000"/>
          <w:lang w:val="es-ES_tradnl"/>
        </w:rPr>
        <w:t>generados se ajustan a los requisitos de usuario.&gt;</w:t>
      </w:r>
    </w:p>
    <w:bookmarkEnd w:id="0"/>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021A5B" w14:paraId="598C8534" w14:textId="77777777" w:rsidTr="00021A5B">
        <w:tc>
          <w:tcPr>
            <w:tcW w:w="1620" w:type="dxa"/>
            <w:shd w:val="clear" w:color="auto" w:fill="BFBFBF" w:themeFill="background1" w:themeFillShade="BF"/>
          </w:tcPr>
          <w:p w14:paraId="6268B049" w14:textId="670CFC01" w:rsidR="00021A5B" w:rsidRPr="007D1B30" w:rsidRDefault="00021A5B" w:rsidP="00974BB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974BB9">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021A5B" w14:paraId="22B55F78" w14:textId="77777777" w:rsidTr="00C406B9">
        <w:trPr>
          <w:cantSplit/>
          <w:trHeight w:val="757"/>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021A5B" w14:paraId="5978EA9A" w14:textId="77777777" w:rsidTr="00C406B9">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w:t>
            </w:r>
            <w:r w:rsidRPr="00950A73">
              <w:rPr>
                <w:rFonts w:ascii="Arial Narrow" w:hAnsi="Arial Narrow"/>
                <w:b/>
                <w:color w:val="auto"/>
                <w:sz w:val="24"/>
                <w:szCs w:val="24"/>
                <w:lang w:val="es-ES"/>
              </w:rPr>
              <w:t>2</w:t>
            </w:r>
            <w:r>
              <w:rPr>
                <w:rFonts w:ascii="Arial Narrow" w:hAnsi="Arial Narrow"/>
                <w:color w:val="auto"/>
                <w:sz w:val="24"/>
                <w:szCs w:val="24"/>
                <w:lang w:val="es-ES"/>
              </w:rPr>
              <w:t>:</w:t>
            </w:r>
            <w:r>
              <w:rPr>
                <w:rFonts w:ascii="Arial Narrow" w:hAnsi="Arial Narrow"/>
                <w:color w:val="auto"/>
                <w:sz w:val="24"/>
                <w:szCs w:val="24"/>
                <w:lang w:val="es-ES"/>
              </w:rPr>
              <w:t xml:space="preserve">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w:t>
            </w:r>
            <w:r w:rsidRPr="00950A73">
              <w:rPr>
                <w:rFonts w:ascii="Arial Narrow" w:hAnsi="Arial Narrow"/>
                <w:b/>
                <w:color w:val="auto"/>
                <w:sz w:val="24"/>
                <w:szCs w:val="24"/>
                <w:lang w:val="es-ES"/>
              </w:rPr>
              <w:t>3</w:t>
            </w:r>
            <w:r>
              <w:rPr>
                <w:rFonts w:ascii="Arial Narrow" w:hAnsi="Arial Narrow"/>
                <w:color w:val="auto"/>
                <w:sz w:val="24"/>
                <w:szCs w:val="24"/>
                <w:lang w:val="es-ES"/>
              </w:rPr>
              <w:t>:</w:t>
            </w:r>
            <w:r>
              <w:rPr>
                <w:rFonts w:ascii="Arial Narrow" w:hAnsi="Arial Narrow"/>
                <w:color w:val="auto"/>
                <w:sz w:val="24"/>
                <w:szCs w:val="24"/>
                <w:lang w:val="es-ES"/>
              </w:rPr>
              <w:t xml:space="preserve">  Diseñar un modelo predictivo para detectar la ofensa cometida</w:t>
            </w:r>
          </w:p>
        </w:tc>
      </w:tr>
      <w:tr w:rsidR="00021A5B" w:rsidRPr="00021A5B" w14:paraId="4FF88017" w14:textId="77777777" w:rsidTr="00C406B9">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021A5B" w14:paraId="4A7A6DE1" w14:textId="77777777" w:rsidTr="00974BB9">
        <w:tc>
          <w:tcPr>
            <w:tcW w:w="1620" w:type="dxa"/>
            <w:shd w:val="clear" w:color="auto" w:fill="BFBFBF" w:themeFill="background1" w:themeFillShade="BF"/>
          </w:tcPr>
          <w:p w14:paraId="56ECFCFF" w14:textId="3FE9A5AB" w:rsidR="00E574F2" w:rsidRPr="007D1B30" w:rsidRDefault="00E574F2" w:rsidP="00974BB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Pr>
                <w:rFonts w:ascii="Arial Narrow" w:hAnsi="Arial Narrow"/>
                <w:b/>
                <w:bCs/>
                <w:color w:val="auto"/>
                <w:sz w:val="24"/>
                <w:szCs w:val="24"/>
              </w:rPr>
              <w:t>2</w:t>
            </w:r>
          </w:p>
        </w:tc>
        <w:tc>
          <w:tcPr>
            <w:tcW w:w="6300" w:type="dxa"/>
            <w:shd w:val="clear" w:color="auto" w:fill="BFBFBF" w:themeFill="background1" w:themeFillShade="BF"/>
          </w:tcPr>
          <w:p w14:paraId="5CB297E7" w14:textId="449E18C1" w:rsidR="00E574F2" w:rsidRPr="00021A5B" w:rsidRDefault="007858A3" w:rsidP="00974BB9">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021A5B" w14:paraId="5307D2CA" w14:textId="77777777" w:rsidTr="00C406B9">
        <w:trPr>
          <w:cantSplit/>
          <w:trHeight w:val="757"/>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021A5B" w14:paraId="05D6A25E" w14:textId="77777777" w:rsidTr="00C406B9">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021A5B" w14:paraId="71D56EEF" w14:textId="77777777" w:rsidTr="00C406B9">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021A5B" w14:paraId="2F73AE79" w14:textId="77777777" w:rsidTr="00974BB9">
        <w:tc>
          <w:tcPr>
            <w:tcW w:w="1620" w:type="dxa"/>
            <w:shd w:val="clear" w:color="auto" w:fill="BFBFBF" w:themeFill="background1" w:themeFillShade="BF"/>
          </w:tcPr>
          <w:p w14:paraId="31B99B33" w14:textId="77542DB3" w:rsidR="00C97D0C" w:rsidRPr="007D1B30" w:rsidRDefault="00C97D0C" w:rsidP="00974BB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Pr>
                <w:rFonts w:ascii="Arial Narrow" w:hAnsi="Arial Narrow"/>
                <w:b/>
                <w:bCs/>
                <w:color w:val="auto"/>
                <w:sz w:val="24"/>
                <w:szCs w:val="24"/>
              </w:rPr>
              <w:t>3</w:t>
            </w:r>
          </w:p>
        </w:tc>
        <w:tc>
          <w:tcPr>
            <w:tcW w:w="6300" w:type="dxa"/>
            <w:shd w:val="clear" w:color="auto" w:fill="BFBFBF" w:themeFill="background1" w:themeFillShade="BF"/>
          </w:tcPr>
          <w:p w14:paraId="3883B2EB" w14:textId="58C34248" w:rsidR="00C97D0C" w:rsidRPr="00021A5B" w:rsidRDefault="00C97D0C" w:rsidP="00974BB9">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021A5B" w14:paraId="5286D12F" w14:textId="77777777" w:rsidTr="00C406B9">
        <w:trPr>
          <w:cantSplit/>
          <w:trHeight w:val="757"/>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021A5B" w14:paraId="3AA50539" w14:textId="77777777" w:rsidTr="00C406B9">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021A5B" w14:paraId="59420E0A" w14:textId="77777777" w:rsidTr="00C406B9">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021A5B" w14:paraId="19EB6C46" w14:textId="77777777" w:rsidTr="00974BB9">
        <w:tc>
          <w:tcPr>
            <w:tcW w:w="1620" w:type="dxa"/>
            <w:shd w:val="clear" w:color="auto" w:fill="BFBFBF" w:themeFill="background1" w:themeFillShade="BF"/>
          </w:tcPr>
          <w:p w14:paraId="51C82561" w14:textId="2470D7C9" w:rsidR="000271A1" w:rsidRPr="007D1B30" w:rsidRDefault="000271A1" w:rsidP="00974BB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Pr>
                <w:rFonts w:ascii="Arial Narrow" w:hAnsi="Arial Narrow"/>
                <w:b/>
                <w:bCs/>
                <w:color w:val="auto"/>
                <w:sz w:val="24"/>
                <w:szCs w:val="24"/>
              </w:rPr>
              <w:t>4</w:t>
            </w:r>
          </w:p>
        </w:tc>
        <w:tc>
          <w:tcPr>
            <w:tcW w:w="6300" w:type="dxa"/>
            <w:shd w:val="clear" w:color="auto" w:fill="BFBFBF" w:themeFill="background1" w:themeFillShade="BF"/>
          </w:tcPr>
          <w:p w14:paraId="064ED91A" w14:textId="21EDB9AF" w:rsidR="000271A1" w:rsidRPr="00021A5B" w:rsidRDefault="000271A1" w:rsidP="00974BB9">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021A5B" w14:paraId="269BDCD3" w14:textId="77777777" w:rsidTr="00C406B9">
        <w:trPr>
          <w:cantSplit/>
          <w:trHeight w:val="757"/>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021A5B" w14:paraId="3BAC4EC2" w14:textId="77777777" w:rsidTr="00C406B9">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021A5B" w14:paraId="41EB14E2" w14:textId="77777777" w:rsidTr="00C406B9">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r>
        <w:rPr>
          <w:lang w:val="es-ES_tradnl"/>
        </w:rPr>
        <w:lastRenderedPageBreak/>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F9C9" w14:textId="77777777" w:rsidR="008004A5" w:rsidRDefault="008004A5" w:rsidP="00780761">
      <w:r>
        <w:separator/>
      </w:r>
    </w:p>
  </w:endnote>
  <w:endnote w:type="continuationSeparator" w:id="0">
    <w:p w14:paraId="3178E952" w14:textId="77777777" w:rsidR="008004A5" w:rsidRDefault="008004A5"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011CD" w14:textId="77777777" w:rsidR="008004A5" w:rsidRDefault="008004A5" w:rsidP="00780761">
      <w:r>
        <w:separator/>
      </w:r>
    </w:p>
  </w:footnote>
  <w:footnote w:type="continuationSeparator" w:id="0">
    <w:p w14:paraId="4F3A30B3" w14:textId="77777777" w:rsidR="008004A5" w:rsidRDefault="008004A5"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1A5B"/>
    <w:rsid w:val="000271A1"/>
    <w:rsid w:val="00027639"/>
    <w:rsid w:val="00044659"/>
    <w:rsid w:val="000524C9"/>
    <w:rsid w:val="00153CD0"/>
    <w:rsid w:val="001551C9"/>
    <w:rsid w:val="00182B2C"/>
    <w:rsid w:val="001C2F1E"/>
    <w:rsid w:val="00250100"/>
    <w:rsid w:val="0025473C"/>
    <w:rsid w:val="00285D47"/>
    <w:rsid w:val="002C7E98"/>
    <w:rsid w:val="00315339"/>
    <w:rsid w:val="003B5B56"/>
    <w:rsid w:val="003F01F9"/>
    <w:rsid w:val="0041715C"/>
    <w:rsid w:val="00453A51"/>
    <w:rsid w:val="00483649"/>
    <w:rsid w:val="004B04BA"/>
    <w:rsid w:val="004C408B"/>
    <w:rsid w:val="00557BD7"/>
    <w:rsid w:val="005776C0"/>
    <w:rsid w:val="00600F99"/>
    <w:rsid w:val="00661212"/>
    <w:rsid w:val="00691C11"/>
    <w:rsid w:val="006B2AC1"/>
    <w:rsid w:val="006C45D5"/>
    <w:rsid w:val="00762FE7"/>
    <w:rsid w:val="0077285A"/>
    <w:rsid w:val="00780761"/>
    <w:rsid w:val="007858A3"/>
    <w:rsid w:val="007C16AB"/>
    <w:rsid w:val="007F033B"/>
    <w:rsid w:val="008004A5"/>
    <w:rsid w:val="008242CD"/>
    <w:rsid w:val="00863061"/>
    <w:rsid w:val="008C1B04"/>
    <w:rsid w:val="008D4C5A"/>
    <w:rsid w:val="00950A73"/>
    <w:rsid w:val="009B41D6"/>
    <w:rsid w:val="00A079A4"/>
    <w:rsid w:val="00A45F6D"/>
    <w:rsid w:val="00A513C4"/>
    <w:rsid w:val="00A805AA"/>
    <w:rsid w:val="00A82C70"/>
    <w:rsid w:val="00A97A94"/>
    <w:rsid w:val="00AB17F5"/>
    <w:rsid w:val="00B24126"/>
    <w:rsid w:val="00B50918"/>
    <w:rsid w:val="00B51CFC"/>
    <w:rsid w:val="00B73C66"/>
    <w:rsid w:val="00B86B3D"/>
    <w:rsid w:val="00C00847"/>
    <w:rsid w:val="00C406B9"/>
    <w:rsid w:val="00C72AD6"/>
    <w:rsid w:val="00C97D0C"/>
    <w:rsid w:val="00D534EC"/>
    <w:rsid w:val="00DA16E6"/>
    <w:rsid w:val="00E27D62"/>
    <w:rsid w:val="00E574F2"/>
    <w:rsid w:val="00E75E05"/>
    <w:rsid w:val="00EA1487"/>
    <w:rsid w:val="00EB09D5"/>
    <w:rsid w:val="00F61742"/>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95913-32D4-4820-B73D-8A2DDD5B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59</cp:revision>
  <dcterms:created xsi:type="dcterms:W3CDTF">2018-05-02T08:15:00Z</dcterms:created>
  <dcterms:modified xsi:type="dcterms:W3CDTF">2018-06-02T16:13:00Z</dcterms:modified>
</cp:coreProperties>
</file>