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F2FA1" w14:textId="51B74A2B" w:rsidR="003E3250" w:rsidRDefault="009D4921" w:rsidP="00BB7AF2">
      <w:pPr>
        <w:pStyle w:val="Heading2"/>
        <w:numPr>
          <w:ilvl w:val="0"/>
          <w:numId w:val="8"/>
        </w:numPr>
        <w:rPr>
          <w:lang w:val="en-US"/>
        </w:rPr>
      </w:pPr>
      <w:r>
        <w:rPr>
          <w:lang w:val="en-US"/>
        </w:rPr>
        <w:t>MANUAL DE USUARIO</w:t>
      </w:r>
    </w:p>
    <w:p w14:paraId="7FA52F7B" w14:textId="56B122CB" w:rsidR="009D4921" w:rsidRDefault="009D4921" w:rsidP="00BB7AF2">
      <w:pPr>
        <w:pStyle w:val="Heading3"/>
        <w:jc w:val="both"/>
      </w:pPr>
      <w:r>
        <w:t xml:space="preserve"> REQUISITOS</w:t>
      </w:r>
    </w:p>
    <w:p w14:paraId="6490B04B" w14:textId="2DE3174E" w:rsidR="009D4921" w:rsidRPr="009D4921" w:rsidRDefault="009D4921" w:rsidP="00BB7AF2">
      <w:pPr>
        <w:rPr>
          <w:lang w:val="es-ES_tradnl" w:eastAsia="en-US"/>
        </w:rPr>
      </w:pPr>
      <w:r>
        <w:rPr>
          <w:lang w:val="es-ES_tradnl" w:eastAsia="en-US"/>
        </w:rPr>
        <w:t>Para usar la aplicación, en cualquiera de sus versiones, será necesario disponer de un navegador con JavaScript habilitado. Los requisitos específicos de cada versión se detallan a continuación.</w:t>
      </w:r>
    </w:p>
    <w:p w14:paraId="387C0EF4" w14:textId="7820F8DF" w:rsidR="009D4921" w:rsidRPr="009D4921" w:rsidRDefault="009D4921" w:rsidP="00BB7AF2">
      <w:pPr>
        <w:pStyle w:val="Heading3"/>
        <w:jc w:val="both"/>
      </w:pPr>
      <w:r>
        <w:t xml:space="preserve"> PUESTA EN MARCHA</w:t>
      </w:r>
    </w:p>
    <w:p w14:paraId="7CD3C428" w14:textId="283A1183" w:rsidR="009D4921" w:rsidRDefault="009D4921" w:rsidP="00BB7AF2">
      <w:pPr>
        <w:pStyle w:val="Heading4"/>
        <w:jc w:val="both"/>
      </w:pPr>
      <w:r>
        <w:t>Hosting</w:t>
      </w:r>
    </w:p>
    <w:p w14:paraId="56BE89B5" w14:textId="23F87A73" w:rsidR="009D4921" w:rsidRDefault="009D4921" w:rsidP="00BB7AF2">
      <w:pPr>
        <w:rPr>
          <w:lang w:val="es-ES_tradnl" w:eastAsia="en-US"/>
        </w:rPr>
      </w:pPr>
      <w:r>
        <w:rPr>
          <w:lang w:val="es-ES_tradnl" w:eastAsia="en-US"/>
        </w:rPr>
        <w:t xml:space="preserve">Para la versión alojada en el hosting, bastará con acceder a </w:t>
      </w:r>
      <w:hyperlink r:id="rId8" w:history="1">
        <w:r w:rsidRPr="00E02676">
          <w:rPr>
            <w:rStyle w:val="Hyperlink"/>
            <w:lang w:val="es-ES_tradnl" w:eastAsia="en-US"/>
          </w:rPr>
          <w:t>http://test.upotfgrol.tk/</w:t>
        </w:r>
      </w:hyperlink>
      <w:r>
        <w:rPr>
          <w:lang w:val="es-ES_tradnl" w:eastAsia="en-US"/>
        </w:rPr>
        <w:t xml:space="preserve"> desde un navegador.</w:t>
      </w:r>
    </w:p>
    <w:p w14:paraId="0E7E55F0" w14:textId="28C17DFE" w:rsidR="009D4921" w:rsidRDefault="009D4921" w:rsidP="00BB7AF2">
      <w:pPr>
        <w:pStyle w:val="Heading4"/>
        <w:jc w:val="both"/>
      </w:pPr>
      <w:r>
        <w:t>Versión local con permanencia</w:t>
      </w:r>
    </w:p>
    <w:p w14:paraId="220B32F8" w14:textId="70FB0054" w:rsidR="009D4921" w:rsidRDefault="009D4921" w:rsidP="00BB7AF2">
      <w:pPr>
        <w:rPr>
          <w:lang w:val="es-ES_tradnl" w:eastAsia="en-US"/>
        </w:rPr>
      </w:pPr>
      <w:r>
        <w:rPr>
          <w:lang w:val="es-ES_tradnl" w:eastAsia="en-US"/>
        </w:rPr>
        <w:t>Será necesario instalar Java</w:t>
      </w:r>
      <w:r>
        <w:rPr>
          <w:rStyle w:val="FootnoteReference"/>
          <w:lang w:val="es-ES_tradnl" w:eastAsia="en-US"/>
        </w:rPr>
        <w:footnoteReference w:id="1"/>
      </w:r>
      <w:r>
        <w:rPr>
          <w:lang w:val="es-ES_tradnl" w:eastAsia="en-US"/>
        </w:rPr>
        <w:t xml:space="preserve"> y XAMPP</w:t>
      </w:r>
      <w:r>
        <w:rPr>
          <w:rStyle w:val="FootnoteReference"/>
          <w:lang w:val="es-ES_tradnl" w:eastAsia="en-US"/>
        </w:rPr>
        <w:footnoteReference w:id="2"/>
      </w:r>
      <w:r>
        <w:rPr>
          <w:lang w:val="es-ES_tradnl" w:eastAsia="en-US"/>
        </w:rPr>
        <w:t xml:space="preserve">, y crear una base de datos con colación </w:t>
      </w:r>
      <w:r w:rsidRPr="009D4921">
        <w:rPr>
          <w:i/>
          <w:lang w:val="es-ES_tradnl" w:eastAsia="en-US"/>
        </w:rPr>
        <w:t>utf8_spanish_ci</w:t>
      </w:r>
      <w:r>
        <w:rPr>
          <w:lang w:val="es-ES_tradnl" w:eastAsia="en-US"/>
        </w:rPr>
        <w:t xml:space="preserve"> llamada </w:t>
      </w:r>
      <w:proofErr w:type="spellStart"/>
      <w:r>
        <w:rPr>
          <w:i/>
          <w:lang w:val="es-ES_tradnl" w:eastAsia="en-US"/>
        </w:rPr>
        <w:t>tfg_rol</w:t>
      </w:r>
      <w:proofErr w:type="spellEnd"/>
      <w:r>
        <w:rPr>
          <w:lang w:val="es-ES_tradnl" w:eastAsia="en-US"/>
        </w:rPr>
        <w:t>. Para ello, es necesario seguir los siguientes pasos:</w:t>
      </w:r>
    </w:p>
    <w:p w14:paraId="68489C09" w14:textId="5EFE495B" w:rsidR="009D4921" w:rsidRDefault="009D4921" w:rsidP="00C970A5">
      <w:pPr>
        <w:jc w:val="center"/>
        <w:rPr>
          <w:lang w:val="es-ES_tradnl" w:eastAsia="en-US"/>
        </w:rPr>
      </w:pPr>
      <w:r>
        <w:rPr>
          <w:noProof/>
        </w:rPr>
        <w:drawing>
          <wp:inline distT="0" distB="0" distL="0" distR="0" wp14:anchorId="18C8F6AE" wp14:editId="436D9BC9">
            <wp:extent cx="4634560" cy="34412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926" cy="3478658"/>
                    </a:xfrm>
                    <a:prstGeom prst="rect">
                      <a:avLst/>
                    </a:prstGeom>
                  </pic:spPr>
                </pic:pic>
              </a:graphicData>
            </a:graphic>
          </wp:inline>
        </w:drawing>
      </w:r>
    </w:p>
    <w:p w14:paraId="5C511201" w14:textId="634920EF" w:rsidR="009D4921" w:rsidRDefault="009D4921" w:rsidP="00BB7AF2">
      <w:pPr>
        <w:pStyle w:val="ListParagraph"/>
        <w:numPr>
          <w:ilvl w:val="0"/>
          <w:numId w:val="11"/>
        </w:numPr>
        <w:rPr>
          <w:lang w:val="es-ES_tradnl" w:eastAsia="en-US"/>
        </w:rPr>
      </w:pPr>
      <w:r>
        <w:rPr>
          <w:lang w:val="es-ES_tradnl" w:eastAsia="en-US"/>
        </w:rPr>
        <w:t>Arrancar MySQL y Apache y acceder al panel de control de MySQL haciendo clic en “</w:t>
      </w:r>
      <w:proofErr w:type="spellStart"/>
      <w:r>
        <w:rPr>
          <w:lang w:val="es-ES_tradnl" w:eastAsia="en-US"/>
        </w:rPr>
        <w:t>Admin</w:t>
      </w:r>
      <w:proofErr w:type="spellEnd"/>
      <w:r>
        <w:rPr>
          <w:lang w:val="es-ES_tradnl" w:eastAsia="en-US"/>
        </w:rPr>
        <w:t>”.</w:t>
      </w:r>
    </w:p>
    <w:p w14:paraId="07814965" w14:textId="36F7BBD7" w:rsidR="009D4921" w:rsidRDefault="009D4921" w:rsidP="00C970A5">
      <w:pPr>
        <w:jc w:val="center"/>
        <w:rPr>
          <w:lang w:val="es-ES_tradnl" w:eastAsia="en-US"/>
        </w:rPr>
      </w:pPr>
      <w:r>
        <w:rPr>
          <w:noProof/>
        </w:rPr>
        <w:lastRenderedPageBreak/>
        <w:drawing>
          <wp:inline distT="0" distB="0" distL="0" distR="0" wp14:anchorId="617F8827" wp14:editId="07071D32">
            <wp:extent cx="4864608" cy="3184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1833" cy="3195619"/>
                    </a:xfrm>
                    <a:prstGeom prst="rect">
                      <a:avLst/>
                    </a:prstGeom>
                  </pic:spPr>
                </pic:pic>
              </a:graphicData>
            </a:graphic>
          </wp:inline>
        </w:drawing>
      </w:r>
    </w:p>
    <w:p w14:paraId="58EDF52E" w14:textId="392FD467" w:rsidR="009D4921" w:rsidRDefault="009D4921" w:rsidP="00BB7AF2">
      <w:pPr>
        <w:pStyle w:val="ListParagraph"/>
        <w:numPr>
          <w:ilvl w:val="0"/>
          <w:numId w:val="11"/>
        </w:numPr>
        <w:rPr>
          <w:lang w:val="es-ES_tradnl" w:eastAsia="en-US"/>
        </w:rPr>
      </w:pPr>
      <w:r>
        <w:rPr>
          <w:lang w:val="es-ES_tradnl" w:eastAsia="en-US"/>
        </w:rPr>
        <w:t xml:space="preserve">En el panel lateral, hacer clic en </w:t>
      </w:r>
      <w:r w:rsidR="00083BDF">
        <w:rPr>
          <w:lang w:val="es-ES_tradnl" w:eastAsia="en-US"/>
        </w:rPr>
        <w:t>“New”, introducir el nombre de la base de datos, y elegir su colación. No es necesario crear ninguna tabla.</w:t>
      </w:r>
      <w:r w:rsidR="008028C8">
        <w:rPr>
          <w:lang w:val="es-ES_tradnl" w:eastAsia="en-US"/>
        </w:rPr>
        <w:t xml:space="preserve"> Desde este panel de control se puede comprobar el contenido de las tablas.</w:t>
      </w:r>
    </w:p>
    <w:p w14:paraId="7AF439C6" w14:textId="62B2C097" w:rsidR="002E6E46" w:rsidRPr="002E6E46" w:rsidRDefault="002E6E46" w:rsidP="00C970A5">
      <w:pPr>
        <w:jc w:val="center"/>
        <w:rPr>
          <w:lang w:val="es-ES_tradnl" w:eastAsia="en-US"/>
        </w:rPr>
      </w:pPr>
      <w:r>
        <w:rPr>
          <w:noProof/>
        </w:rPr>
        <w:drawing>
          <wp:inline distT="0" distB="0" distL="0" distR="0" wp14:anchorId="7E93536B" wp14:editId="4F5D4827">
            <wp:extent cx="4970585" cy="1273253"/>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4919" cy="1297417"/>
                    </a:xfrm>
                    <a:prstGeom prst="rect">
                      <a:avLst/>
                    </a:prstGeom>
                  </pic:spPr>
                </pic:pic>
              </a:graphicData>
            </a:graphic>
          </wp:inline>
        </w:drawing>
      </w:r>
    </w:p>
    <w:p w14:paraId="30F9D0CC" w14:textId="3094E557" w:rsidR="007434DD" w:rsidRDefault="008028C8" w:rsidP="00BB7AF2">
      <w:pPr>
        <w:pStyle w:val="ListParagraph"/>
        <w:numPr>
          <w:ilvl w:val="0"/>
          <w:numId w:val="11"/>
        </w:numPr>
        <w:rPr>
          <w:lang w:val="es-ES_tradnl" w:eastAsia="en-US"/>
        </w:rPr>
      </w:pPr>
      <w:r>
        <w:rPr>
          <w:lang w:val="es-ES_tradnl" w:eastAsia="en-US"/>
        </w:rPr>
        <w:t>Descargar el comprimido desde [ENLACE] y descomprimirlo en una ubicación. Este comprimido contiene el fichero JAR con la aplicación en sí y las carpetas necesarias para su funcionamiento</w:t>
      </w:r>
      <w:r w:rsidR="002E6E46">
        <w:rPr>
          <w:lang w:val="es-ES_tradnl" w:eastAsia="en-US"/>
        </w:rPr>
        <w:t xml:space="preserve"> y las pruebas</w:t>
      </w:r>
      <w:r>
        <w:rPr>
          <w:lang w:val="es-ES_tradnl" w:eastAsia="en-US"/>
        </w:rPr>
        <w:t xml:space="preserve">. </w:t>
      </w:r>
    </w:p>
    <w:p w14:paraId="5B2F0B87" w14:textId="1C594E29" w:rsidR="002E6E46" w:rsidRPr="002E6E46" w:rsidRDefault="002E6E46" w:rsidP="00C970A5">
      <w:pPr>
        <w:jc w:val="center"/>
        <w:rPr>
          <w:lang w:val="es-ES_tradnl" w:eastAsia="en-US"/>
        </w:rPr>
      </w:pPr>
      <w:r>
        <w:rPr>
          <w:noProof/>
        </w:rPr>
        <w:drawing>
          <wp:inline distT="0" distB="0" distL="0" distR="0" wp14:anchorId="29182C80" wp14:editId="4778B439">
            <wp:extent cx="4671646" cy="127522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1338" cy="1286055"/>
                    </a:xfrm>
                    <a:prstGeom prst="rect">
                      <a:avLst/>
                    </a:prstGeom>
                  </pic:spPr>
                </pic:pic>
              </a:graphicData>
            </a:graphic>
          </wp:inline>
        </w:drawing>
      </w:r>
    </w:p>
    <w:p w14:paraId="0D18DADC" w14:textId="02813421" w:rsidR="008028C8" w:rsidRDefault="008028C8" w:rsidP="00BB7AF2">
      <w:pPr>
        <w:pStyle w:val="ListParagraph"/>
        <w:numPr>
          <w:ilvl w:val="0"/>
          <w:numId w:val="11"/>
        </w:numPr>
        <w:rPr>
          <w:lang w:val="es-ES_tradnl" w:eastAsia="en-US"/>
        </w:rPr>
      </w:pPr>
      <w:r>
        <w:rPr>
          <w:lang w:val="es-ES_tradnl" w:eastAsia="en-US"/>
        </w:rPr>
        <w:t xml:space="preserve">Ejecutar la aplicación. Se puede ejecutar haciendo doble clic en el fichero JAR, o lanzándolo desde la terminal con el comando </w:t>
      </w:r>
      <w:r>
        <w:rPr>
          <w:i/>
          <w:lang w:val="es-ES_tradnl" w:eastAsia="en-US"/>
        </w:rPr>
        <w:t>java -</w:t>
      </w:r>
      <w:proofErr w:type="spellStart"/>
      <w:r>
        <w:rPr>
          <w:i/>
          <w:lang w:val="es-ES_tradnl" w:eastAsia="en-US"/>
        </w:rPr>
        <w:t>jar</w:t>
      </w:r>
      <w:proofErr w:type="spellEnd"/>
      <w:r>
        <w:rPr>
          <w:i/>
          <w:lang w:val="es-ES_tradnl" w:eastAsia="en-US"/>
        </w:rPr>
        <w:t xml:space="preserve"> app.jar</w:t>
      </w:r>
      <w:r>
        <w:rPr>
          <w:lang w:val="es-ES_tradnl" w:eastAsia="en-US"/>
        </w:rPr>
        <w:t>. Esta segunda opción permite visualizar los comandos que la aplicación está ejecutando.</w:t>
      </w:r>
    </w:p>
    <w:p w14:paraId="31B97E9A" w14:textId="699CA3DF" w:rsidR="008028C8" w:rsidRDefault="008028C8" w:rsidP="00BB7AF2">
      <w:pPr>
        <w:pStyle w:val="ListParagraph"/>
        <w:numPr>
          <w:ilvl w:val="0"/>
          <w:numId w:val="11"/>
        </w:numPr>
        <w:rPr>
          <w:lang w:val="es-ES_tradnl" w:eastAsia="en-US"/>
        </w:rPr>
      </w:pPr>
      <w:r>
        <w:rPr>
          <w:lang w:val="es-ES_tradnl" w:eastAsia="en-US"/>
        </w:rPr>
        <w:lastRenderedPageBreak/>
        <w:t xml:space="preserve">Acceder a la aplicación mediante </w:t>
      </w:r>
      <w:hyperlink r:id="rId13" w:history="1">
        <w:r w:rsidRPr="00E02676">
          <w:rPr>
            <w:rStyle w:val="Hyperlink"/>
            <w:lang w:val="es-ES_tradnl" w:eastAsia="en-US"/>
          </w:rPr>
          <w:t>http://localhost:8080</w:t>
        </w:r>
      </w:hyperlink>
      <w:r w:rsidR="00571E23">
        <w:rPr>
          <w:lang w:val="es-ES_tradnl" w:eastAsia="en-US"/>
        </w:rPr>
        <w:t xml:space="preserve"> desde el navegador.</w:t>
      </w:r>
    </w:p>
    <w:p w14:paraId="39478465" w14:textId="07E1C7BB" w:rsidR="00E3786B" w:rsidRDefault="00FE7802" w:rsidP="00BB7AF2">
      <w:pPr>
        <w:pStyle w:val="Heading4"/>
        <w:jc w:val="both"/>
      </w:pPr>
      <w:r>
        <w:t>Versión local portátil</w:t>
      </w:r>
    </w:p>
    <w:p w14:paraId="7BB7FEA3" w14:textId="120A30B3" w:rsidR="00FE7802" w:rsidRDefault="006672DE" w:rsidP="00BB7AF2">
      <w:pPr>
        <w:rPr>
          <w:lang w:val="es-ES_tradnl" w:eastAsia="en-US"/>
        </w:rPr>
      </w:pPr>
      <w:r>
        <w:rPr>
          <w:lang w:val="es-ES_tradnl" w:eastAsia="en-US"/>
        </w:rPr>
        <w:t>Repetir el procedimiento anterior</w:t>
      </w:r>
      <w:r w:rsidR="0089377C">
        <w:rPr>
          <w:lang w:val="es-ES_tradnl" w:eastAsia="en-US"/>
        </w:rPr>
        <w:t xml:space="preserve"> desde el punto 3</w:t>
      </w:r>
      <w:r>
        <w:rPr>
          <w:lang w:val="es-ES_tradnl" w:eastAsia="en-US"/>
        </w:rPr>
        <w:t xml:space="preserve">, pero descargando la versión desde [ENLACE PORTATIL]. Se puede acceder al contenido de la base de datos mediante el enlace </w:t>
      </w:r>
      <w:hyperlink r:id="rId14" w:history="1">
        <w:r w:rsidRPr="00E02676">
          <w:rPr>
            <w:rStyle w:val="Hyperlink"/>
            <w:lang w:val="es-ES_tradnl" w:eastAsia="en-US"/>
          </w:rPr>
          <w:t>http://localhost:8080/h2</w:t>
        </w:r>
      </w:hyperlink>
      <w:r>
        <w:rPr>
          <w:lang w:val="es-ES_tradnl" w:eastAsia="en-US"/>
        </w:rPr>
        <w:t xml:space="preserve"> y las credenciales por defecto.</w:t>
      </w:r>
    </w:p>
    <w:p w14:paraId="2BFB008C" w14:textId="7503CDDC" w:rsidR="00164CB9" w:rsidRDefault="00164CB9" w:rsidP="00BB7AF2">
      <w:pPr>
        <w:pStyle w:val="Heading3"/>
        <w:jc w:val="both"/>
      </w:pPr>
      <w:r>
        <w:t xml:space="preserve"> USO DE LA APLICACIÓN</w:t>
      </w:r>
    </w:p>
    <w:p w14:paraId="2DFD5D92" w14:textId="39417D15" w:rsidR="00164CB9" w:rsidRPr="00164CB9" w:rsidRDefault="008E04BA" w:rsidP="00BB7AF2">
      <w:pPr>
        <w:rPr>
          <w:lang w:val="es-ES_tradnl" w:eastAsia="en-US"/>
        </w:rPr>
      </w:pPr>
      <w:r>
        <w:rPr>
          <w:lang w:val="es-ES_tradnl" w:eastAsia="en-US"/>
        </w:rPr>
        <w:t>Para usar la aplicación es necesario estar registrado. Podemos registrarnos mediante el botón “Regístrate”. No es necesario ningún email ni datos personales, solo un apodo, nombre y contraseña.</w:t>
      </w:r>
    </w:p>
    <w:p w14:paraId="5D0DD56A" w14:textId="7D6E7EAA" w:rsidR="0079611E" w:rsidRDefault="008E04BA" w:rsidP="00C970A5">
      <w:pPr>
        <w:jc w:val="center"/>
        <w:rPr>
          <w:lang w:val="es-ES_tradnl" w:eastAsia="en-US"/>
        </w:rPr>
      </w:pPr>
      <w:r>
        <w:rPr>
          <w:noProof/>
        </w:rPr>
        <w:drawing>
          <wp:inline distT="0" distB="0" distL="0" distR="0" wp14:anchorId="6D3F7336" wp14:editId="22504B89">
            <wp:extent cx="5164531" cy="2920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8129" cy="2928187"/>
                    </a:xfrm>
                    <a:prstGeom prst="rect">
                      <a:avLst/>
                    </a:prstGeom>
                  </pic:spPr>
                </pic:pic>
              </a:graphicData>
            </a:graphic>
          </wp:inline>
        </w:drawing>
      </w:r>
    </w:p>
    <w:p w14:paraId="12FE2CEE" w14:textId="6573CCD0" w:rsidR="008E04BA" w:rsidRDefault="00BF7ED9" w:rsidP="00BB7AF2">
      <w:pPr>
        <w:rPr>
          <w:lang w:val="es-ES_tradnl" w:eastAsia="en-US"/>
        </w:rPr>
      </w:pPr>
      <w:r>
        <w:rPr>
          <w:lang w:val="es-ES_tradnl" w:eastAsia="en-US"/>
        </w:rPr>
        <w:tab/>
        <w:t>En el hosting, se han creado varios usuarios de prueba:</w:t>
      </w:r>
    </w:p>
    <w:tbl>
      <w:tblPr>
        <w:tblStyle w:val="TableGrid"/>
        <w:tblW w:w="0" w:type="auto"/>
        <w:tblLook w:val="04A0" w:firstRow="1" w:lastRow="0" w:firstColumn="1" w:lastColumn="0" w:noHBand="0" w:noVBand="1"/>
      </w:tblPr>
      <w:tblGrid>
        <w:gridCol w:w="4675"/>
        <w:gridCol w:w="4675"/>
      </w:tblGrid>
      <w:tr w:rsidR="00B40685" w14:paraId="6AB3DC79" w14:textId="77777777" w:rsidTr="00B40685">
        <w:tc>
          <w:tcPr>
            <w:tcW w:w="4675" w:type="dxa"/>
            <w:shd w:val="clear" w:color="auto" w:fill="D9D9D9" w:themeFill="background1" w:themeFillShade="D9"/>
          </w:tcPr>
          <w:p w14:paraId="4E3DCFE2" w14:textId="6E3AC82E" w:rsidR="00B40685" w:rsidRPr="00B40685" w:rsidRDefault="00B40685" w:rsidP="00C970A5">
            <w:pPr>
              <w:spacing w:after="0"/>
              <w:rPr>
                <w:lang w:val="es-ES_tradnl" w:eastAsia="en-US"/>
              </w:rPr>
            </w:pPr>
            <w:r w:rsidRPr="00B40685">
              <w:rPr>
                <w:lang w:val="es-ES_tradnl" w:eastAsia="en-US"/>
              </w:rPr>
              <w:t>Apodo</w:t>
            </w:r>
          </w:p>
        </w:tc>
        <w:tc>
          <w:tcPr>
            <w:tcW w:w="4675" w:type="dxa"/>
            <w:shd w:val="clear" w:color="auto" w:fill="D9D9D9" w:themeFill="background1" w:themeFillShade="D9"/>
          </w:tcPr>
          <w:p w14:paraId="345CE46C" w14:textId="777C9E22" w:rsidR="00B40685" w:rsidRPr="00B40685" w:rsidRDefault="00B40685" w:rsidP="00C970A5">
            <w:pPr>
              <w:spacing w:after="0"/>
              <w:rPr>
                <w:lang w:val="es-ES_tradnl" w:eastAsia="en-US"/>
              </w:rPr>
            </w:pPr>
            <w:r w:rsidRPr="00B40685">
              <w:rPr>
                <w:lang w:val="es-ES_tradnl" w:eastAsia="en-US"/>
              </w:rPr>
              <w:t>Contraseña</w:t>
            </w:r>
          </w:p>
        </w:tc>
      </w:tr>
      <w:tr w:rsidR="00B40685" w14:paraId="70ADE359" w14:textId="77777777" w:rsidTr="00B40685">
        <w:tc>
          <w:tcPr>
            <w:tcW w:w="4675" w:type="dxa"/>
          </w:tcPr>
          <w:p w14:paraId="111DF49D" w14:textId="1F94225E" w:rsidR="00B40685" w:rsidRDefault="00B40685" w:rsidP="00C970A5">
            <w:pPr>
              <w:spacing w:after="0"/>
              <w:rPr>
                <w:lang w:val="es-ES_tradnl" w:eastAsia="en-US"/>
              </w:rPr>
            </w:pPr>
            <w:r>
              <w:rPr>
                <w:lang w:val="es-ES_tradnl" w:eastAsia="en-US"/>
              </w:rPr>
              <w:t>player1</w:t>
            </w:r>
          </w:p>
        </w:tc>
        <w:tc>
          <w:tcPr>
            <w:tcW w:w="4675" w:type="dxa"/>
          </w:tcPr>
          <w:p w14:paraId="453DD8AB" w14:textId="0237B3A7" w:rsidR="00B40685" w:rsidRDefault="00B40685" w:rsidP="00C970A5">
            <w:pPr>
              <w:spacing w:after="0"/>
              <w:rPr>
                <w:lang w:val="es-ES_tradnl" w:eastAsia="en-US"/>
              </w:rPr>
            </w:pPr>
            <w:proofErr w:type="spellStart"/>
            <w:r>
              <w:rPr>
                <w:lang w:val="es-ES_tradnl" w:eastAsia="en-US"/>
              </w:rPr>
              <w:t>player</w:t>
            </w:r>
            <w:proofErr w:type="spellEnd"/>
          </w:p>
        </w:tc>
      </w:tr>
      <w:tr w:rsidR="00B40685" w14:paraId="613EEDBC" w14:textId="77777777" w:rsidTr="00B40685">
        <w:tc>
          <w:tcPr>
            <w:tcW w:w="4675" w:type="dxa"/>
          </w:tcPr>
          <w:p w14:paraId="59F7B542" w14:textId="74D67A84" w:rsidR="00B40685" w:rsidRDefault="00B40685" w:rsidP="00C970A5">
            <w:pPr>
              <w:spacing w:after="0"/>
              <w:rPr>
                <w:lang w:val="es-ES_tradnl" w:eastAsia="en-US"/>
              </w:rPr>
            </w:pPr>
            <w:r>
              <w:rPr>
                <w:lang w:val="es-ES_tradnl" w:eastAsia="en-US"/>
              </w:rPr>
              <w:t>player2</w:t>
            </w:r>
          </w:p>
        </w:tc>
        <w:tc>
          <w:tcPr>
            <w:tcW w:w="4675" w:type="dxa"/>
          </w:tcPr>
          <w:p w14:paraId="0EF17C6C" w14:textId="4D146D1F" w:rsidR="00B40685" w:rsidRDefault="00B40685" w:rsidP="00C970A5">
            <w:pPr>
              <w:spacing w:after="0"/>
              <w:rPr>
                <w:lang w:val="es-ES_tradnl" w:eastAsia="en-US"/>
              </w:rPr>
            </w:pPr>
            <w:proofErr w:type="spellStart"/>
            <w:r>
              <w:rPr>
                <w:lang w:val="es-ES_tradnl" w:eastAsia="en-US"/>
              </w:rPr>
              <w:t>player</w:t>
            </w:r>
            <w:proofErr w:type="spellEnd"/>
          </w:p>
        </w:tc>
      </w:tr>
      <w:tr w:rsidR="00B40685" w14:paraId="04080286" w14:textId="77777777" w:rsidTr="00B40685">
        <w:tc>
          <w:tcPr>
            <w:tcW w:w="4675" w:type="dxa"/>
          </w:tcPr>
          <w:p w14:paraId="46332F78" w14:textId="6EC9FAC6" w:rsidR="00B40685" w:rsidRDefault="00B40685" w:rsidP="00C970A5">
            <w:pPr>
              <w:spacing w:after="0"/>
              <w:rPr>
                <w:lang w:val="es-ES_tradnl" w:eastAsia="en-US"/>
              </w:rPr>
            </w:pPr>
            <w:r>
              <w:rPr>
                <w:lang w:val="es-ES_tradnl" w:eastAsia="en-US"/>
              </w:rPr>
              <w:t>player3</w:t>
            </w:r>
          </w:p>
        </w:tc>
        <w:tc>
          <w:tcPr>
            <w:tcW w:w="4675" w:type="dxa"/>
          </w:tcPr>
          <w:p w14:paraId="34B0F732" w14:textId="07651874" w:rsidR="00B40685" w:rsidRDefault="00B40685" w:rsidP="00C970A5">
            <w:pPr>
              <w:spacing w:after="0"/>
              <w:rPr>
                <w:lang w:val="es-ES_tradnl" w:eastAsia="en-US"/>
              </w:rPr>
            </w:pPr>
            <w:proofErr w:type="spellStart"/>
            <w:r>
              <w:rPr>
                <w:lang w:val="es-ES_tradnl" w:eastAsia="en-US"/>
              </w:rPr>
              <w:t>player</w:t>
            </w:r>
            <w:proofErr w:type="spellEnd"/>
          </w:p>
        </w:tc>
      </w:tr>
    </w:tbl>
    <w:p w14:paraId="26854080" w14:textId="666631ED" w:rsidR="00BF7ED9" w:rsidRDefault="00B60C31" w:rsidP="00BB7AF2">
      <w:pPr>
        <w:rPr>
          <w:lang w:val="es-ES_tradnl" w:eastAsia="en-US"/>
        </w:rPr>
      </w:pPr>
      <w:r>
        <w:rPr>
          <w:lang w:val="es-ES_tradnl" w:eastAsia="en-US"/>
        </w:rPr>
        <w:tab/>
      </w:r>
    </w:p>
    <w:p w14:paraId="79964BFA" w14:textId="0A42E25D" w:rsidR="00F677CE" w:rsidRDefault="00F677CE" w:rsidP="00C970A5">
      <w:pPr>
        <w:jc w:val="center"/>
        <w:rPr>
          <w:lang w:val="es-ES_tradnl" w:eastAsia="en-US"/>
        </w:rPr>
      </w:pPr>
      <w:r>
        <w:rPr>
          <w:noProof/>
        </w:rPr>
        <w:lastRenderedPageBreak/>
        <w:drawing>
          <wp:inline distT="0" distB="0" distL="0" distR="0" wp14:anchorId="42F2B671" wp14:editId="6AFE4D71">
            <wp:extent cx="5255971" cy="303397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662" cy="3040724"/>
                    </a:xfrm>
                    <a:prstGeom prst="rect">
                      <a:avLst/>
                    </a:prstGeom>
                  </pic:spPr>
                </pic:pic>
              </a:graphicData>
            </a:graphic>
          </wp:inline>
        </w:drawing>
      </w:r>
    </w:p>
    <w:p w14:paraId="7C5CD1AA" w14:textId="3D39991A" w:rsidR="00B60C31" w:rsidRDefault="00B60C31" w:rsidP="00BB7AF2">
      <w:pPr>
        <w:rPr>
          <w:lang w:val="es-ES_tradnl" w:eastAsia="en-US"/>
        </w:rPr>
      </w:pPr>
      <w:r>
        <w:rPr>
          <w:lang w:val="es-ES_tradnl" w:eastAsia="en-US"/>
        </w:rPr>
        <w:tab/>
        <w:t xml:space="preserve">Una vez </w:t>
      </w:r>
      <w:proofErr w:type="spellStart"/>
      <w:r>
        <w:rPr>
          <w:lang w:val="es-ES_tradnl" w:eastAsia="en-US"/>
        </w:rPr>
        <w:t>logueados</w:t>
      </w:r>
      <w:proofErr w:type="spellEnd"/>
      <w:r>
        <w:rPr>
          <w:lang w:val="es-ES_tradnl" w:eastAsia="en-US"/>
        </w:rPr>
        <w:t xml:space="preserve"> o registrados, accedemos a la página principal, que actúa de núcleo de la aplicación. Haciendo clic en el nombre del juego desde cualquier parte, seremos redirigidos aquí. Desde aquí, podemos comenzar distintos procedimientos:</w:t>
      </w:r>
    </w:p>
    <w:p w14:paraId="65B361B2" w14:textId="602028E3" w:rsidR="00B60C31" w:rsidRDefault="00B60C31" w:rsidP="00BB7AF2">
      <w:pPr>
        <w:pStyle w:val="Heading4"/>
        <w:jc w:val="both"/>
      </w:pPr>
      <w:r>
        <w:t>Cerrar sesión</w:t>
      </w:r>
    </w:p>
    <w:p w14:paraId="4CCD7A9C" w14:textId="7864C402" w:rsidR="00B60C31" w:rsidRDefault="00B60C31" w:rsidP="00BB7AF2">
      <w:pPr>
        <w:rPr>
          <w:lang w:val="es-ES_tradnl" w:eastAsia="en-US"/>
        </w:rPr>
      </w:pPr>
      <w:r>
        <w:rPr>
          <w:lang w:val="es-ES_tradnl" w:eastAsia="en-US"/>
        </w:rPr>
        <w:t>Mediante el botón “</w:t>
      </w:r>
      <w:proofErr w:type="spellStart"/>
      <w:r>
        <w:rPr>
          <w:lang w:val="es-ES_tradnl" w:eastAsia="en-US"/>
        </w:rPr>
        <w:t>Logout</w:t>
      </w:r>
      <w:proofErr w:type="spellEnd"/>
      <w:r>
        <w:rPr>
          <w:lang w:val="es-ES_tradnl" w:eastAsia="en-US"/>
        </w:rPr>
        <w:t xml:space="preserve">”, se cerrará la sesión y seremos redirigidos a la página de </w:t>
      </w:r>
      <w:proofErr w:type="spellStart"/>
      <w:r>
        <w:rPr>
          <w:lang w:val="es-ES_tradnl" w:eastAsia="en-US"/>
        </w:rPr>
        <w:t>login</w:t>
      </w:r>
      <w:proofErr w:type="spellEnd"/>
      <w:r>
        <w:rPr>
          <w:lang w:val="es-ES_tradnl" w:eastAsia="en-US"/>
        </w:rPr>
        <w:t>.</w:t>
      </w:r>
    </w:p>
    <w:p w14:paraId="4CC06BA6" w14:textId="38EDEB53" w:rsidR="00B60C31" w:rsidRDefault="00B60C31" w:rsidP="00BB7AF2">
      <w:pPr>
        <w:pStyle w:val="Heading4"/>
        <w:jc w:val="both"/>
      </w:pPr>
      <w:r>
        <w:t>Editar perfil</w:t>
      </w:r>
    </w:p>
    <w:p w14:paraId="1A69B1FC" w14:textId="1EEE13E9" w:rsidR="00F677CE" w:rsidRPr="00F677CE" w:rsidRDefault="00F677CE" w:rsidP="00C970A5">
      <w:pPr>
        <w:jc w:val="center"/>
        <w:rPr>
          <w:lang w:val="es-ES_tradnl" w:eastAsia="en-US"/>
        </w:rPr>
      </w:pPr>
      <w:r>
        <w:rPr>
          <w:noProof/>
        </w:rPr>
        <w:drawing>
          <wp:inline distT="0" distB="0" distL="0" distR="0" wp14:anchorId="2E7E81D3" wp14:editId="74E971C5">
            <wp:extent cx="5943600" cy="2860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0040"/>
                    </a:xfrm>
                    <a:prstGeom prst="rect">
                      <a:avLst/>
                    </a:prstGeom>
                  </pic:spPr>
                </pic:pic>
              </a:graphicData>
            </a:graphic>
          </wp:inline>
        </w:drawing>
      </w:r>
    </w:p>
    <w:p w14:paraId="0CC9F5B1" w14:textId="5539B113" w:rsidR="00B60C31" w:rsidRDefault="00F677CE" w:rsidP="00BB7AF2">
      <w:pPr>
        <w:rPr>
          <w:lang w:val="es-ES_tradnl" w:eastAsia="en-US"/>
        </w:rPr>
      </w:pPr>
      <w:r>
        <w:rPr>
          <w:lang w:val="es-ES_tradnl" w:eastAsia="en-US"/>
        </w:rPr>
        <w:t>Mediante el botón azul “</w:t>
      </w:r>
      <w:proofErr w:type="spellStart"/>
      <w:r>
        <w:rPr>
          <w:lang w:val="es-ES_tradnl" w:eastAsia="en-US"/>
        </w:rPr>
        <w:t>Edit</w:t>
      </w:r>
      <w:proofErr w:type="spellEnd"/>
      <w:r>
        <w:rPr>
          <w:lang w:val="es-ES_tradnl" w:eastAsia="en-US"/>
        </w:rPr>
        <w:t>”, accederemos a la página para editar los datos del perfil. Es necesario hacer clic en el botón amarillo “Habilitar edición” para que los campos aparezcan disponibles.</w:t>
      </w:r>
    </w:p>
    <w:p w14:paraId="214AF999" w14:textId="739CDEC9" w:rsidR="00F677CE" w:rsidRDefault="00F677CE" w:rsidP="00BB7AF2">
      <w:pPr>
        <w:pStyle w:val="Heading4"/>
        <w:jc w:val="both"/>
      </w:pPr>
      <w:r>
        <w:lastRenderedPageBreak/>
        <w:t>Crear escenario</w:t>
      </w:r>
    </w:p>
    <w:p w14:paraId="641BCD63" w14:textId="69DCD987" w:rsidR="00752A64" w:rsidRPr="00752A64" w:rsidRDefault="00752A64" w:rsidP="00C970A5">
      <w:pPr>
        <w:jc w:val="center"/>
        <w:rPr>
          <w:lang w:val="es-ES_tradnl" w:eastAsia="en-US"/>
        </w:rPr>
      </w:pPr>
      <w:r>
        <w:rPr>
          <w:noProof/>
        </w:rPr>
        <w:drawing>
          <wp:inline distT="0" distB="0" distL="0" distR="0" wp14:anchorId="58920741" wp14:editId="714DCADD">
            <wp:extent cx="5448401" cy="21741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9881" cy="2178702"/>
                    </a:xfrm>
                    <a:prstGeom prst="rect">
                      <a:avLst/>
                    </a:prstGeom>
                  </pic:spPr>
                </pic:pic>
              </a:graphicData>
            </a:graphic>
          </wp:inline>
        </w:drawing>
      </w:r>
    </w:p>
    <w:p w14:paraId="72CB9B99" w14:textId="0550F09A" w:rsidR="001730A1" w:rsidRDefault="00F677CE" w:rsidP="00BB7AF2">
      <w:pPr>
        <w:rPr>
          <w:lang w:val="es-ES_tradnl" w:eastAsia="en-US"/>
        </w:rPr>
      </w:pPr>
      <w:r>
        <w:rPr>
          <w:lang w:val="es-ES_tradnl" w:eastAsia="en-US"/>
        </w:rPr>
        <w:t>Podemos acceder a la página para crear escenarios mediante el botón etiquetado como tal. Para crear una partida, será necesario que existan escenarios. Para crear un escenario, es necesario proporcionar un nombre, unas etiquetas que ayuden a la búsqueda, y un fichero. El fichero debe cumplir ciertas condiciones, que se detallan en la misma página. Para facilitar el proceso, se proporciona una plantilla de ejemplo, que se puede modificar o subir tal cual.</w:t>
      </w:r>
      <w:r w:rsidR="0027660D">
        <w:rPr>
          <w:lang w:val="es-ES_tradnl" w:eastAsia="en-US"/>
        </w:rPr>
        <w:t xml:space="preserve"> Una vez creado, seremos redirigidos a una página que muestra el contenido de este.</w:t>
      </w:r>
    </w:p>
    <w:p w14:paraId="612565A2" w14:textId="3CB4F612" w:rsidR="001730A1" w:rsidRPr="00B60C31" w:rsidRDefault="001730A1" w:rsidP="00BB7AF2">
      <w:pPr>
        <w:pStyle w:val="Heading4"/>
        <w:jc w:val="both"/>
      </w:pPr>
      <w:r>
        <w:t>Crear partida</w:t>
      </w:r>
    </w:p>
    <w:p w14:paraId="4DF49C80" w14:textId="7CC9855F" w:rsidR="00B60C31" w:rsidRDefault="00B60C31" w:rsidP="00BB7AF2">
      <w:pPr>
        <w:rPr>
          <w:lang w:val="es-ES_tradnl" w:eastAsia="en-US"/>
        </w:rPr>
      </w:pPr>
      <w:r>
        <w:rPr>
          <w:lang w:val="es-ES_tradnl" w:eastAsia="en-US"/>
        </w:rPr>
        <w:tab/>
      </w:r>
      <w:r w:rsidR="001730A1">
        <w:rPr>
          <w:lang w:val="es-ES_tradnl" w:eastAsia="en-US"/>
        </w:rPr>
        <w:t>Este procedimiento se lleva a cabo en dos fases:</w:t>
      </w:r>
    </w:p>
    <w:p w14:paraId="77A470B2" w14:textId="0F6D1290" w:rsidR="001730A1" w:rsidRDefault="001730A1" w:rsidP="00BB7AF2">
      <w:pPr>
        <w:pStyle w:val="ListParagraph"/>
        <w:numPr>
          <w:ilvl w:val="0"/>
          <w:numId w:val="12"/>
        </w:numPr>
        <w:rPr>
          <w:lang w:val="es-ES_tradnl" w:eastAsia="en-US"/>
        </w:rPr>
      </w:pPr>
      <w:r>
        <w:rPr>
          <w:lang w:val="es-ES_tradnl" w:eastAsia="en-US"/>
        </w:rPr>
        <w:t>Primero, elegimos un nombre para la partida y seleccionamos un escenario para esta en la mitad inferior. Se puede realizar una búsqueda de escenarios por nombre o etiquetas:</w:t>
      </w:r>
    </w:p>
    <w:p w14:paraId="666DE019" w14:textId="5891D4C9" w:rsidR="001730A1" w:rsidRDefault="001730A1" w:rsidP="00C970A5">
      <w:pPr>
        <w:jc w:val="center"/>
        <w:rPr>
          <w:lang w:val="es-ES_tradnl" w:eastAsia="en-US"/>
        </w:rPr>
      </w:pPr>
      <w:r>
        <w:rPr>
          <w:noProof/>
        </w:rPr>
        <w:drawing>
          <wp:inline distT="0" distB="0" distL="0" distR="0" wp14:anchorId="6D9D0FD0" wp14:editId="6760498C">
            <wp:extent cx="4145797" cy="305043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0304" cy="3068470"/>
                    </a:xfrm>
                    <a:prstGeom prst="rect">
                      <a:avLst/>
                    </a:prstGeom>
                  </pic:spPr>
                </pic:pic>
              </a:graphicData>
            </a:graphic>
          </wp:inline>
        </w:drawing>
      </w:r>
    </w:p>
    <w:p w14:paraId="1340A06E" w14:textId="29401AA8" w:rsidR="001730A1" w:rsidRDefault="001730A1" w:rsidP="00BB7AF2">
      <w:pPr>
        <w:pStyle w:val="ListParagraph"/>
        <w:numPr>
          <w:ilvl w:val="0"/>
          <w:numId w:val="12"/>
        </w:numPr>
        <w:rPr>
          <w:lang w:val="es-ES_tradnl" w:eastAsia="en-US"/>
        </w:rPr>
      </w:pPr>
      <w:r>
        <w:rPr>
          <w:lang w:val="es-ES_tradnl" w:eastAsia="en-US"/>
        </w:rPr>
        <w:lastRenderedPageBreak/>
        <w:t>Confirmado este procedimiento, el sistema nos anunciará los turnos que ha detectado, y procedemos a añadir jugadores a nuestra partida</w:t>
      </w:r>
      <w:r w:rsidR="0064030A">
        <w:rPr>
          <w:lang w:val="es-ES_tradnl" w:eastAsia="en-US"/>
        </w:rPr>
        <w:t>. Para ello, introducimos su nombre y el fichero de su país. Podemos descargar países de ejemplo desde [EJEMPLO PAÏSES]</w:t>
      </w:r>
      <w:r>
        <w:rPr>
          <w:lang w:val="es-ES_tradnl" w:eastAsia="en-US"/>
        </w:rPr>
        <w:t>:</w:t>
      </w:r>
    </w:p>
    <w:p w14:paraId="120A2DC6" w14:textId="56CC19EF" w:rsidR="0064030A" w:rsidRPr="0064030A" w:rsidRDefault="0064030A" w:rsidP="00C970A5">
      <w:pPr>
        <w:jc w:val="center"/>
        <w:rPr>
          <w:lang w:val="es-ES_tradnl" w:eastAsia="en-US"/>
        </w:rPr>
      </w:pPr>
      <w:r>
        <w:rPr>
          <w:noProof/>
        </w:rPr>
        <w:drawing>
          <wp:inline distT="0" distB="0" distL="0" distR="0" wp14:anchorId="6F0BD324" wp14:editId="5530BE35">
            <wp:extent cx="5943600" cy="2968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68625"/>
                    </a:xfrm>
                    <a:prstGeom prst="rect">
                      <a:avLst/>
                    </a:prstGeom>
                  </pic:spPr>
                </pic:pic>
              </a:graphicData>
            </a:graphic>
          </wp:inline>
        </w:drawing>
      </w:r>
    </w:p>
    <w:p w14:paraId="393161BE" w14:textId="5AD3D915" w:rsidR="001730A1" w:rsidRDefault="00D93E65" w:rsidP="00BB7AF2">
      <w:pPr>
        <w:pStyle w:val="Heading4"/>
        <w:jc w:val="both"/>
      </w:pPr>
      <w:r>
        <w:t>Ver partidas</w:t>
      </w:r>
    </w:p>
    <w:p w14:paraId="0C3BE076" w14:textId="32902C8B" w:rsidR="00D93E65" w:rsidRDefault="00D93E65" w:rsidP="00BB7AF2">
      <w:pPr>
        <w:rPr>
          <w:lang w:val="es-ES_tradnl" w:eastAsia="en-US"/>
        </w:rPr>
      </w:pPr>
      <w:r>
        <w:rPr>
          <w:lang w:val="es-ES_tradnl" w:eastAsia="en-US"/>
        </w:rPr>
        <w:t xml:space="preserve">Las partidas en las que un usuario está </w:t>
      </w:r>
      <w:proofErr w:type="spellStart"/>
      <w:r>
        <w:rPr>
          <w:lang w:val="es-ES_tradnl" w:eastAsia="en-US"/>
        </w:rPr>
        <w:t>participaando</w:t>
      </w:r>
      <w:proofErr w:type="spellEnd"/>
      <w:r>
        <w:rPr>
          <w:lang w:val="es-ES_tradnl" w:eastAsia="en-US"/>
        </w:rPr>
        <w:t xml:space="preserve"> y en las que </w:t>
      </w:r>
      <w:proofErr w:type="spellStart"/>
      <w:r>
        <w:rPr>
          <w:lang w:val="es-ES_tradnl" w:eastAsia="en-US"/>
        </w:rPr>
        <w:t>jha</w:t>
      </w:r>
      <w:proofErr w:type="spellEnd"/>
      <w:r>
        <w:rPr>
          <w:lang w:val="es-ES_tradnl" w:eastAsia="en-US"/>
        </w:rPr>
        <w:t xml:space="preserve"> participado pueden verse en sendas tablas en la página principal.</w:t>
      </w:r>
    </w:p>
    <w:p w14:paraId="6009B220" w14:textId="17A03B34" w:rsidR="00D93E65" w:rsidRDefault="00D93E65" w:rsidP="00C970A5">
      <w:pPr>
        <w:jc w:val="center"/>
        <w:rPr>
          <w:lang w:val="es-ES_tradnl" w:eastAsia="en-US"/>
        </w:rPr>
      </w:pPr>
      <w:r>
        <w:rPr>
          <w:noProof/>
        </w:rPr>
        <w:lastRenderedPageBreak/>
        <w:drawing>
          <wp:inline distT="0" distB="0" distL="0" distR="0" wp14:anchorId="5CF1A52C" wp14:editId="74F7C0C0">
            <wp:extent cx="4660724" cy="362102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6962" cy="3625870"/>
                    </a:xfrm>
                    <a:prstGeom prst="rect">
                      <a:avLst/>
                    </a:prstGeom>
                  </pic:spPr>
                </pic:pic>
              </a:graphicData>
            </a:graphic>
          </wp:inline>
        </w:drawing>
      </w:r>
    </w:p>
    <w:p w14:paraId="790BF229" w14:textId="52070632" w:rsidR="00D93E65" w:rsidRDefault="00D93E65" w:rsidP="00BB7AF2">
      <w:pPr>
        <w:rPr>
          <w:lang w:val="es-ES_tradnl" w:eastAsia="en-US"/>
        </w:rPr>
      </w:pPr>
      <w:r>
        <w:rPr>
          <w:lang w:val="es-ES_tradnl" w:eastAsia="en-US"/>
        </w:rPr>
        <w:t>Se puede acceder al contenido de una partida haciendo clic en su botón “Abrir Partida”.</w:t>
      </w:r>
    </w:p>
    <w:p w14:paraId="72859E6D" w14:textId="24463B6B" w:rsidR="001352F5" w:rsidRDefault="001352F5" w:rsidP="00BB7AF2">
      <w:pPr>
        <w:pStyle w:val="Heading4"/>
        <w:jc w:val="both"/>
      </w:pPr>
      <w:r>
        <w:t>Ver partida</w:t>
      </w:r>
    </w:p>
    <w:p w14:paraId="595DC41E" w14:textId="00EBD0B3" w:rsidR="001352F5" w:rsidRDefault="001352F5" w:rsidP="00BB7AF2">
      <w:pPr>
        <w:rPr>
          <w:lang w:val="es-ES_tradnl" w:eastAsia="en-US"/>
        </w:rPr>
      </w:pPr>
      <w:r>
        <w:rPr>
          <w:lang w:val="es-ES_tradnl" w:eastAsia="en-US"/>
        </w:rPr>
        <w:t>Esta página está repleta de contenido: en primer lugar, se muestran los participantes y podemos descargar sus ficheros para consultar el estado actual de sus países.</w:t>
      </w:r>
    </w:p>
    <w:p w14:paraId="71B22197" w14:textId="5B393A79" w:rsidR="001352F5" w:rsidRDefault="001352F5" w:rsidP="00C970A5">
      <w:pPr>
        <w:jc w:val="center"/>
        <w:rPr>
          <w:lang w:val="es-ES_tradnl" w:eastAsia="en-US"/>
        </w:rPr>
      </w:pPr>
      <w:r>
        <w:rPr>
          <w:noProof/>
        </w:rPr>
        <w:drawing>
          <wp:inline distT="0" distB="0" distL="0" distR="0" wp14:anchorId="6F378A64" wp14:editId="5E0E6AAE">
            <wp:extent cx="5035137" cy="14502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366" cy="1456695"/>
                    </a:xfrm>
                    <a:prstGeom prst="rect">
                      <a:avLst/>
                    </a:prstGeom>
                  </pic:spPr>
                </pic:pic>
              </a:graphicData>
            </a:graphic>
          </wp:inline>
        </w:drawing>
      </w:r>
    </w:p>
    <w:p w14:paraId="3D851417" w14:textId="1CBA6543" w:rsidR="001352F5" w:rsidRDefault="001352F5" w:rsidP="00BB7AF2">
      <w:pPr>
        <w:rPr>
          <w:lang w:val="es-ES_tradnl" w:eastAsia="en-US"/>
        </w:rPr>
      </w:pPr>
      <w:r>
        <w:rPr>
          <w:lang w:val="es-ES_tradnl" w:eastAsia="en-US"/>
        </w:rPr>
        <w:t>A continuación, se muestra un gráfico con el rendimiento de cada país en esta partida</w:t>
      </w:r>
      <w:r w:rsidR="0080601E">
        <w:rPr>
          <w:lang w:val="es-ES_tradnl" w:eastAsia="en-US"/>
        </w:rPr>
        <w:t>:</w:t>
      </w:r>
    </w:p>
    <w:p w14:paraId="35CB7DCD" w14:textId="5C1C5E5E" w:rsidR="0080601E" w:rsidRDefault="0080601E" w:rsidP="00C970A5">
      <w:pPr>
        <w:jc w:val="center"/>
        <w:rPr>
          <w:lang w:val="es-ES_tradnl" w:eastAsia="en-US"/>
        </w:rPr>
      </w:pPr>
      <w:r>
        <w:rPr>
          <w:noProof/>
        </w:rPr>
        <w:lastRenderedPageBreak/>
        <w:drawing>
          <wp:inline distT="0" distB="0" distL="0" distR="0" wp14:anchorId="1472BFDA" wp14:editId="603B403D">
            <wp:extent cx="3981538" cy="33430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6237" cy="3363785"/>
                    </a:xfrm>
                    <a:prstGeom prst="rect">
                      <a:avLst/>
                    </a:prstGeom>
                  </pic:spPr>
                </pic:pic>
              </a:graphicData>
            </a:graphic>
          </wp:inline>
        </w:drawing>
      </w:r>
    </w:p>
    <w:p w14:paraId="475D1FCE" w14:textId="74C7DD4F" w:rsidR="0080601E" w:rsidRDefault="0080601E" w:rsidP="00BB7AF2">
      <w:pPr>
        <w:rPr>
          <w:lang w:val="es-ES_tradnl" w:eastAsia="en-US"/>
        </w:rPr>
      </w:pPr>
      <w:r>
        <w:rPr>
          <w:lang w:val="es-ES_tradnl" w:eastAsia="en-US"/>
        </w:rPr>
        <w:t>Después, se muestra el listado de enfrentamientos de la partida, ordenados cronológicamente. Podemos mostrar o ocultar las tiradas de un turno o un enfrentamiento haciendo clic en el mismo, y ver y ocultar los detalles completos de una tirada haciendo clic en su botón “Detalles”:</w:t>
      </w:r>
    </w:p>
    <w:p w14:paraId="328209F3" w14:textId="4BA84750" w:rsidR="0080601E" w:rsidRDefault="0080601E" w:rsidP="00C970A5">
      <w:pPr>
        <w:jc w:val="center"/>
        <w:rPr>
          <w:lang w:val="es-ES_tradnl" w:eastAsia="en-US"/>
        </w:rPr>
      </w:pPr>
      <w:r>
        <w:rPr>
          <w:noProof/>
        </w:rPr>
        <w:drawing>
          <wp:inline distT="0" distB="0" distL="0" distR="0" wp14:anchorId="7BEED4C4" wp14:editId="17F27612">
            <wp:extent cx="4443723" cy="29919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0195" cy="3003008"/>
                    </a:xfrm>
                    <a:prstGeom prst="rect">
                      <a:avLst/>
                    </a:prstGeom>
                  </pic:spPr>
                </pic:pic>
              </a:graphicData>
            </a:graphic>
          </wp:inline>
        </w:drawing>
      </w:r>
    </w:p>
    <w:p w14:paraId="11C49970" w14:textId="5315BAFC" w:rsidR="0080601E" w:rsidRDefault="0080601E" w:rsidP="00BB7AF2">
      <w:pPr>
        <w:rPr>
          <w:lang w:val="es-ES_tradnl" w:eastAsia="en-US"/>
        </w:rPr>
      </w:pPr>
      <w:r>
        <w:rPr>
          <w:lang w:val="es-ES_tradnl" w:eastAsia="en-US"/>
        </w:rPr>
        <w:t>Esta sección se actualizará de manera automática cada 10 segundos si estamos participando en una partida con el rol de Jugador.</w:t>
      </w:r>
    </w:p>
    <w:p w14:paraId="03B34917" w14:textId="26CED4DF" w:rsidR="0080601E" w:rsidRDefault="0080601E" w:rsidP="00BB7AF2">
      <w:pPr>
        <w:rPr>
          <w:lang w:val="es-ES_tradnl" w:eastAsia="en-US"/>
        </w:rPr>
      </w:pPr>
      <w:r>
        <w:rPr>
          <w:lang w:val="es-ES_tradnl" w:eastAsia="en-US"/>
        </w:rPr>
        <w:t xml:space="preserve">Las siguientes funcionalidades solo estarán disponibles para el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de la partida</w:t>
      </w:r>
      <w:r w:rsidR="001E2A02">
        <w:rPr>
          <w:lang w:val="es-ES_tradnl" w:eastAsia="en-US"/>
        </w:rPr>
        <w:t>:</w:t>
      </w:r>
    </w:p>
    <w:p w14:paraId="67C9428E" w14:textId="5B13F41A" w:rsidR="001E2A02" w:rsidRDefault="001E2A02" w:rsidP="00BB7AF2">
      <w:pPr>
        <w:pStyle w:val="ListParagraph"/>
        <w:numPr>
          <w:ilvl w:val="0"/>
          <w:numId w:val="13"/>
        </w:numPr>
        <w:rPr>
          <w:lang w:val="es-ES_tradnl" w:eastAsia="en-US"/>
        </w:rPr>
      </w:pPr>
      <w:r>
        <w:rPr>
          <w:lang w:val="es-ES_tradnl" w:eastAsia="en-US"/>
        </w:rPr>
        <w:lastRenderedPageBreak/>
        <w:t>Crear enfrentamientos. Redirige a la página para gestionar enfrentamientos. Si ya hay un enfrentamiento abierto, mostrará “Retomar Enfrentamiento en Curso”.</w:t>
      </w:r>
    </w:p>
    <w:p w14:paraId="27886A54" w14:textId="281452AA" w:rsidR="001E2A02" w:rsidRDefault="001E2A02" w:rsidP="00BB7AF2">
      <w:pPr>
        <w:pStyle w:val="ListParagraph"/>
        <w:numPr>
          <w:ilvl w:val="0"/>
          <w:numId w:val="13"/>
        </w:numPr>
        <w:rPr>
          <w:lang w:val="es-ES_tradnl" w:eastAsia="en-US"/>
        </w:rPr>
      </w:pPr>
      <w:r>
        <w:rPr>
          <w:lang w:val="es-ES_tradnl" w:eastAsia="en-US"/>
        </w:rPr>
        <w:t>Avanzar Turno: Avanza al siguiente turno y restaura a los países que lo requieran según las reglas.</w:t>
      </w:r>
    </w:p>
    <w:p w14:paraId="2EB3FFED" w14:textId="6C5CFD3F" w:rsidR="001E2A02" w:rsidRDefault="001E2A02" w:rsidP="00BB7AF2">
      <w:pPr>
        <w:pStyle w:val="ListParagraph"/>
        <w:numPr>
          <w:ilvl w:val="0"/>
          <w:numId w:val="13"/>
        </w:numPr>
        <w:rPr>
          <w:lang w:val="es-ES_tradnl" w:eastAsia="en-US"/>
        </w:rPr>
      </w:pPr>
      <w:r>
        <w:rPr>
          <w:lang w:val="es-ES_tradnl" w:eastAsia="en-US"/>
        </w:rPr>
        <w:t xml:space="preserve">Cerrar partida: El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proporciona su contraseña para cerrar la partida, no pudiéndose crear más enfrentamientos a partir de ese momento.</w:t>
      </w:r>
    </w:p>
    <w:p w14:paraId="5BAE7AE6" w14:textId="55600405" w:rsidR="0080601E" w:rsidRDefault="001E2A02" w:rsidP="00BB7AF2">
      <w:pPr>
        <w:rPr>
          <w:lang w:val="es-ES_tradnl" w:eastAsia="en-US"/>
        </w:rPr>
      </w:pPr>
      <w:r>
        <w:rPr>
          <w:lang w:val="es-ES_tradnl" w:eastAsia="en-US"/>
        </w:rPr>
        <w:t>Los pasos 2 y 3 son irreversibles.</w:t>
      </w:r>
    </w:p>
    <w:p w14:paraId="5F871ED0" w14:textId="5FF7A6A6" w:rsidR="00D706CF" w:rsidRDefault="00D706CF" w:rsidP="00BB7AF2">
      <w:pPr>
        <w:pStyle w:val="Heading4"/>
        <w:jc w:val="both"/>
      </w:pPr>
      <w:r>
        <w:t>Crear enfrentamiento</w:t>
      </w:r>
    </w:p>
    <w:p w14:paraId="3AC107C5" w14:textId="0FF7EBDE" w:rsidR="00D706CF" w:rsidRDefault="00B74CD0" w:rsidP="00BB7AF2">
      <w:pPr>
        <w:rPr>
          <w:lang w:val="es-ES_tradnl" w:eastAsia="en-US"/>
        </w:rPr>
      </w:pPr>
      <w:r>
        <w:rPr>
          <w:lang w:val="es-ES_tradnl" w:eastAsia="en-US"/>
        </w:rPr>
        <w:t>Este es un procedimiento complejo, que puede llevar a cabo más de una acción a la vez según el estado del enfrentamiento en el que nos encontremos</w:t>
      </w:r>
      <w:r w:rsidR="00BF7988">
        <w:rPr>
          <w:lang w:val="es-ES_tradnl" w:eastAsia="en-US"/>
        </w:rPr>
        <w:t xml:space="preserve">: si no hay ningún enfrentamiento en curso, </w:t>
      </w:r>
      <w:r w:rsidR="001D7D89">
        <w:rPr>
          <w:lang w:val="es-ES_tradnl" w:eastAsia="en-US"/>
        </w:rPr>
        <w:t>cuando tiremos el dado, el sistema creará un enfrentamiento y una tirada. Si ya hay un enfrentamiento en curso, sólo creará una tirada, hasta un máximo de tres. Mediante el botón “terminar Enfrentamiento”, se puede terminar un enfrentamiento prematuramente antes de la tercera tirada.</w:t>
      </w:r>
    </w:p>
    <w:p w14:paraId="35206596" w14:textId="2254BAFD" w:rsidR="001D7D89" w:rsidRDefault="001D7D89" w:rsidP="00BB7AF2">
      <w:pPr>
        <w:rPr>
          <w:lang w:val="es-ES_tradnl" w:eastAsia="en-US"/>
        </w:rPr>
      </w:pPr>
      <w:r>
        <w:rPr>
          <w:lang w:val="es-ES_tradnl" w:eastAsia="en-US"/>
        </w:rPr>
        <w:t xml:space="preserve">Si es la primera tirada del enfrentamiento, será necesario proporcionar un nombre para este. El </w:t>
      </w:r>
      <w:proofErr w:type="spellStart"/>
      <w:r>
        <w:rPr>
          <w:lang w:val="es-ES_tradnl" w:eastAsia="en-US"/>
        </w:rPr>
        <w:t>subescenario</w:t>
      </w:r>
      <w:proofErr w:type="spellEnd"/>
      <w:r>
        <w:rPr>
          <w:lang w:val="es-ES_tradnl" w:eastAsia="en-US"/>
        </w:rPr>
        <w:t xml:space="preserve"> de la partida se selecciona automáticamente según el turno.</w:t>
      </w:r>
    </w:p>
    <w:p w14:paraId="27963562" w14:textId="02D164DF" w:rsidR="001D7D89" w:rsidRDefault="001D7D89" w:rsidP="00C970A5">
      <w:pPr>
        <w:jc w:val="center"/>
        <w:rPr>
          <w:lang w:val="es-ES_tradnl" w:eastAsia="en-US"/>
        </w:rPr>
      </w:pPr>
      <w:r>
        <w:rPr>
          <w:noProof/>
        </w:rPr>
        <w:drawing>
          <wp:inline distT="0" distB="0" distL="0" distR="0" wp14:anchorId="5317A8EF" wp14:editId="442C223C">
            <wp:extent cx="4997506" cy="39307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8995" cy="3939768"/>
                    </a:xfrm>
                    <a:prstGeom prst="rect">
                      <a:avLst/>
                    </a:prstGeom>
                  </pic:spPr>
                </pic:pic>
              </a:graphicData>
            </a:graphic>
          </wp:inline>
        </w:drawing>
      </w:r>
    </w:p>
    <w:p w14:paraId="36176E84" w14:textId="77777777" w:rsidR="001D7D89" w:rsidRDefault="001D7D89" w:rsidP="00BB7AF2">
      <w:pPr>
        <w:rPr>
          <w:lang w:val="es-ES_tradnl" w:eastAsia="en-US"/>
        </w:rPr>
      </w:pPr>
    </w:p>
    <w:p w14:paraId="0B99EFDC" w14:textId="1203FD71" w:rsidR="001D7D89" w:rsidRDefault="001D7D89" w:rsidP="00BB7AF2">
      <w:pPr>
        <w:rPr>
          <w:lang w:val="es-ES_tradnl" w:eastAsia="en-US"/>
        </w:rPr>
      </w:pPr>
      <w:r>
        <w:rPr>
          <w:lang w:val="es-ES_tradnl" w:eastAsia="en-US"/>
        </w:rPr>
        <w:t xml:space="preserve">Haciendo uso de </w:t>
      </w:r>
      <w:r>
        <w:rPr>
          <w:i/>
          <w:lang w:val="es-ES_tradnl" w:eastAsia="en-US"/>
        </w:rPr>
        <w:t xml:space="preserve">drag &amp; </w:t>
      </w:r>
      <w:proofErr w:type="spellStart"/>
      <w:r>
        <w:rPr>
          <w:i/>
          <w:lang w:val="es-ES_tradnl" w:eastAsia="en-US"/>
        </w:rPr>
        <w:t>drop</w:t>
      </w:r>
      <w:proofErr w:type="spellEnd"/>
      <w:r>
        <w:rPr>
          <w:lang w:val="es-ES_tradnl" w:eastAsia="en-US"/>
        </w:rPr>
        <w:t xml:space="preserve">, podemos configurar las coaliciones mediante el panel de mando, y asignar el porcentaje de recursos que cada país va a dedicar a la tirada. Podemos dividir un país </w:t>
      </w:r>
      <w:r w:rsidR="00B14864">
        <w:rPr>
          <w:lang w:val="es-ES_tradnl" w:eastAsia="en-US"/>
        </w:rPr>
        <w:lastRenderedPageBreak/>
        <w:t xml:space="preserve">asignando el porcentaje de cada partición y haciendo clic en el botón “Dividir”: por ejemplo, si ajustamos el valor a 0.70, una partición usará el 70% de los recursos del país y la otra el 30%. Para reunificar las particiones, hacemos clic en el botón “Borrar” de la partición. </w:t>
      </w:r>
    </w:p>
    <w:p w14:paraId="3E1EA42E" w14:textId="4D3DA6C7" w:rsidR="00B14864" w:rsidRDefault="00B14864" w:rsidP="00C970A5">
      <w:pPr>
        <w:jc w:val="center"/>
        <w:rPr>
          <w:lang w:val="es-ES_tradnl" w:eastAsia="en-US"/>
        </w:rPr>
      </w:pPr>
      <w:r>
        <w:rPr>
          <w:noProof/>
        </w:rPr>
        <w:drawing>
          <wp:inline distT="0" distB="0" distL="0" distR="0" wp14:anchorId="5133F350" wp14:editId="6A73202B">
            <wp:extent cx="4572000" cy="2874596"/>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5573" cy="2883130"/>
                    </a:xfrm>
                    <a:prstGeom prst="rect">
                      <a:avLst/>
                    </a:prstGeom>
                  </pic:spPr>
                </pic:pic>
              </a:graphicData>
            </a:graphic>
          </wp:inline>
        </w:drawing>
      </w:r>
    </w:p>
    <w:p w14:paraId="7635F22D" w14:textId="34BCD91E" w:rsidR="00B14864" w:rsidRPr="001D7D89" w:rsidRDefault="00B14864" w:rsidP="00BB7AF2">
      <w:pPr>
        <w:rPr>
          <w:lang w:val="es-ES_tradnl" w:eastAsia="en-US"/>
        </w:rPr>
      </w:pPr>
      <w:r>
        <w:rPr>
          <w:lang w:val="es-ES_tradnl" w:eastAsia="en-US"/>
        </w:rPr>
        <w:t>A continuación, se muestra el panel de control de las armadas, donde los países que sean considerados potencias navales pueden declarar bloqueos navales que reduzcan el potencial económico de sus rivales. Las tablas representan el porcentaje de una coalición o país respecto de esa potencia naval. En el ejemplo, podemos ver que las armadas agregadas de la coalición defensora suponen un 50% de las armadas de Estados Unidos de América.</w:t>
      </w:r>
    </w:p>
    <w:p w14:paraId="5BA349D8" w14:textId="76CB32E6" w:rsidR="001D7D89" w:rsidRDefault="00B14864" w:rsidP="00C970A5">
      <w:pPr>
        <w:jc w:val="center"/>
        <w:rPr>
          <w:lang w:val="es-ES_tradnl" w:eastAsia="en-US"/>
        </w:rPr>
      </w:pPr>
      <w:r>
        <w:rPr>
          <w:noProof/>
        </w:rPr>
        <w:lastRenderedPageBreak/>
        <w:drawing>
          <wp:inline distT="0" distB="0" distL="0" distR="0" wp14:anchorId="6C6C92D8" wp14:editId="0F5632E6">
            <wp:extent cx="5164783" cy="43525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9277" cy="4364759"/>
                    </a:xfrm>
                    <a:prstGeom prst="rect">
                      <a:avLst/>
                    </a:prstGeom>
                  </pic:spPr>
                </pic:pic>
              </a:graphicData>
            </a:graphic>
          </wp:inline>
        </w:drawing>
      </w:r>
    </w:p>
    <w:p w14:paraId="1E54767E" w14:textId="694927DA" w:rsidR="001D7D89" w:rsidRPr="00D706CF" w:rsidRDefault="00B14864" w:rsidP="00BB7AF2">
      <w:pPr>
        <w:rPr>
          <w:lang w:val="es-ES_tradnl" w:eastAsia="en-US"/>
        </w:rPr>
      </w:pPr>
      <w:r>
        <w:rPr>
          <w:lang w:val="es-ES_tradnl" w:eastAsia="en-US"/>
        </w:rPr>
        <w:t>En el siguiente panel del control, podemos ver los puntos generados por los atributos de cada país, según lo especificado en el fichero del escenario</w:t>
      </w:r>
      <w:r w:rsidR="00BB7AF2">
        <w:rPr>
          <w:lang w:val="es-ES_tradnl" w:eastAsia="en-US"/>
        </w:rPr>
        <w:t>, y los puntos disponibles para cada coalición antes de tratar el dado. Una vez tiremos el dado, la aplicación anunciará al vencedor y mostrará el resultado de la tirada con una tabla similar a la del punto 1.3.6.</w:t>
      </w:r>
    </w:p>
    <w:p w14:paraId="63305C44" w14:textId="5650DD1D" w:rsidR="00A459CA" w:rsidRDefault="00BB7AF2" w:rsidP="00C970A5">
      <w:pPr>
        <w:jc w:val="center"/>
        <w:rPr>
          <w:lang w:val="es-ES_tradnl" w:eastAsia="en-US"/>
        </w:rPr>
      </w:pPr>
      <w:bookmarkStart w:id="0" w:name="_GoBack"/>
      <w:r>
        <w:rPr>
          <w:noProof/>
        </w:rPr>
        <w:drawing>
          <wp:inline distT="0" distB="0" distL="0" distR="0" wp14:anchorId="3DC79A68" wp14:editId="7AFE7E02">
            <wp:extent cx="5126433" cy="201880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0698" cy="2028362"/>
                    </a:xfrm>
                    <a:prstGeom prst="rect">
                      <a:avLst/>
                    </a:prstGeom>
                  </pic:spPr>
                </pic:pic>
              </a:graphicData>
            </a:graphic>
          </wp:inline>
        </w:drawing>
      </w:r>
      <w:bookmarkEnd w:id="0"/>
    </w:p>
    <w:p w14:paraId="773F97C5" w14:textId="3FFDD844" w:rsidR="00BB7AF2" w:rsidRDefault="00BB7AF2" w:rsidP="00BB7AF2">
      <w:pPr>
        <w:rPr>
          <w:lang w:val="es-ES_tradnl" w:eastAsia="en-US"/>
        </w:rPr>
      </w:pPr>
      <w:r>
        <w:rPr>
          <w:lang w:val="es-ES_tradnl" w:eastAsia="en-US"/>
        </w:rPr>
        <w:t>Una vez realizada la primera tirada, una tabla al final de la página nos muestra el resultado de las tiradas anteriores:</w:t>
      </w:r>
    </w:p>
    <w:p w14:paraId="0A09DF1A" w14:textId="6C2A1EE7" w:rsidR="00BB7AF2" w:rsidRDefault="00BB7AF2" w:rsidP="00C970A5">
      <w:pPr>
        <w:jc w:val="center"/>
        <w:rPr>
          <w:lang w:val="es-ES_tradnl" w:eastAsia="en-US"/>
        </w:rPr>
      </w:pPr>
      <w:r>
        <w:rPr>
          <w:noProof/>
        </w:rPr>
        <w:lastRenderedPageBreak/>
        <w:drawing>
          <wp:inline distT="0" distB="0" distL="0" distR="0" wp14:anchorId="46FCC8BB" wp14:editId="7E9F4AF7">
            <wp:extent cx="5248893" cy="1231471"/>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90270" cy="1241179"/>
                    </a:xfrm>
                    <a:prstGeom prst="rect">
                      <a:avLst/>
                    </a:prstGeom>
                  </pic:spPr>
                </pic:pic>
              </a:graphicData>
            </a:graphic>
          </wp:inline>
        </w:drawing>
      </w:r>
    </w:p>
    <w:p w14:paraId="0C141367" w14:textId="3036D9A2" w:rsidR="00BB7AF2" w:rsidRPr="001352F5" w:rsidRDefault="00BB7AF2" w:rsidP="00BB7AF2">
      <w:pPr>
        <w:rPr>
          <w:lang w:val="es-ES_tradnl" w:eastAsia="en-US"/>
        </w:rPr>
      </w:pPr>
      <w:r>
        <w:rPr>
          <w:lang w:val="es-ES_tradnl" w:eastAsia="en-US"/>
        </w:rPr>
        <w:t>Las partidas se quedan guardadas en el estado en el que se encuentren, por lo que podemos abandonar una partida con un enfrentamiento abierto y retomarlo más adelante.</w:t>
      </w:r>
    </w:p>
    <w:sectPr w:rsidR="00BB7AF2" w:rsidRPr="001352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355F3" w14:textId="77777777" w:rsidR="00ED3ADA" w:rsidRDefault="00ED3ADA" w:rsidP="001D7D89">
      <w:r>
        <w:separator/>
      </w:r>
    </w:p>
  </w:endnote>
  <w:endnote w:type="continuationSeparator" w:id="0">
    <w:p w14:paraId="206BF9BE" w14:textId="77777777" w:rsidR="00ED3ADA" w:rsidRDefault="00ED3ADA" w:rsidP="001D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571DB" w14:textId="77777777" w:rsidR="00ED3ADA" w:rsidRDefault="00ED3ADA" w:rsidP="001D7D89">
      <w:r>
        <w:separator/>
      </w:r>
    </w:p>
  </w:footnote>
  <w:footnote w:type="continuationSeparator" w:id="0">
    <w:p w14:paraId="2DA6715D" w14:textId="77777777" w:rsidR="00ED3ADA" w:rsidRDefault="00ED3ADA" w:rsidP="001D7D89">
      <w:r>
        <w:continuationSeparator/>
      </w:r>
    </w:p>
  </w:footnote>
  <w:footnote w:id="1">
    <w:p w14:paraId="0E720933" w14:textId="6B7A21E9" w:rsidR="009D4921" w:rsidRPr="009D4921" w:rsidRDefault="009D4921" w:rsidP="001D7D89">
      <w:pPr>
        <w:pStyle w:val="FootnoteText"/>
        <w:rPr>
          <w:lang w:val="en-US"/>
        </w:rPr>
      </w:pPr>
      <w:r>
        <w:rPr>
          <w:rStyle w:val="FootnoteReference"/>
        </w:rPr>
        <w:footnoteRef/>
      </w:r>
      <w:r>
        <w:t xml:space="preserve"> </w:t>
      </w:r>
      <w:hyperlink r:id="rId1" w:history="1">
        <w:r w:rsidRPr="00E02676">
          <w:rPr>
            <w:rStyle w:val="Hyperlink"/>
          </w:rPr>
          <w:t>https://www.java.com/en/</w:t>
        </w:r>
      </w:hyperlink>
      <w:r>
        <w:t xml:space="preserve"> </w:t>
      </w:r>
    </w:p>
  </w:footnote>
  <w:footnote w:id="2">
    <w:p w14:paraId="5F2FD2C3" w14:textId="0F37AFFE" w:rsidR="009D4921" w:rsidRPr="009D4921" w:rsidRDefault="009D4921" w:rsidP="001D7D89">
      <w:pPr>
        <w:pStyle w:val="FootnoteText"/>
        <w:rPr>
          <w:lang w:val="en-US"/>
        </w:rPr>
      </w:pPr>
      <w:r>
        <w:rPr>
          <w:rStyle w:val="FootnoteReference"/>
        </w:rPr>
        <w:footnoteRef/>
      </w:r>
      <w:r w:rsidRPr="009D4921">
        <w:rPr>
          <w:lang w:val="en-US"/>
        </w:rPr>
        <w:t xml:space="preserve"> </w:t>
      </w:r>
      <w:hyperlink r:id="rId2" w:history="1">
        <w:r w:rsidRPr="00E02676">
          <w:rPr>
            <w:rStyle w:val="Hyperlink"/>
            <w:lang w:val="en-US"/>
          </w:rPr>
          <w:t>https://www.apachefriends.org/index.html</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4CA"/>
    <w:multiLevelType w:val="hybridMultilevel"/>
    <w:tmpl w:val="3AFAD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042D0F"/>
    <w:multiLevelType w:val="hybridMultilevel"/>
    <w:tmpl w:val="E8BC19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991E63"/>
    <w:multiLevelType w:val="hybridMultilevel"/>
    <w:tmpl w:val="7054CB7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7746249"/>
    <w:multiLevelType w:val="hybridMultilevel"/>
    <w:tmpl w:val="786E7E4E"/>
    <w:lvl w:ilvl="0" w:tplc="86D65396">
      <w:start w:val="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A564A5"/>
    <w:multiLevelType w:val="hybridMultilevel"/>
    <w:tmpl w:val="E60E46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8" w15:restartNumberingAfterBreak="0">
    <w:nsid w:val="60D1081F"/>
    <w:multiLevelType w:val="hybridMultilevel"/>
    <w:tmpl w:val="CC98777C"/>
    <w:lvl w:ilvl="0" w:tplc="D2CC71D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6835732"/>
    <w:multiLevelType w:val="hybridMultilevel"/>
    <w:tmpl w:val="E04EBF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F2D452E"/>
    <w:multiLevelType w:val="hybridMultilevel"/>
    <w:tmpl w:val="374E0E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
  </w:num>
  <w:num w:numId="5">
    <w:abstractNumId w:val="9"/>
  </w:num>
  <w:num w:numId="6">
    <w:abstractNumId w:val="4"/>
  </w:num>
  <w:num w:numId="7">
    <w:abstractNumId w:val="3"/>
  </w:num>
  <w:num w:numId="8">
    <w:abstractNumId w:val="11"/>
  </w:num>
  <w:num w:numId="9">
    <w:abstractNumId w:val="0"/>
  </w:num>
  <w:num w:numId="10">
    <w:abstractNumId w:val="10"/>
  </w:num>
  <w:num w:numId="11">
    <w:abstractNumId w:val="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69E"/>
    <w:rsid w:val="00007C45"/>
    <w:rsid w:val="00010E24"/>
    <w:rsid w:val="00021A37"/>
    <w:rsid w:val="00024FD9"/>
    <w:rsid w:val="000271D9"/>
    <w:rsid w:val="0004644A"/>
    <w:rsid w:val="000470F1"/>
    <w:rsid w:val="00063EF9"/>
    <w:rsid w:val="00066B8E"/>
    <w:rsid w:val="00070013"/>
    <w:rsid w:val="000772B1"/>
    <w:rsid w:val="00080871"/>
    <w:rsid w:val="00082EB4"/>
    <w:rsid w:val="00083BDF"/>
    <w:rsid w:val="00086EBF"/>
    <w:rsid w:val="000907C0"/>
    <w:rsid w:val="00092686"/>
    <w:rsid w:val="0009611D"/>
    <w:rsid w:val="00096EB5"/>
    <w:rsid w:val="000A0F82"/>
    <w:rsid w:val="000A634D"/>
    <w:rsid w:val="000B46B3"/>
    <w:rsid w:val="000B70CD"/>
    <w:rsid w:val="000B72B6"/>
    <w:rsid w:val="000C077B"/>
    <w:rsid w:val="000C669D"/>
    <w:rsid w:val="000C76F5"/>
    <w:rsid w:val="000D1932"/>
    <w:rsid w:val="000D718C"/>
    <w:rsid w:val="000D72D6"/>
    <w:rsid w:val="000E22CC"/>
    <w:rsid w:val="000E5160"/>
    <w:rsid w:val="000E56D2"/>
    <w:rsid w:val="000E68F0"/>
    <w:rsid w:val="000F2C49"/>
    <w:rsid w:val="00105AF9"/>
    <w:rsid w:val="001107D4"/>
    <w:rsid w:val="00111195"/>
    <w:rsid w:val="00117C96"/>
    <w:rsid w:val="001208B8"/>
    <w:rsid w:val="0012221C"/>
    <w:rsid w:val="00127769"/>
    <w:rsid w:val="001352F5"/>
    <w:rsid w:val="00142246"/>
    <w:rsid w:val="0016025E"/>
    <w:rsid w:val="001634B8"/>
    <w:rsid w:val="0016411D"/>
    <w:rsid w:val="00164CB9"/>
    <w:rsid w:val="00166D00"/>
    <w:rsid w:val="001700A7"/>
    <w:rsid w:val="001730A1"/>
    <w:rsid w:val="00184B6E"/>
    <w:rsid w:val="0018649A"/>
    <w:rsid w:val="00194735"/>
    <w:rsid w:val="001949AC"/>
    <w:rsid w:val="001A136C"/>
    <w:rsid w:val="001B662C"/>
    <w:rsid w:val="001C7C34"/>
    <w:rsid w:val="001D05E6"/>
    <w:rsid w:val="001D4AE2"/>
    <w:rsid w:val="001D7D89"/>
    <w:rsid w:val="001E1767"/>
    <w:rsid w:val="001E2A02"/>
    <w:rsid w:val="001E64CF"/>
    <w:rsid w:val="001E76B6"/>
    <w:rsid w:val="001F0F45"/>
    <w:rsid w:val="001F2CA7"/>
    <w:rsid w:val="001F3105"/>
    <w:rsid w:val="00202CEF"/>
    <w:rsid w:val="00225733"/>
    <w:rsid w:val="002269D6"/>
    <w:rsid w:val="00234A59"/>
    <w:rsid w:val="00235D08"/>
    <w:rsid w:val="002403DE"/>
    <w:rsid w:val="00243268"/>
    <w:rsid w:val="002612D7"/>
    <w:rsid w:val="00266FB7"/>
    <w:rsid w:val="00273348"/>
    <w:rsid w:val="002749A1"/>
    <w:rsid w:val="00274B07"/>
    <w:rsid w:val="00274EFE"/>
    <w:rsid w:val="0027660D"/>
    <w:rsid w:val="00296520"/>
    <w:rsid w:val="002A4EC1"/>
    <w:rsid w:val="002B43A1"/>
    <w:rsid w:val="002B6397"/>
    <w:rsid w:val="002C3787"/>
    <w:rsid w:val="002D6764"/>
    <w:rsid w:val="002E4ED0"/>
    <w:rsid w:val="002E6E46"/>
    <w:rsid w:val="0030628D"/>
    <w:rsid w:val="00306812"/>
    <w:rsid w:val="00311862"/>
    <w:rsid w:val="00346F06"/>
    <w:rsid w:val="003672CA"/>
    <w:rsid w:val="003719BD"/>
    <w:rsid w:val="00371A10"/>
    <w:rsid w:val="00371B1E"/>
    <w:rsid w:val="003A26DB"/>
    <w:rsid w:val="003B6147"/>
    <w:rsid w:val="003C56D0"/>
    <w:rsid w:val="003D098B"/>
    <w:rsid w:val="003D53A9"/>
    <w:rsid w:val="003E3250"/>
    <w:rsid w:val="003E7949"/>
    <w:rsid w:val="003F0585"/>
    <w:rsid w:val="003F5FF6"/>
    <w:rsid w:val="00411C67"/>
    <w:rsid w:val="00413D47"/>
    <w:rsid w:val="00426B5A"/>
    <w:rsid w:val="00427309"/>
    <w:rsid w:val="00432D07"/>
    <w:rsid w:val="004346DC"/>
    <w:rsid w:val="004375E9"/>
    <w:rsid w:val="0046024F"/>
    <w:rsid w:val="00462E9A"/>
    <w:rsid w:val="0048361B"/>
    <w:rsid w:val="004859B1"/>
    <w:rsid w:val="004910AA"/>
    <w:rsid w:val="004928A3"/>
    <w:rsid w:val="004A2ADD"/>
    <w:rsid w:val="004A5F51"/>
    <w:rsid w:val="004C33E3"/>
    <w:rsid w:val="004D722E"/>
    <w:rsid w:val="004D78C1"/>
    <w:rsid w:val="004E0EA9"/>
    <w:rsid w:val="004F7F72"/>
    <w:rsid w:val="005029DC"/>
    <w:rsid w:val="00510A7D"/>
    <w:rsid w:val="005204E0"/>
    <w:rsid w:val="00520959"/>
    <w:rsid w:val="00524E0B"/>
    <w:rsid w:val="00532037"/>
    <w:rsid w:val="00532C6C"/>
    <w:rsid w:val="00536B63"/>
    <w:rsid w:val="0054073C"/>
    <w:rsid w:val="005447BE"/>
    <w:rsid w:val="00545653"/>
    <w:rsid w:val="00546653"/>
    <w:rsid w:val="00547374"/>
    <w:rsid w:val="00552128"/>
    <w:rsid w:val="005521DE"/>
    <w:rsid w:val="005525DB"/>
    <w:rsid w:val="005556D1"/>
    <w:rsid w:val="005619F3"/>
    <w:rsid w:val="00570C17"/>
    <w:rsid w:val="00571E23"/>
    <w:rsid w:val="00575A91"/>
    <w:rsid w:val="00580A90"/>
    <w:rsid w:val="0058388B"/>
    <w:rsid w:val="00594F21"/>
    <w:rsid w:val="005A04F7"/>
    <w:rsid w:val="005A2B0C"/>
    <w:rsid w:val="005A4881"/>
    <w:rsid w:val="005A5B12"/>
    <w:rsid w:val="005B362E"/>
    <w:rsid w:val="005C19EF"/>
    <w:rsid w:val="005E0959"/>
    <w:rsid w:val="005F0A5F"/>
    <w:rsid w:val="005F269D"/>
    <w:rsid w:val="0061523D"/>
    <w:rsid w:val="00636276"/>
    <w:rsid w:val="0064030A"/>
    <w:rsid w:val="00644353"/>
    <w:rsid w:val="00644797"/>
    <w:rsid w:val="00663F17"/>
    <w:rsid w:val="006672DE"/>
    <w:rsid w:val="006802A7"/>
    <w:rsid w:val="00683428"/>
    <w:rsid w:val="00690917"/>
    <w:rsid w:val="0069583C"/>
    <w:rsid w:val="00697F08"/>
    <w:rsid w:val="006A27C0"/>
    <w:rsid w:val="006B6F14"/>
    <w:rsid w:val="006D4233"/>
    <w:rsid w:val="006E39B0"/>
    <w:rsid w:val="00711ED6"/>
    <w:rsid w:val="00730364"/>
    <w:rsid w:val="00740C2B"/>
    <w:rsid w:val="007431DF"/>
    <w:rsid w:val="007434DD"/>
    <w:rsid w:val="00744EE8"/>
    <w:rsid w:val="00752A64"/>
    <w:rsid w:val="007667FB"/>
    <w:rsid w:val="007672B0"/>
    <w:rsid w:val="007761B6"/>
    <w:rsid w:val="007777BD"/>
    <w:rsid w:val="00777B93"/>
    <w:rsid w:val="0079611E"/>
    <w:rsid w:val="007A7935"/>
    <w:rsid w:val="007A7CC3"/>
    <w:rsid w:val="007B022D"/>
    <w:rsid w:val="007B4103"/>
    <w:rsid w:val="007B4111"/>
    <w:rsid w:val="007C7012"/>
    <w:rsid w:val="007D01EA"/>
    <w:rsid w:val="007D471B"/>
    <w:rsid w:val="007D60A4"/>
    <w:rsid w:val="007F033B"/>
    <w:rsid w:val="007F4250"/>
    <w:rsid w:val="007F6972"/>
    <w:rsid w:val="00801362"/>
    <w:rsid w:val="008017D9"/>
    <w:rsid w:val="008028C8"/>
    <w:rsid w:val="00803671"/>
    <w:rsid w:val="0080601E"/>
    <w:rsid w:val="00807DAD"/>
    <w:rsid w:val="00811684"/>
    <w:rsid w:val="00814632"/>
    <w:rsid w:val="008335F5"/>
    <w:rsid w:val="00833A5B"/>
    <w:rsid w:val="00841B23"/>
    <w:rsid w:val="00845A19"/>
    <w:rsid w:val="008477CA"/>
    <w:rsid w:val="00851D84"/>
    <w:rsid w:val="0085399E"/>
    <w:rsid w:val="00875AA9"/>
    <w:rsid w:val="00882DF2"/>
    <w:rsid w:val="00885AB9"/>
    <w:rsid w:val="0089348B"/>
    <w:rsid w:val="0089377C"/>
    <w:rsid w:val="008A37B3"/>
    <w:rsid w:val="008B5AAA"/>
    <w:rsid w:val="008B64FB"/>
    <w:rsid w:val="008E0063"/>
    <w:rsid w:val="008E04BA"/>
    <w:rsid w:val="009234C9"/>
    <w:rsid w:val="00954624"/>
    <w:rsid w:val="00964072"/>
    <w:rsid w:val="0096750E"/>
    <w:rsid w:val="00972257"/>
    <w:rsid w:val="0097472B"/>
    <w:rsid w:val="00982EAC"/>
    <w:rsid w:val="0099182A"/>
    <w:rsid w:val="00995175"/>
    <w:rsid w:val="00996D73"/>
    <w:rsid w:val="009A11B8"/>
    <w:rsid w:val="009A3CC7"/>
    <w:rsid w:val="009B0CC2"/>
    <w:rsid w:val="009B4561"/>
    <w:rsid w:val="009C4485"/>
    <w:rsid w:val="009C55DF"/>
    <w:rsid w:val="009D4921"/>
    <w:rsid w:val="009F5E50"/>
    <w:rsid w:val="009F662F"/>
    <w:rsid w:val="00A21702"/>
    <w:rsid w:val="00A40316"/>
    <w:rsid w:val="00A459CA"/>
    <w:rsid w:val="00A64212"/>
    <w:rsid w:val="00A77602"/>
    <w:rsid w:val="00A82A0B"/>
    <w:rsid w:val="00A830EB"/>
    <w:rsid w:val="00A83400"/>
    <w:rsid w:val="00A8414C"/>
    <w:rsid w:val="00A932C7"/>
    <w:rsid w:val="00A970B0"/>
    <w:rsid w:val="00AB46B3"/>
    <w:rsid w:val="00AC27A0"/>
    <w:rsid w:val="00AE35FE"/>
    <w:rsid w:val="00AE7B86"/>
    <w:rsid w:val="00B12D2C"/>
    <w:rsid w:val="00B14864"/>
    <w:rsid w:val="00B20FC1"/>
    <w:rsid w:val="00B25E94"/>
    <w:rsid w:val="00B32C69"/>
    <w:rsid w:val="00B35E7C"/>
    <w:rsid w:val="00B40685"/>
    <w:rsid w:val="00B45FCB"/>
    <w:rsid w:val="00B52D17"/>
    <w:rsid w:val="00B60C31"/>
    <w:rsid w:val="00B64375"/>
    <w:rsid w:val="00B710D5"/>
    <w:rsid w:val="00B71B7C"/>
    <w:rsid w:val="00B730FA"/>
    <w:rsid w:val="00B74CD0"/>
    <w:rsid w:val="00B807FB"/>
    <w:rsid w:val="00B950CE"/>
    <w:rsid w:val="00BB7AF2"/>
    <w:rsid w:val="00BD775E"/>
    <w:rsid w:val="00BF4032"/>
    <w:rsid w:val="00BF7988"/>
    <w:rsid w:val="00BF7ED9"/>
    <w:rsid w:val="00C066E7"/>
    <w:rsid w:val="00C07029"/>
    <w:rsid w:val="00C33DFA"/>
    <w:rsid w:val="00C36234"/>
    <w:rsid w:val="00C42EC7"/>
    <w:rsid w:val="00C4774E"/>
    <w:rsid w:val="00C5390D"/>
    <w:rsid w:val="00C603C9"/>
    <w:rsid w:val="00C60B8E"/>
    <w:rsid w:val="00C72AF7"/>
    <w:rsid w:val="00C73D56"/>
    <w:rsid w:val="00C8302B"/>
    <w:rsid w:val="00C963FD"/>
    <w:rsid w:val="00C970A5"/>
    <w:rsid w:val="00CB01AD"/>
    <w:rsid w:val="00CC08A1"/>
    <w:rsid w:val="00CC2FEA"/>
    <w:rsid w:val="00CE5469"/>
    <w:rsid w:val="00CE6EF9"/>
    <w:rsid w:val="00D02451"/>
    <w:rsid w:val="00D040F3"/>
    <w:rsid w:val="00D15EC2"/>
    <w:rsid w:val="00D2789A"/>
    <w:rsid w:val="00D315D8"/>
    <w:rsid w:val="00D47038"/>
    <w:rsid w:val="00D47F0B"/>
    <w:rsid w:val="00D627FA"/>
    <w:rsid w:val="00D706CF"/>
    <w:rsid w:val="00D708A6"/>
    <w:rsid w:val="00D7715E"/>
    <w:rsid w:val="00D93E65"/>
    <w:rsid w:val="00D945D1"/>
    <w:rsid w:val="00DA529B"/>
    <w:rsid w:val="00DB018B"/>
    <w:rsid w:val="00DB0B9B"/>
    <w:rsid w:val="00DB339D"/>
    <w:rsid w:val="00DC1D55"/>
    <w:rsid w:val="00DD0760"/>
    <w:rsid w:val="00DD2B41"/>
    <w:rsid w:val="00E04B7D"/>
    <w:rsid w:val="00E06218"/>
    <w:rsid w:val="00E2784F"/>
    <w:rsid w:val="00E359BD"/>
    <w:rsid w:val="00E3786B"/>
    <w:rsid w:val="00E4617F"/>
    <w:rsid w:val="00E61A97"/>
    <w:rsid w:val="00E83A18"/>
    <w:rsid w:val="00E938F7"/>
    <w:rsid w:val="00E949BC"/>
    <w:rsid w:val="00EA2768"/>
    <w:rsid w:val="00EB7837"/>
    <w:rsid w:val="00ED3ADA"/>
    <w:rsid w:val="00ED5268"/>
    <w:rsid w:val="00ED79BC"/>
    <w:rsid w:val="00EE6A6C"/>
    <w:rsid w:val="00EF439E"/>
    <w:rsid w:val="00F11CBA"/>
    <w:rsid w:val="00F324D6"/>
    <w:rsid w:val="00F41937"/>
    <w:rsid w:val="00F42919"/>
    <w:rsid w:val="00F429A3"/>
    <w:rsid w:val="00F67253"/>
    <w:rsid w:val="00F677CE"/>
    <w:rsid w:val="00F75D46"/>
    <w:rsid w:val="00F769AD"/>
    <w:rsid w:val="00F844AB"/>
    <w:rsid w:val="00F87A2C"/>
    <w:rsid w:val="00FA3647"/>
    <w:rsid w:val="00FA737E"/>
    <w:rsid w:val="00FA7AF1"/>
    <w:rsid w:val="00FB6C6F"/>
    <w:rsid w:val="00FC0083"/>
    <w:rsid w:val="00FD01D5"/>
    <w:rsid w:val="00FE557F"/>
    <w:rsid w:val="00FE6ABC"/>
    <w:rsid w:val="00FE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D7D89"/>
    <w:pPr>
      <w:spacing w:after="240"/>
      <w:ind w:left="360" w:firstLine="36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unhideWhenUsed/>
    <w:rsid w:val="00A932C7"/>
    <w:pPr>
      <w:spacing w:after="0"/>
    </w:pPr>
    <w:rPr>
      <w:sz w:val="20"/>
    </w:rPr>
  </w:style>
  <w:style w:type="character" w:customStyle="1" w:styleId="FootnoteTextChar">
    <w:name w:val="Footnote Text Char"/>
    <w:basedOn w:val="DefaultParagraphFont"/>
    <w:link w:val="FootnoteText"/>
    <w:uiPriority w:val="99"/>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 w:type="character" w:styleId="CommentReference">
    <w:name w:val="annotation reference"/>
    <w:basedOn w:val="DefaultParagraphFont"/>
    <w:uiPriority w:val="99"/>
    <w:semiHidden/>
    <w:unhideWhenUsed/>
    <w:rsid w:val="00875AA9"/>
    <w:rPr>
      <w:sz w:val="16"/>
      <w:szCs w:val="16"/>
    </w:rPr>
  </w:style>
  <w:style w:type="paragraph" w:styleId="CommentText">
    <w:name w:val="annotation text"/>
    <w:basedOn w:val="Normal"/>
    <w:link w:val="CommentTextChar"/>
    <w:uiPriority w:val="99"/>
    <w:semiHidden/>
    <w:unhideWhenUsed/>
    <w:rsid w:val="00875AA9"/>
    <w:rPr>
      <w:sz w:val="20"/>
    </w:rPr>
  </w:style>
  <w:style w:type="character" w:customStyle="1" w:styleId="CommentTextChar">
    <w:name w:val="Comment Text Char"/>
    <w:basedOn w:val="DefaultParagraphFont"/>
    <w:link w:val="CommentText"/>
    <w:uiPriority w:val="99"/>
    <w:semiHidden/>
    <w:rsid w:val="00875AA9"/>
    <w:rPr>
      <w:rFonts w:ascii="Arial Narrow" w:eastAsia="Times New Roman" w:hAnsi="Arial Narrow"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875AA9"/>
    <w:rPr>
      <w:b/>
      <w:bCs/>
    </w:rPr>
  </w:style>
  <w:style w:type="character" w:customStyle="1" w:styleId="CommentSubjectChar">
    <w:name w:val="Comment Subject Char"/>
    <w:basedOn w:val="CommentTextChar"/>
    <w:link w:val="CommentSubject"/>
    <w:uiPriority w:val="99"/>
    <w:semiHidden/>
    <w:rsid w:val="00875AA9"/>
    <w:rPr>
      <w:rFonts w:ascii="Arial Narrow" w:eastAsia="Times New Roman" w:hAnsi="Arial Narrow" w:cs="Times New Roman"/>
      <w:b/>
      <w:bCs/>
      <w:sz w:val="20"/>
      <w:szCs w:val="20"/>
      <w:lang w:val="es-ES" w:eastAsia="es-ES"/>
    </w:rPr>
  </w:style>
  <w:style w:type="paragraph" w:styleId="BalloonText">
    <w:name w:val="Balloon Text"/>
    <w:basedOn w:val="Normal"/>
    <w:link w:val="BalloonTextChar"/>
    <w:uiPriority w:val="99"/>
    <w:semiHidden/>
    <w:unhideWhenUsed/>
    <w:rsid w:val="00875AA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A9"/>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upotfgrol.tk/" TargetMode="External"/><Relationship Id="rId13" Type="http://schemas.openxmlformats.org/officeDocument/2006/relationships/hyperlink" Target="http://localhost:8080"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h2"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apachefriends.org/index.html" TargetMode="External"/><Relationship Id="rId1" Type="http://schemas.openxmlformats.org/officeDocument/2006/relationships/hyperlink" Target="https://www.java.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8F535-67F1-459B-8758-B008BF974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12</Pages>
  <Words>1139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315</cp:revision>
  <dcterms:created xsi:type="dcterms:W3CDTF">2018-03-26T09:46:00Z</dcterms:created>
  <dcterms:modified xsi:type="dcterms:W3CDTF">2018-09-02T11:18:00Z</dcterms:modified>
</cp:coreProperties>
</file>