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(2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5451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2410"/>
        <w:gridCol w:w="1852"/>
        <w:gridCol w:w="4533"/>
        <w:gridCol w:w="1552"/>
        <w:gridCol w:w="1135"/>
        <w:gridCol w:w="2126"/>
        <w:tblGridChange w:id="0">
          <w:tblGrid>
            <w:gridCol w:w="1843"/>
            <w:gridCol w:w="2410"/>
            <w:gridCol w:w="1852"/>
            <w:gridCol w:w="4533"/>
            <w:gridCol w:w="1552"/>
            <w:gridCol w:w="1135"/>
            <w:gridCol w:w="2126"/>
          </w:tblGrid>
        </w:tblGridChange>
      </w:tblGrid>
      <w:tr>
        <w:trPr>
          <w:cantSplit w:val="0"/>
          <w:trHeight w:val="269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Rakhecha, 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a confirmation email once I have registered for the application.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Management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post.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Management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posts from other users.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Follow System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follow other users.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Follow System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unfollow other users.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the Home Page.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the User Profile Page.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Management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like/unlike a post.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Management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add a comment to a post.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Notifications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receive notifications for likes on my posts.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Rakhecha, Virochna Saxena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Notifications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receive notifications for comments on my posts.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Notifications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receive notifications for new followers.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USN-17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the Notifications Page.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Controls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USN-18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delete any user's post.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Controls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USN-19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view all user activity.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Profile Management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USN-20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edit my profile information.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Profile Management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USN-21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upload or change my profile picture.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Optimization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USN-22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 image loading and database queries.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Advanced Features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USN-23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search for other users.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Advanced Features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USN-24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trending posts.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USN-25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rate limiting for API endpoints.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USN-26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JWT refresh token functionality.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Mridul Rakhecha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Improvements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USN-27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dark mode to the application.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Shorya Rakhecha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(2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April 2025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April 2025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April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March 2025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March 2025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March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April 2025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April 2025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April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April 2025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April 2025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April 2025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Velocity: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</w:rPr>
        <w:drawing>
          <wp:inline distB="0" distT="0" distL="0" distR="0">
            <wp:extent cx="3181604" cy="578473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604" cy="57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412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3494"/>
        <w:gridCol w:w="3494"/>
        <w:gridCol w:w="3495"/>
        <w:tblGridChange w:id="0">
          <w:tblGrid>
            <w:gridCol w:w="3641"/>
            <w:gridCol w:w="3494"/>
            <w:gridCol w:w="3494"/>
            <w:gridCol w:w="3495"/>
          </w:tblGrid>
        </w:tblGridChange>
      </w:tblGrid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Sprint 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Sprint Duration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Velocity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Average Velocity = Sprint duration/ velocity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1 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3.2 story points/ day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2 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3,6 story points/ day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3.0 story points / day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4 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3.0 story points/day 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 burndown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E84860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E84860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D63E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D63E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e10+67nMr2Lm6w5GbEwynG7jQ==">CgMxLjA4AHIhMWh3d0tfSDFuQ1o3cnJVUDJjMm5BaUlNVmtFd1pxaFdP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2025-04-06T14:12:00Z</dcterms:created>
  <dc:creator>Nupur Trivedi</dc:creator>
</cp:coreProperties>
</file>