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Workflow and Diagram for Anomaly Detection System</w:t>
      </w:r>
    </w:p>
    <w:p>
      <w:pPr>
        <w:pStyle w:val="Heading2"/>
      </w:pPr>
      <w:r>
        <w:t>1. Workflow Overview</w:t>
      </w:r>
    </w:p>
    <w:p>
      <w:r>
        <w:t>The system follows a supervised anomaly detection approach built upon a labeled dataset generated by an unsupervised Isolation Forest.</w:t>
        <w:br/>
        <w:t>The end-to-end pipeline is structured as follows:</w:t>
      </w:r>
    </w:p>
    <w:p>
      <w:r>
        <w:br/>
        <w:t>1. Load Training Data (classified_traffic_full.csv)</w:t>
        <w:br/>
        <w:t>2. Extract Features and Labels (normal/anomaly)</w:t>
        <w:br/>
        <w:t>3. Train RandomForestClassifier</w:t>
        <w:br/>
        <w:t>4. Load Test Data (sample.csv)</w:t>
        <w:br/>
        <w:t>5. Preprocess: Clean and Normalize features</w:t>
        <w:br/>
        <w:t>6. Predict with the trained Random Forest model</w:t>
        <w:br/>
        <w:t>7. Compare predictions against true labels</w:t>
        <w:br/>
        <w:t>8. Generate Confusion Matrix and Evaluation Metrics</w:t>
        <w:br/>
        <w:t>9. Visualize Results and Export to CSV and Graph</w:t>
        <w:br/>
      </w:r>
    </w:p>
    <w:p>
      <w:pPr>
        <w:pStyle w:val="Heading2"/>
      </w:pPr>
      <w:r>
        <w:t>2. Key Dataset Features</w:t>
      </w:r>
    </w:p>
    <w:p>
      <w:r>
        <w:br/>
        <w:t>- Flow_Duration: Time duration of the network flow</w:t>
        <w:br/>
        <w:t>- Total_Fwd_Packets / Total_Backward_Packets: Total packets in each direction</w:t>
        <w:br/>
        <w:t>- Fwd_Packet_Length_Max / Bwd_Packet_Length_Max: Max packet length per direction</w:t>
        <w:br/>
        <w:t>- Flow_Bytes_s, Flow_Packets_s: Byte/Packet rate of the flow</w:t>
        <w:br/>
        <w:t>- Fwd_IAT_Mean / Bwd_IAT_Mean: Mean inter-arrival time of packets</w:t>
        <w:br/>
        <w:t>- Packet_Length_Variance / Average_Packet_Size: Statistical features</w:t>
        <w:br/>
      </w:r>
    </w:p>
    <w:p>
      <w:pPr>
        <w:pStyle w:val="Heading2"/>
      </w:pPr>
      <w:r>
        <w:t>3. Output Summary</w:t>
      </w:r>
    </w:p>
    <w:p>
      <w:r>
        <w:br/>
        <w:t>- Total Samples: 20056</w:t>
        <w:br/>
        <w:t>- True Positives (TP): 158 — Correct anomaly detections</w:t>
        <w:br/>
        <w:t>- True Negatives (TN): 18209 — Correct normal detections</w:t>
        <w:br/>
        <w:t>- False Positives (FP): 845 — Normal incorrectly flagged as anomaly</w:t>
        <w:br/>
        <w:t>- False Negatives (FN): 844 — Missed anomalies (marked normal)</w:t>
        <w:br/>
        <w:t>- Accuracy: 91.58%</w:t>
        <w:br/>
        <w:t>- F1 Score: 0.1576</w:t>
        <w:br/>
      </w:r>
    </w:p>
    <w:p>
      <w:pPr>
        <w:pStyle w:val="Heading2"/>
      </w:pPr>
      <w:r>
        <w:t>4. Metric Equations</w:t>
      </w:r>
    </w:p>
    <w:p>
      <w:r>
        <w:br/>
        <w:t>Accuracy = (TP + TN) / Total</w:t>
        <w:br/>
        <w:t xml:space="preserve">         = (158 + 18209) / 20056 ≈ 91.58%</w:t>
        <w:br/>
        <w:br/>
        <w:t>Precision = TP / (TP + FP) = 158 / (158 + 845) ≈ 0.1575</w:t>
        <w:br/>
        <w:br/>
        <w:t>Recall = TP / (TP + FN) = 158 / (158 + 844) ≈ 0.1577</w:t>
        <w:br/>
        <w:br/>
        <w:t>F1 Score = 2 * (Precision * Recall) / (Precision + Recall)</w:t>
        <w:br/>
        <w:t xml:space="preserve">         ≈ 0.1576</w:t>
        <w:br/>
      </w:r>
    </w:p>
    <w:p>
      <w:pPr>
        <w:pStyle w:val="Heading2"/>
      </w:pPr>
      <w:r>
        <w:t>5. Confusion Matrix Diagram</w:t>
      </w:r>
    </w:p>
    <w:p>
      <w:r>
        <w:t>The following diagram summarizes the classification results and metric values visually: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plot_with_explan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Purpose and Future Application</w:t>
      </w:r>
    </w:p>
    <w:p>
      <w:r>
        <w:br/>
        <w:t>This anomaly detection system can play a vital role in cybersecurity, particularly for:</w:t>
        <w:br/>
        <w:t>- Detecting intrusions in network traffic (NIDS)</w:t>
        <w:br/>
        <w:t>- Preventing unauthorized access</w:t>
        <w:br/>
        <w:t>- Identifying malicious behavior in real-time systems</w:t>
        <w:br/>
        <w:br/>
        <w:t>In future, this system can be expanded to handle:</w:t>
        <w:br/>
        <w:t>- Real-time streaming data using tools like Apache Kafka</w:t>
        <w:br/>
        <w:t>- Advanced deep learning methods for feature extraction</w:t>
        <w:br/>
        <w:t>- Integration into SIEM tools for continuous monitoring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