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Proposal for Reliance ltd</w:t>
      </w:r>
    </w:p>
    <w:p>
      <w:pPr>
        <w:pStyle w:val="Heading1"/>
      </w:pPr>
      <w:r>
        <w:t>Executive Summary</w:t>
      </w:r>
    </w:p>
    <w:p>
      <w:r>
        <w:t>This proposal outlines a tailored solution for Reliance ltd in the Retail industry.</w:t>
      </w:r>
    </w:p>
    <w:p>
      <w:r>
        <w:t>It addresses goals such as Increase AOV, Reduce churn using our proven components.</w:t>
      </w:r>
    </w:p>
    <w:p>
      <w:r>
        <w:t>The approach emphasizes quick time-to-value, scalability, and measurable ROI within 6 weeks.</w:t>
      </w:r>
    </w:p>
    <w:p>
      <w:pPr>
        <w:pStyle w:val="Heading1"/>
      </w:pPr>
      <w:r>
        <w:t>Customer Objectives</w:t>
      </w:r>
    </w:p>
    <w:p>
      <w:r>
        <w:t>• Increase AOV</w:t>
      </w:r>
    </w:p>
    <w:p>
      <w:r>
        <w:t>• Reduce churn</w:t>
      </w:r>
    </w:p>
    <w:p>
      <w:pPr>
        <w:pStyle w:val="Heading1"/>
      </w:pPr>
      <w:r>
        <w:t>Proposed Solution</w:t>
      </w:r>
    </w:p>
    <w:p>
      <w:r>
        <w:t>- CDP-001: Customer Data Platform — Matches features for Personalized recommendations</w:t>
      </w:r>
    </w:p>
    <w:p>
      <w:r>
        <w:t>- REC-101: Realtime Recommendations — Matches features for Personalized recommendations</w:t>
      </w:r>
    </w:p>
    <w:p>
      <w:r>
        <w:t>- CNS-010: Consent Manager — Matches features for Personalized recommendations</w:t>
      </w:r>
    </w:p>
    <w:p>
      <w:pPr>
        <w:pStyle w:val="Heading1"/>
      </w:pPr>
      <w:r>
        <w:t>Architecture</w:t>
      </w:r>
    </w:p>
    <w:p>
      <w:r>
        <w:t>- Web/App: Integration SDK</w:t>
      </w:r>
    </w:p>
    <w:p>
      <w:r>
        <w:t>- Backend: Core APIs &amp; Orchestration</w:t>
      </w:r>
    </w:p>
    <w:p>
      <w:r>
        <w:t>- Analytics: Dashboards &amp; Reporting</w:t>
      </w:r>
    </w:p>
    <w:p>
      <w:pPr>
        <w:pStyle w:val="Heading1"/>
      </w:pPr>
      <w:r>
        <w:t>Implementation Plan</w:t>
      </w:r>
    </w:p>
    <w:p>
      <w:r>
        <w:t>- Discovery: 1 weeks</w:t>
      </w:r>
    </w:p>
    <w:p>
      <w:r>
        <w:t>- Integration: 3 weeks</w:t>
      </w:r>
    </w:p>
    <w:p>
      <w:r>
        <w:t>- UAT &amp; Training: 2 weeks</w:t>
      </w:r>
    </w:p>
    <w:p>
      <w:r>
        <w:t>- Go-live: 1 weeks</w:t>
      </w:r>
    </w:p>
    <w:p>
      <w:pPr>
        <w:pStyle w:val="Heading1"/>
      </w:pPr>
      <w:r>
        <w:t>Commercials</w:t>
      </w:r>
    </w:p>
    <w:p>
      <w:r>
        <w:t>- Customer Data Platform (SKU CDP-001) x1: INR 200000.00</w:t>
      </w:r>
    </w:p>
    <w:p>
      <w:r>
        <w:t>- Realtime Recommendations (SKU REC-101) x1: INR 150000.00</w:t>
      </w:r>
    </w:p>
    <w:p>
      <w:r>
        <w:t>- Consent Manager (SKU CNS-010) x1: INR 80000.00</w:t>
      </w:r>
    </w:p>
    <w:p>
      <w:r>
        <w:t>Subtotal: INR 430000.00</w:t>
      </w:r>
    </w:p>
    <w:p>
      <w:r>
        <w:t>Discount (10.0%): -INR 43000.00</w:t>
      </w:r>
    </w:p>
    <w:p>
      <w:r>
        <w:t>Tax (18.0%): INR 69660.00</w:t>
      </w:r>
    </w:p>
    <w:p>
      <w:r>
        <w:t>Total: INR 456660.00</w:t>
      </w:r>
    </w:p>
    <w:p>
      <w:pPr>
        <w:pStyle w:val="Heading1"/>
      </w:pPr>
      <w:r>
        <w:t>Risks &amp; Mitigations</w:t>
      </w:r>
    </w:p>
    <w:p>
      <w:pPr>
        <w:pStyle w:val="Heading1"/>
      </w:pPr>
      <w:r>
        <w:t>Assumptions &amp; Terms</w:t>
      </w:r>
    </w:p>
    <w:p>
      <w:r>
        <w:t>- Pricing valid for 30 days from date of issue.</w:t>
      </w:r>
    </w:p>
    <w:p>
      <w:r>
        <w:t>- Taxes extra as applicable.</w:t>
      </w:r>
    </w:p>
    <w:p>
      <w:r>
        <w:t>- Payment terms: 50% advance, 50% on delivery (sample).</w:t>
      </w:r>
    </w:p>
    <w:p>
      <w:pPr>
        <w:pStyle w:val="Heading1"/>
      </w:pPr>
      <w:r>
        <w:t>Citations</w:t>
      </w:r>
    </w:p>
    <w:p>
      <w:r>
        <w:t>products.csv#REC-101</w:t>
      </w:r>
    </w:p>
    <w:p>
      <w:r>
        <w:t>products.csv#MSG-020</w:t>
      </w:r>
    </w:p>
    <w:p>
      <w:r>
        <w:t>kb\consent_faq.md</w:t>
      </w:r>
    </w:p>
    <w:p>
      <w:r>
        <w:t>products.csv#CNS-010</w:t>
      </w:r>
    </w:p>
    <w:p>
      <w:r>
        <w:t>kb\case_retail.md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