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F12F7" w:rsidRPr="002F5009" w:rsidRDefault="00B139E1" w:rsidP="008F12F7">
      <w:pPr>
        <w:pStyle w:val="Header"/>
        <w:tabs>
          <w:tab w:val="clear" w:pos="9026"/>
          <w:tab w:val="left" w:pos="90"/>
          <w:tab w:val="right" w:pos="10080"/>
        </w:tabs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36195</wp:posOffset>
                </wp:positionV>
                <wp:extent cx="2654935" cy="672465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2F7" w:rsidRPr="00767477" w:rsidRDefault="008F12F7" w:rsidP="008F12F7">
                            <w:pPr>
                              <w:pStyle w:val="NoSpacing"/>
                              <w:jc w:val="center"/>
                              <w:rPr>
                                <w:b/>
                                <w:color w:val="17365D" w:themeColor="text2" w:themeShade="BF"/>
                                <w:sz w:val="26"/>
                                <w:szCs w:val="26"/>
                              </w:rPr>
                            </w:pPr>
                            <w:r w:rsidRPr="00767477">
                              <w:rPr>
                                <w:b/>
                                <w:color w:val="17365D" w:themeColor="text2" w:themeShade="BF"/>
                                <w:sz w:val="26"/>
                                <w:szCs w:val="26"/>
                              </w:rPr>
                              <w:t>Mrigank Ballabh Singh</w:t>
                            </w:r>
                          </w:p>
                          <w:p w:rsidR="008F12F7" w:rsidRPr="00767477" w:rsidRDefault="008F12F7" w:rsidP="008F12F7">
                            <w:pPr>
                              <w:pStyle w:val="NoSpacing"/>
                              <w:jc w:val="center"/>
                            </w:pPr>
                            <w:r w:rsidRPr="00767477">
                              <w:sym w:font="Wingdings" w:char="F02A"/>
                            </w:r>
                            <w:r w:rsidRPr="00767477">
                              <w:t xml:space="preserve"> </w:t>
                            </w:r>
                            <w:hyperlink r:id="rId6" w:history="1">
                              <w:r w:rsidR="00FA22C8" w:rsidRPr="00A32BEA">
                                <w:rPr>
                                  <w:rStyle w:val="Hyperlink"/>
                                </w:rPr>
                                <w:t>mrigankvallabh@gmail.com</w:t>
                              </w:r>
                            </w:hyperlink>
                          </w:p>
                          <w:p w:rsidR="008F12F7" w:rsidRPr="00767477" w:rsidRDefault="008F12F7" w:rsidP="008F12F7">
                            <w:pPr>
                              <w:pStyle w:val="NoSpacing"/>
                              <w:jc w:val="center"/>
                            </w:pPr>
                            <w:r w:rsidRPr="00767477">
                              <w:sym w:font="Wingdings" w:char="F029"/>
                            </w:r>
                            <w:r w:rsidRPr="00767477">
                              <w:t xml:space="preserve"> </w:t>
                            </w:r>
                            <w:r>
                              <w:t>+85267454067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pt;margin-top:2.85pt;width:209.05pt;height:52.9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/2ggIAAA8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" stroked="f">
                <v:textbox>
                  <w:txbxContent>
                    <w:p w:rsidR="008F12F7" w:rsidRPr="00767477" w:rsidRDefault="008F12F7" w:rsidP="008F12F7">
                      <w:pPr>
                        <w:pStyle w:val="NoSpacing"/>
                        <w:jc w:val="center"/>
                        <w:rPr>
                          <w:b/>
                          <w:color w:val="17365D" w:themeColor="text2" w:themeShade="BF"/>
                          <w:sz w:val="26"/>
                          <w:szCs w:val="26"/>
                        </w:rPr>
                      </w:pPr>
                      <w:r w:rsidRPr="00767477">
                        <w:rPr>
                          <w:b/>
                          <w:color w:val="17365D" w:themeColor="text2" w:themeShade="BF"/>
                          <w:sz w:val="26"/>
                          <w:szCs w:val="26"/>
                        </w:rPr>
                        <w:t>Mrigank Ballabh Singh</w:t>
                      </w:r>
                    </w:p>
                    <w:p w:rsidR="008F12F7" w:rsidRPr="00767477" w:rsidRDefault="008F12F7" w:rsidP="008F12F7">
                      <w:pPr>
                        <w:pStyle w:val="NoSpacing"/>
                        <w:jc w:val="center"/>
                      </w:pPr>
                      <w:r w:rsidRPr="00767477">
                        <w:sym w:font="Wingdings" w:char="F02A"/>
                      </w:r>
                      <w:r w:rsidRPr="00767477">
                        <w:t xml:space="preserve"> </w:t>
                      </w:r>
                      <w:hyperlink r:id="rId7" w:history="1">
                        <w:r w:rsidR="00FA22C8" w:rsidRPr="00A32BEA">
                          <w:rPr>
                            <w:rStyle w:val="Hyperlink"/>
                          </w:rPr>
                          <w:t>mrigankvallabh@gmail.com</w:t>
                        </w:r>
                      </w:hyperlink>
                    </w:p>
                    <w:p w:rsidR="008F12F7" w:rsidRPr="00767477" w:rsidRDefault="008F12F7" w:rsidP="008F12F7">
                      <w:pPr>
                        <w:pStyle w:val="NoSpacing"/>
                        <w:jc w:val="center"/>
                      </w:pPr>
                      <w:r w:rsidRPr="00767477">
                        <w:sym w:font="Wingdings" w:char="F029"/>
                      </w:r>
                      <w:r w:rsidRPr="00767477">
                        <w:t xml:space="preserve"> </w:t>
                      </w:r>
                      <w:r>
                        <w:t>+85267454067</w:t>
                      </w:r>
                    </w:p>
                  </w:txbxContent>
                </v:textbox>
              </v:shape>
            </w:pict>
          </mc:Fallback>
        </mc:AlternateContent>
      </w:r>
      <w:r w:rsidR="008F12F7" w:rsidRPr="002F5009">
        <w:rPr>
          <w:noProof/>
        </w:rPr>
        <w:drawing>
          <wp:inline distT="0" distB="0" distL="0" distR="0" wp14:anchorId="6C3D2B2C" wp14:editId="01AE2C7A">
            <wp:extent cx="738414" cy="704850"/>
            <wp:effectExtent l="19050" t="0" r="4536" b="0"/>
            <wp:docPr id="3" name="Picture 1" descr="iim_logo_for_print_no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m_logo_for_print_nobor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14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2F7">
        <w:ptab w:relativeTo="margin" w:alignment="center" w:leader="none"/>
      </w:r>
      <w:r w:rsidR="008F12F7">
        <w:ptab w:relativeTo="margin" w:alignment="right" w:leader="none"/>
      </w:r>
      <w:r w:rsidR="008F12F7">
        <w:rPr>
          <w:noProof/>
        </w:rPr>
        <w:drawing>
          <wp:inline distT="0" distB="0" distL="0" distR="0" wp14:anchorId="11ECF09B" wp14:editId="49D72B33">
            <wp:extent cx="12096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F7" w:rsidRDefault="00B139E1" w:rsidP="008F12F7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133349</wp:posOffset>
                </wp:positionV>
                <wp:extent cx="6791325" cy="0"/>
                <wp:effectExtent l="0" t="0" r="95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.75pt;margin-top:10.5pt;width:534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" strokecolor="#1f497d [3215]" strokeweight="1.5pt"/>
            </w:pict>
          </mc:Fallback>
        </mc:AlternateConten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2B16" w:rsidRPr="0063421B" w:rsidTr="000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BA2B16" w:rsidRPr="0063421B" w:rsidRDefault="00BA2B16" w:rsidP="00A20A11">
            <w:pPr>
              <w:jc w:val="both"/>
            </w:pPr>
            <w:r w:rsidRPr="0063421B">
              <w:t>Summary</w:t>
            </w:r>
          </w:p>
        </w:tc>
      </w:tr>
    </w:tbl>
    <w:p w:rsidR="00933B78" w:rsidRDefault="00957768" w:rsidP="00A20A11">
      <w:pPr>
        <w:jc w:val="both"/>
      </w:pPr>
      <w:r>
        <w:t xml:space="preserve">More than </w:t>
      </w:r>
      <w:r w:rsidR="006A5621">
        <w:t>1</w:t>
      </w:r>
      <w:r w:rsidR="007C60E3">
        <w:t>6</w:t>
      </w:r>
      <w:r w:rsidR="006A5621">
        <w:t xml:space="preserve"> years of</w:t>
      </w:r>
      <w:r w:rsidR="007C60E3">
        <w:t xml:space="preserve"> </w:t>
      </w:r>
      <w:r>
        <w:t xml:space="preserve">experience running small businesses as well as </w:t>
      </w:r>
      <w:r w:rsidR="008F12F7">
        <w:t>program management and technical architect</w:t>
      </w:r>
      <w:r w:rsidR="006A5621">
        <w:t xml:space="preserve"> </w:t>
      </w:r>
      <w:r w:rsidR="008F12F7">
        <w:t xml:space="preserve">experience </w:t>
      </w:r>
      <w:r w:rsidR="006A5621">
        <w:t xml:space="preserve">in leading big accounts for implementing </w:t>
      </w:r>
      <w:r>
        <w:t xml:space="preserve">DW&amp;BI, </w:t>
      </w:r>
      <w:r w:rsidR="007C60E3">
        <w:t>e-Commer</w:t>
      </w:r>
      <w:r>
        <w:t>c</w:t>
      </w:r>
      <w:r w:rsidR="007C60E3">
        <w:t xml:space="preserve">e Solutions, and </w:t>
      </w:r>
      <w:r w:rsidR="008F12F7" w:rsidRPr="008F12F7">
        <w:rPr>
          <w:b/>
        </w:rPr>
        <w:t>E</w:t>
      </w:r>
      <w:r w:rsidR="008F12F7">
        <w:t xml:space="preserve">nterprise </w:t>
      </w:r>
      <w:r w:rsidR="008F12F7" w:rsidRPr="008F12F7">
        <w:rPr>
          <w:b/>
        </w:rPr>
        <w:t>I</w:t>
      </w:r>
      <w:r w:rsidR="008F12F7">
        <w:t xml:space="preserve">nformation </w:t>
      </w:r>
      <w:r w:rsidR="008F12F7" w:rsidRPr="008F12F7">
        <w:rPr>
          <w:b/>
        </w:rPr>
        <w:t>S</w:t>
      </w:r>
      <w:r w:rsidR="008F12F7">
        <w:t>ystems</w:t>
      </w:r>
      <w:r w:rsidR="006A5621">
        <w:t xml:space="preserve"> </w:t>
      </w:r>
      <w:r w:rsidR="008F12F7" w:rsidRPr="008F12F7">
        <w:rPr>
          <w:b/>
        </w:rPr>
        <w:t>(EIS)</w:t>
      </w:r>
      <w:r w:rsidR="008F12F7">
        <w:t xml:space="preserve"> </w:t>
      </w:r>
      <w:r w:rsidR="006A5621">
        <w:t xml:space="preserve">for fortune 500 clients in </w:t>
      </w:r>
      <w:r w:rsidR="007C60E3">
        <w:t xml:space="preserve">Fashion Retail, </w:t>
      </w:r>
      <w:r w:rsidR="006A5621">
        <w:t>healthcare</w:t>
      </w:r>
      <w:r w:rsidR="00180FE0">
        <w:t xml:space="preserve"> and shipping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47FF" w:rsidRPr="0063421B" w:rsidTr="007C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5A47FF" w:rsidRPr="0063421B" w:rsidRDefault="005A47FF" w:rsidP="007C5507">
            <w:pPr>
              <w:jc w:val="both"/>
            </w:pPr>
            <w:r>
              <w:t>Technology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A47FF" w:rsidTr="005A47FF">
        <w:tc>
          <w:tcPr>
            <w:tcW w:w="2670" w:type="dxa"/>
          </w:tcPr>
          <w:p w:rsidR="005A47FF" w:rsidRDefault="005A47FF" w:rsidP="00A20A11">
            <w:pPr>
              <w:jc w:val="both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2670" w:type="dxa"/>
          </w:tcPr>
          <w:p w:rsidR="005A47FF" w:rsidRDefault="005A47FF" w:rsidP="00A20A11">
            <w:pPr>
              <w:jc w:val="both"/>
              <w:rPr>
                <w:b/>
              </w:rPr>
            </w:pPr>
            <w:r>
              <w:rPr>
                <w:b/>
              </w:rPr>
              <w:t>Languages/DB/Scripting</w:t>
            </w:r>
          </w:p>
        </w:tc>
        <w:tc>
          <w:tcPr>
            <w:tcW w:w="2671" w:type="dxa"/>
          </w:tcPr>
          <w:p w:rsidR="005A47FF" w:rsidRDefault="005A47FF" w:rsidP="00A20A11">
            <w:pPr>
              <w:jc w:val="both"/>
              <w:rPr>
                <w:b/>
              </w:rPr>
            </w:pPr>
            <w:r>
              <w:rPr>
                <w:b/>
              </w:rPr>
              <w:t>Tools</w:t>
            </w:r>
            <w:r w:rsidR="007C60E3">
              <w:rPr>
                <w:b/>
              </w:rPr>
              <w:t xml:space="preserve"> &amp; Platforms</w:t>
            </w:r>
          </w:p>
        </w:tc>
        <w:tc>
          <w:tcPr>
            <w:tcW w:w="2671" w:type="dxa"/>
          </w:tcPr>
          <w:p w:rsidR="005A47FF" w:rsidRDefault="005A47FF" w:rsidP="00A20A11">
            <w:pPr>
              <w:jc w:val="both"/>
              <w:rPr>
                <w:b/>
              </w:rPr>
            </w:pPr>
            <w:r>
              <w:rPr>
                <w:b/>
              </w:rPr>
              <w:t>Methodology</w:t>
            </w:r>
          </w:p>
        </w:tc>
      </w:tr>
      <w:tr w:rsidR="005A47FF" w:rsidRPr="00933B78" w:rsidTr="005A47FF">
        <w:tc>
          <w:tcPr>
            <w:tcW w:w="2670" w:type="dxa"/>
          </w:tcPr>
          <w:p w:rsidR="005A47FF" w:rsidRPr="00933B78" w:rsidRDefault="005A47FF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 xml:space="preserve">Unix </w:t>
            </w:r>
            <w:r w:rsidR="00D8279B">
              <w:t>based (AIX, Solaris, HPUX, Linux)</w:t>
            </w:r>
          </w:p>
          <w:p w:rsidR="005A47FF" w:rsidRPr="00933B78" w:rsidRDefault="005A47FF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IBM 370</w:t>
            </w:r>
          </w:p>
          <w:p w:rsidR="005A47FF" w:rsidRPr="00933B78" w:rsidRDefault="005A47FF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Windows</w:t>
            </w:r>
          </w:p>
        </w:tc>
        <w:tc>
          <w:tcPr>
            <w:tcW w:w="2670" w:type="dxa"/>
          </w:tcPr>
          <w:p w:rsidR="00933B78" w:rsidRDefault="005A47FF" w:rsidP="00933B78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C/C++</w:t>
            </w:r>
            <w:r w:rsidR="00933B78" w:rsidRPr="00933B78">
              <w:t>/ Pro* C</w:t>
            </w:r>
          </w:p>
          <w:p w:rsidR="00B31E95" w:rsidRDefault="00B31E95" w:rsidP="00933B7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Python</w:t>
            </w:r>
          </w:p>
          <w:p w:rsidR="00B31E95" w:rsidRPr="00933B78" w:rsidRDefault="00B31E95" w:rsidP="00933B78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</w:t>
            </w:r>
          </w:p>
          <w:p w:rsidR="005A47FF" w:rsidRP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Java</w:t>
            </w:r>
          </w:p>
          <w:p w:rsidR="005A47FF" w:rsidRP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PL/SQL</w:t>
            </w:r>
          </w:p>
          <w:p w:rsidR="005A47FF" w:rsidRP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Oracle</w:t>
            </w:r>
          </w:p>
          <w:p w:rsidR="00933B78" w:rsidRP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DB2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Perl</w:t>
            </w:r>
          </w:p>
          <w:p w:rsidR="007C60E3" w:rsidRPr="00933B78" w:rsidRDefault="007C60E3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PHP6+MySQL5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933B78">
              <w:t>Js-Scripts</w:t>
            </w:r>
          </w:p>
          <w:p w:rsidR="00980A44" w:rsidRPr="00933B78" w:rsidRDefault="00980A44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Web Technologies</w:t>
            </w:r>
          </w:p>
        </w:tc>
        <w:tc>
          <w:tcPr>
            <w:tcW w:w="2671" w:type="dxa"/>
          </w:tcPr>
          <w:p w:rsidR="005A47FF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Informatica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IBM Websphere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IBM Tivoli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Remedy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Oracle D2K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Clearcase</w:t>
            </w:r>
          </w:p>
          <w:p w:rsidR="007C60E3" w:rsidRDefault="007C60E3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Magento e-Comm</w:t>
            </w:r>
          </w:p>
          <w:p w:rsidR="007C60E3" w:rsidRDefault="007C60E3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OpenCart</w:t>
            </w:r>
          </w:p>
          <w:p w:rsidR="007C60E3" w:rsidRPr="00933B78" w:rsidRDefault="007C60E3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Wordpress</w:t>
            </w:r>
          </w:p>
        </w:tc>
        <w:tc>
          <w:tcPr>
            <w:tcW w:w="2671" w:type="dxa"/>
          </w:tcPr>
          <w:p w:rsidR="00B31E95" w:rsidRDefault="00B31E95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Data Analytics</w:t>
            </w:r>
          </w:p>
          <w:p w:rsidR="005A47FF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Data Warehousing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Business Intelligence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Object</w:t>
            </w:r>
            <w:r w:rsidR="00B4759A">
              <w:t xml:space="preserve"> </w:t>
            </w:r>
            <w:r>
              <w:t>Oriented Programming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Structural Programming</w:t>
            </w:r>
          </w:p>
          <w:p w:rsidR="00933B78" w:rsidRDefault="00933B78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Agile development</w:t>
            </w:r>
          </w:p>
          <w:p w:rsidR="000B5177" w:rsidRPr="00933B78" w:rsidRDefault="000B5177" w:rsidP="005A47F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E-Commerce</w:t>
            </w:r>
          </w:p>
        </w:tc>
      </w:tr>
    </w:tbl>
    <w:p w:rsidR="00BA2B16" w:rsidRPr="00574106" w:rsidRDefault="00BA2B16" w:rsidP="00A20A11">
      <w:pPr>
        <w:jc w:val="both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2B16" w:rsidRPr="00073D84" w:rsidTr="000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836A5E" w:rsidRPr="00073D84" w:rsidRDefault="00BA2B16" w:rsidP="00A20A11">
            <w:pPr>
              <w:jc w:val="both"/>
            </w:pPr>
            <w:r w:rsidRPr="00073D84">
              <w:t>Work Experience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36A5E" w:rsidTr="0092754B">
        <w:tc>
          <w:tcPr>
            <w:tcW w:w="2670" w:type="dxa"/>
            <w:shd w:val="clear" w:color="auto" w:fill="C6D9F1" w:themeFill="text2" w:themeFillTint="33"/>
          </w:tcPr>
          <w:p w:rsidR="00836A5E" w:rsidRDefault="00B50EB7" w:rsidP="0092754B">
            <w:pPr>
              <w:jc w:val="both"/>
              <w:rPr>
                <w:b/>
              </w:rPr>
            </w:pPr>
            <w:r>
              <w:rPr>
                <w:b/>
              </w:rPr>
              <w:t>Business Head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>Trident International Ltd.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>Hong Kong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 xml:space="preserve">2012 – </w:t>
            </w:r>
          </w:p>
        </w:tc>
      </w:tr>
    </w:tbl>
    <w:p w:rsidR="00836A5E" w:rsidRDefault="004E4DE1" w:rsidP="00836A5E">
      <w:pPr>
        <w:jc w:val="both"/>
      </w:pPr>
      <w:r>
        <w:t>Directly reporting to the director (Owner) and leading all aspects of business in garments and accessories division</w:t>
      </w:r>
      <w:r w:rsidR="001228B2">
        <w:t xml:space="preserve"> with revenue of over $15 million</w:t>
      </w:r>
      <w:r>
        <w:t xml:space="preserve">. I own the account P&amp;L of the BU and my responsibilities span, developing new customers, strengthening sourcing by developing new suppliers, Production Control, and organizing marketing events at Trade shows. I also handle </w:t>
      </w:r>
      <w:r w:rsidR="001228B2">
        <w:t xml:space="preserve">Marketing, e-Commerce, visual merchandizing, and </w:t>
      </w:r>
      <w:r>
        <w:t>retail operations of company owned brands, selling through brick stores, webstores and other online and multi-retail outlets.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36A5E" w:rsidTr="0092754B">
        <w:tc>
          <w:tcPr>
            <w:tcW w:w="2670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>Consultant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 w:rsidRPr="006126A1">
              <w:rPr>
                <w:b/>
              </w:rPr>
              <w:t>Tata Consultancy Services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>Indianapolis/Noida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836A5E" w:rsidRDefault="00836A5E" w:rsidP="0092754B">
            <w:pPr>
              <w:jc w:val="both"/>
              <w:rPr>
                <w:b/>
              </w:rPr>
            </w:pPr>
            <w:r>
              <w:rPr>
                <w:b/>
              </w:rPr>
              <w:t>2006 – 2012</w:t>
            </w:r>
          </w:p>
        </w:tc>
      </w:tr>
    </w:tbl>
    <w:p w:rsidR="00610A7D" w:rsidRDefault="001228B2" w:rsidP="00610A7D">
      <w:pPr>
        <w:jc w:val="both"/>
      </w:pPr>
      <w:r>
        <w:t>Account</w:t>
      </w:r>
      <w:r w:rsidR="00610A7D">
        <w:t xml:space="preserve"> manager and technical architect managing 125 member team responsible for implementing and supporting Eli Lilly’s Enterprise Information Systems, Business Intelligence applications, Data Management and IT Infrastructure.</w:t>
      </w:r>
      <w:r w:rsidR="00E65CEA">
        <w:t xml:space="preserve"> My responsibilities spanned Business Development, managing customer relationships, </w:t>
      </w:r>
      <w:r w:rsidR="00E65CEA" w:rsidRPr="00D96360">
        <w:t xml:space="preserve">pre-project sales, strategic planning, project planning </w:t>
      </w:r>
      <w:r w:rsidR="00E65CEA">
        <w:t xml:space="preserve">&amp; </w:t>
      </w:r>
      <w:r w:rsidR="00E65CEA" w:rsidRPr="00D96360">
        <w:t>control, as well as post-project evaluation to assure satisfaction and to identify process improvements</w:t>
      </w:r>
    </w:p>
    <w:p w:rsidR="00610A7D" w:rsidRDefault="00610A7D" w:rsidP="00610A7D">
      <w:pPr>
        <w:pStyle w:val="ListParagraph"/>
        <w:numPr>
          <w:ilvl w:val="0"/>
          <w:numId w:val="1"/>
        </w:numPr>
        <w:jc w:val="both"/>
      </w:pPr>
      <w:r>
        <w:t>Directed proposal development for global enterprise data management, resulting in award of 4-year business contract worth $25 Million and built</w:t>
      </w:r>
      <w:r w:rsidRPr="00A17DEC">
        <w:t xml:space="preserve"> a core team of 75 people just three weeks</w:t>
      </w:r>
    </w:p>
    <w:p w:rsidR="00240DBA" w:rsidRDefault="00240DBA" w:rsidP="00610A7D">
      <w:pPr>
        <w:pStyle w:val="ListParagraph"/>
        <w:numPr>
          <w:ilvl w:val="0"/>
          <w:numId w:val="1"/>
        </w:numPr>
        <w:jc w:val="both"/>
      </w:pPr>
      <w:r>
        <w:t>Developed RFP for Serialization of products at Glaxo SmithKline to enable Authentication, and Track &amp; Trace in global supply chain</w:t>
      </w:r>
    </w:p>
    <w:p w:rsidR="00610A7D" w:rsidRDefault="00240DBA" w:rsidP="00610A7D">
      <w:pPr>
        <w:pStyle w:val="ListParagraph"/>
        <w:numPr>
          <w:ilvl w:val="0"/>
          <w:numId w:val="1"/>
        </w:numPr>
        <w:jc w:val="both"/>
      </w:pPr>
      <w:r>
        <w:t>Developed a 5 year roadmap of enterprise data management featuring its architecture, Information Asset Management, Enterprise Content Management and Master Data Management</w:t>
      </w:r>
    </w:p>
    <w:p w:rsidR="00610A7D" w:rsidRDefault="00610A7D" w:rsidP="00610A7D">
      <w:pPr>
        <w:pStyle w:val="ListParagraph"/>
        <w:numPr>
          <w:ilvl w:val="0"/>
          <w:numId w:val="1"/>
        </w:numPr>
        <w:jc w:val="both"/>
      </w:pPr>
      <w:r>
        <w:t>Improved Lilly’s data movement application by developing C APIs to interface with IBM Websphere to reduce (by 100%) loss of messages due to duplicate message id in COTS applications</w:t>
      </w:r>
    </w:p>
    <w:p w:rsidR="00610A7D" w:rsidRDefault="00610A7D" w:rsidP="00610A7D">
      <w:pPr>
        <w:pStyle w:val="ListParagraph"/>
        <w:numPr>
          <w:ilvl w:val="0"/>
          <w:numId w:val="1"/>
        </w:numPr>
        <w:jc w:val="both"/>
      </w:pPr>
      <w:r>
        <w:t>Implemented and proposed technology improvements in Business Intelligence and data integration portfolios achieving targets of 99.9% SLA</w:t>
      </w:r>
    </w:p>
    <w:p w:rsidR="00610A7D" w:rsidRDefault="00610A7D" w:rsidP="00B31E95">
      <w:pPr>
        <w:pStyle w:val="ListParagraph"/>
        <w:numPr>
          <w:ilvl w:val="0"/>
          <w:numId w:val="1"/>
        </w:numPr>
        <w:jc w:val="both"/>
      </w:pPr>
      <w:r>
        <w:t>Designed a solution to enable statistical analysis of the clinical trial data without unmasking it and thus saved potential penalties being imposed by regulatory authorities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7139E0" w:rsidTr="00447912">
        <w:tc>
          <w:tcPr>
            <w:tcW w:w="2670" w:type="dxa"/>
            <w:shd w:val="clear" w:color="auto" w:fill="C6D9F1" w:themeFill="text2" w:themeFillTint="33"/>
          </w:tcPr>
          <w:p w:rsidR="007139E0" w:rsidRDefault="007139E0" w:rsidP="00A20A1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Business Analyst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7139E0" w:rsidRDefault="007139E0" w:rsidP="00A20A11">
            <w:pPr>
              <w:jc w:val="both"/>
              <w:rPr>
                <w:b/>
              </w:rPr>
            </w:pPr>
            <w:r w:rsidRPr="006126A1">
              <w:rPr>
                <w:b/>
              </w:rPr>
              <w:t>Tata Consultancy Services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7139E0" w:rsidRDefault="007139E0" w:rsidP="00A20A11">
            <w:pPr>
              <w:jc w:val="both"/>
              <w:rPr>
                <w:b/>
              </w:rPr>
            </w:pPr>
            <w:r>
              <w:rPr>
                <w:b/>
              </w:rPr>
              <w:t>London/Sydney/Noida</w:t>
            </w:r>
          </w:p>
        </w:tc>
        <w:tc>
          <w:tcPr>
            <w:tcW w:w="2671" w:type="dxa"/>
            <w:shd w:val="clear" w:color="auto" w:fill="C6D9F1" w:themeFill="text2" w:themeFillTint="33"/>
          </w:tcPr>
          <w:p w:rsidR="007139E0" w:rsidRDefault="008A4F05" w:rsidP="00A20A11">
            <w:pPr>
              <w:jc w:val="both"/>
              <w:rPr>
                <w:b/>
              </w:rPr>
            </w:pPr>
            <w:r>
              <w:rPr>
                <w:b/>
              </w:rPr>
              <w:t>2000</w:t>
            </w:r>
            <w:r w:rsidR="007139E0">
              <w:rPr>
                <w:b/>
              </w:rPr>
              <w:t xml:space="preserve"> – 20</w:t>
            </w:r>
            <w:r>
              <w:rPr>
                <w:b/>
              </w:rPr>
              <w:t>06</w:t>
            </w:r>
          </w:p>
        </w:tc>
      </w:tr>
    </w:tbl>
    <w:p w:rsidR="00B334F1" w:rsidRDefault="00381517" w:rsidP="00BC752C">
      <w:pPr>
        <w:jc w:val="both"/>
      </w:pPr>
      <w:r>
        <w:t xml:space="preserve">Leading Design team for </w:t>
      </w:r>
      <w:r w:rsidR="00125B31" w:rsidRPr="00B82216">
        <w:t xml:space="preserve">container </w:t>
      </w:r>
      <w:r w:rsidR="00125B31">
        <w:t>logistics</w:t>
      </w:r>
      <w:r w:rsidR="00125B31" w:rsidRPr="00B82216">
        <w:t xml:space="preserve"> product</w:t>
      </w:r>
      <w:r w:rsidR="00125B31">
        <w:t xml:space="preserve"> (FOCUS) at P&amp;O Nedlloyd (now Maersk Line) </w:t>
      </w:r>
      <w:r w:rsidR="00775774">
        <w:t>which integrated all</w:t>
      </w:r>
      <w:r w:rsidR="00125B31">
        <w:t xml:space="preserve"> business processes in Financials, Operations, Container and Freight management, e-Commerce, and Customer Support</w:t>
      </w:r>
      <w:r w:rsidR="00775774">
        <w:t>. My responsibility was to design and develop software for application integration using messaging, message transformation and EDI from external systems</w:t>
      </w:r>
    </w:p>
    <w:p w:rsidR="00B334F1" w:rsidRDefault="00B334F1" w:rsidP="00BC752C">
      <w:pPr>
        <w:pStyle w:val="ListParagraph"/>
        <w:numPr>
          <w:ilvl w:val="0"/>
          <w:numId w:val="2"/>
        </w:numPr>
        <w:jc w:val="both"/>
      </w:pPr>
      <w:r>
        <w:t xml:space="preserve">Led a </w:t>
      </w:r>
      <w:r w:rsidR="00BC752C">
        <w:t>multicultural</w:t>
      </w:r>
      <w:r>
        <w:t xml:space="preserve"> team of technical and business </w:t>
      </w:r>
      <w:r w:rsidR="00BC752C">
        <w:t>persons</w:t>
      </w:r>
      <w:r>
        <w:t xml:space="preserve"> for </w:t>
      </w:r>
      <w:r w:rsidR="00BC752C">
        <w:t>to drive the application development from requirements gathering to post deployment support in</w:t>
      </w:r>
      <w:r>
        <w:t xml:space="preserve"> Asia Pacific, Europe and Americas</w:t>
      </w:r>
    </w:p>
    <w:p w:rsidR="00CB7E32" w:rsidRDefault="00CB7E32" w:rsidP="00BC752C">
      <w:pPr>
        <w:pStyle w:val="ListParagraph"/>
        <w:numPr>
          <w:ilvl w:val="0"/>
          <w:numId w:val="2"/>
        </w:numPr>
        <w:jc w:val="both"/>
      </w:pPr>
      <w:r>
        <w:t>Developed the Global e-Commerce systems with frontend in Java, Oracle Forms, Batch processing in Pro* C, and database in Oracle</w:t>
      </w:r>
    </w:p>
    <w:p w:rsidR="00B334F1" w:rsidRDefault="00CB7E32" w:rsidP="00B334F1">
      <w:pPr>
        <w:pStyle w:val="ListParagraph"/>
        <w:numPr>
          <w:ilvl w:val="0"/>
          <w:numId w:val="2"/>
        </w:numPr>
        <w:jc w:val="both"/>
      </w:pPr>
      <w:r>
        <w:t>Head of EDI team to integrate</w:t>
      </w:r>
      <w:r w:rsidR="00B334F1">
        <w:t xml:space="preserve"> P&amp;O Nedlloyd e-Commerce system with INTTRA – multi carrier e-Commerce platform to streamline shipment initiation, faster document flow and improve industry collaboration</w:t>
      </w:r>
    </w:p>
    <w:p w:rsidR="00BA2B16" w:rsidRDefault="00B334F1" w:rsidP="00460B96">
      <w:pPr>
        <w:pStyle w:val="ListParagraph"/>
        <w:numPr>
          <w:ilvl w:val="0"/>
          <w:numId w:val="2"/>
        </w:numPr>
        <w:jc w:val="both"/>
      </w:pPr>
      <w:r>
        <w:t xml:space="preserve">Developed a </w:t>
      </w:r>
      <w:r w:rsidR="003657B4">
        <w:t xml:space="preserve">Q-based messaging &amp; </w:t>
      </w:r>
      <w:r>
        <w:t xml:space="preserve">transformation </w:t>
      </w:r>
      <w:r w:rsidR="003657B4">
        <w:t>system</w:t>
      </w:r>
      <w:r>
        <w:t xml:space="preserve"> to integrate Outbound Shipment workflow, Inbound Shipment workflow and Financial Workflow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33B78" w:rsidRPr="00073D84" w:rsidTr="007C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933B78" w:rsidRPr="00073D84" w:rsidRDefault="00933B78" w:rsidP="007C5507">
            <w:pPr>
              <w:jc w:val="both"/>
            </w:pPr>
            <w:r w:rsidRPr="00073D84">
              <w:t>Education</w:t>
            </w:r>
          </w:p>
        </w:tc>
      </w:tr>
    </w:tbl>
    <w:p w:rsidR="00933B78" w:rsidRPr="009D179E" w:rsidRDefault="00933B78" w:rsidP="00933B78">
      <w:pPr>
        <w:pStyle w:val="NoSpacing"/>
        <w:jc w:val="both"/>
        <w:rPr>
          <w:b/>
        </w:rPr>
      </w:pPr>
      <w:r w:rsidRPr="009D179E">
        <w:rPr>
          <w:b/>
        </w:rPr>
        <w:t>I</w:t>
      </w:r>
      <w:r>
        <w:rPr>
          <w:b/>
        </w:rPr>
        <w:t>ndian Institute of Management</w:t>
      </w:r>
      <w:r>
        <w:rPr>
          <w:b/>
        </w:rPr>
        <w:tab/>
      </w:r>
      <w:r>
        <w:rPr>
          <w:b/>
        </w:rPr>
        <w:tab/>
        <w:t xml:space="preserve"> </w:t>
      </w:r>
      <w:r w:rsidRPr="009D179E">
        <w:rPr>
          <w:b/>
        </w:rPr>
        <w:t>Ahmedabad</w:t>
      </w:r>
      <w:r>
        <w:rPr>
          <w:b/>
        </w:rPr>
        <w:tab/>
      </w:r>
      <w:r>
        <w:rPr>
          <w:b/>
        </w:rPr>
        <w:tab/>
        <w:t>PGPX</w:t>
      </w:r>
      <w:r w:rsidRPr="009D179E">
        <w:rPr>
          <w:b/>
        </w:rPr>
        <w:tab/>
      </w:r>
      <w:r w:rsidRPr="009D179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D179E">
        <w:rPr>
          <w:b/>
        </w:rPr>
        <w:t>2011 – 2012</w:t>
      </w:r>
    </w:p>
    <w:p w:rsidR="00933B78" w:rsidRDefault="00933B78" w:rsidP="00933B78">
      <w:pPr>
        <w:jc w:val="both"/>
        <w:rPr>
          <w:b/>
        </w:rPr>
      </w:pPr>
      <w:r w:rsidRPr="00483132">
        <w:rPr>
          <w:b/>
        </w:rPr>
        <w:t>Motilal Nehru National Institute of Technology</w:t>
      </w:r>
      <w:r w:rsidRPr="00574106">
        <w:tab/>
      </w:r>
      <w:r>
        <w:t xml:space="preserve"> </w:t>
      </w:r>
      <w:r w:rsidRPr="00483132">
        <w:rPr>
          <w:b/>
        </w:rPr>
        <w:t>Allahabad</w:t>
      </w:r>
      <w:r>
        <w:tab/>
      </w:r>
      <w:r>
        <w:tab/>
      </w:r>
      <w:r w:rsidRPr="00483132">
        <w:rPr>
          <w:b/>
        </w:rPr>
        <w:t>BE, Computer Science</w:t>
      </w:r>
      <w:r w:rsidRPr="00574106">
        <w:tab/>
      </w:r>
      <w:r w:rsidRPr="00574106">
        <w:tab/>
      </w:r>
      <w:r w:rsidRPr="00483132">
        <w:rPr>
          <w:b/>
        </w:rPr>
        <w:t>1996 – 2000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527B" w:rsidRPr="00E26B32" w:rsidTr="007C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B3527B" w:rsidRPr="00E26B32" w:rsidRDefault="00B3527B" w:rsidP="007C5507">
            <w:pPr>
              <w:pStyle w:val="NoSpacing"/>
              <w:jc w:val="both"/>
            </w:pPr>
            <w:r>
              <w:t>Training</w:t>
            </w:r>
            <w:r w:rsidR="00880104">
              <w:t xml:space="preserve"> &amp; Certifications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7122"/>
      </w:tblGrid>
      <w:tr w:rsidR="00A167A0" w:rsidTr="00747D9C">
        <w:tc>
          <w:tcPr>
            <w:tcW w:w="3560" w:type="dxa"/>
          </w:tcPr>
          <w:p w:rsidR="00A167A0" w:rsidRPr="00A167A0" w:rsidRDefault="00A167A0" w:rsidP="00933B78">
            <w:pPr>
              <w:jc w:val="both"/>
              <w:rPr>
                <w:b/>
              </w:rPr>
            </w:pPr>
            <w:r w:rsidRPr="00A167A0">
              <w:rPr>
                <w:b/>
              </w:rPr>
              <w:t>Program</w:t>
            </w:r>
          </w:p>
        </w:tc>
        <w:tc>
          <w:tcPr>
            <w:tcW w:w="7122" w:type="dxa"/>
          </w:tcPr>
          <w:p w:rsidR="00A167A0" w:rsidRDefault="00A167A0" w:rsidP="00933B78">
            <w:pPr>
              <w:jc w:val="both"/>
            </w:pPr>
            <w:r w:rsidRPr="00A167A0">
              <w:rPr>
                <w:b/>
              </w:rPr>
              <w:t>Coverage</w:t>
            </w:r>
          </w:p>
        </w:tc>
      </w:tr>
      <w:tr w:rsidR="00A167A0" w:rsidTr="00350B86">
        <w:tc>
          <w:tcPr>
            <w:tcW w:w="3560" w:type="dxa"/>
          </w:tcPr>
          <w:p w:rsidR="00A167A0" w:rsidRDefault="00A167A0" w:rsidP="00933B78">
            <w:pPr>
              <w:jc w:val="both"/>
            </w:pPr>
            <w:r>
              <w:t>Project Estimation</w:t>
            </w:r>
          </w:p>
        </w:tc>
        <w:tc>
          <w:tcPr>
            <w:tcW w:w="7122" w:type="dxa"/>
          </w:tcPr>
          <w:p w:rsidR="00A167A0" w:rsidRDefault="00A167A0" w:rsidP="00933B78">
            <w:pPr>
              <w:jc w:val="both"/>
            </w:pPr>
            <w:r>
              <w:t>Various methods of size, schedule and effort estimation of project</w:t>
            </w:r>
          </w:p>
        </w:tc>
      </w:tr>
      <w:tr w:rsidR="00A167A0" w:rsidTr="00D70A71">
        <w:tc>
          <w:tcPr>
            <w:tcW w:w="3560" w:type="dxa"/>
          </w:tcPr>
          <w:p w:rsidR="00A167A0" w:rsidRDefault="00A167A0" w:rsidP="00933B78">
            <w:pPr>
              <w:jc w:val="both"/>
            </w:pPr>
            <w:r>
              <w:t>CSQA Certification</w:t>
            </w:r>
          </w:p>
        </w:tc>
        <w:tc>
          <w:tcPr>
            <w:tcW w:w="7122" w:type="dxa"/>
          </w:tcPr>
          <w:p w:rsidR="00A167A0" w:rsidRDefault="00A167A0" w:rsidP="00933B78">
            <w:pPr>
              <w:jc w:val="both"/>
            </w:pPr>
            <w:r>
              <w:t>Various modules of Quality Process</w:t>
            </w:r>
          </w:p>
        </w:tc>
      </w:tr>
      <w:tr w:rsidR="00A167A0" w:rsidTr="00C57516">
        <w:tc>
          <w:tcPr>
            <w:tcW w:w="3560" w:type="dxa"/>
          </w:tcPr>
          <w:p w:rsidR="00A167A0" w:rsidRDefault="00A167A0" w:rsidP="00933B78">
            <w:pPr>
              <w:jc w:val="both"/>
            </w:pPr>
            <w:r>
              <w:t>CMMi</w:t>
            </w:r>
          </w:p>
        </w:tc>
        <w:tc>
          <w:tcPr>
            <w:tcW w:w="7122" w:type="dxa"/>
          </w:tcPr>
          <w:p w:rsidR="00A167A0" w:rsidRDefault="00A167A0" w:rsidP="00933B78">
            <w:pPr>
              <w:jc w:val="both"/>
            </w:pPr>
            <w:r>
              <w:t>framework focusing continuously improving organization and development of human assets</w:t>
            </w:r>
          </w:p>
        </w:tc>
      </w:tr>
    </w:tbl>
    <w:p w:rsidR="00B3527B" w:rsidRDefault="00B3527B" w:rsidP="00933B78">
      <w:pPr>
        <w:jc w:val="both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2B16" w:rsidRPr="00E26B32" w:rsidTr="000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BA2B16" w:rsidRPr="00E26B32" w:rsidRDefault="00BA2B16" w:rsidP="00A20A11">
            <w:pPr>
              <w:pStyle w:val="NoSpacing"/>
              <w:jc w:val="both"/>
            </w:pPr>
            <w:r w:rsidRPr="00073D84">
              <w:t>Additional Information</w:t>
            </w:r>
            <w:r w:rsidR="004D0AB0">
              <w:t xml:space="preserve"> &amp; Interests</w:t>
            </w:r>
          </w:p>
        </w:tc>
      </w:tr>
    </w:tbl>
    <w:p w:rsidR="00836A5E" w:rsidRDefault="00836A5E" w:rsidP="00BC6CAE">
      <w:pPr>
        <w:pStyle w:val="ListParagraph"/>
        <w:numPr>
          <w:ilvl w:val="0"/>
          <w:numId w:val="3"/>
        </w:numPr>
        <w:jc w:val="both"/>
      </w:pPr>
      <w:r>
        <w:t>Have actively led pre sales and solutions team for developing RFPs on IT Infrastructure, Data Management and Business Intelligence Applications</w:t>
      </w:r>
    </w:p>
    <w:p w:rsidR="002644E3" w:rsidRDefault="002644E3" w:rsidP="00BC6CAE">
      <w:pPr>
        <w:pStyle w:val="ListParagraph"/>
        <w:numPr>
          <w:ilvl w:val="0"/>
          <w:numId w:val="3"/>
        </w:numPr>
        <w:jc w:val="both"/>
      </w:pPr>
      <w:r>
        <w:t>Have led a focus group for PCMM CMMi certification – a framework focusing continuously improving organization and development of human assets</w:t>
      </w:r>
    </w:p>
    <w:p w:rsidR="00B50EB7" w:rsidRDefault="004D0AB0" w:rsidP="00B50EB7">
      <w:pPr>
        <w:pStyle w:val="ListParagraph"/>
        <w:numPr>
          <w:ilvl w:val="0"/>
          <w:numId w:val="3"/>
        </w:numPr>
        <w:jc w:val="both"/>
      </w:pPr>
      <w:r>
        <w:t>I like developing Computer games, and Natural simulations on Computer</w:t>
      </w:r>
      <w:r w:rsidR="002647D2">
        <w:t xml:space="preserve"> besides teaching Maths, Physics and Chemistry. I maintain an active youtube channel where I solve problems from JEE recommended books for benefit of others - </w:t>
      </w:r>
      <w:hyperlink r:id="rId10" w:history="1">
        <w:r w:rsidR="00B50EB7" w:rsidRPr="00180ACA">
          <w:rPr>
            <w:rStyle w:val="Hyperlink"/>
          </w:rPr>
          <w:t>https://www.youtube.com/channel/UCoP9byfWicy8SGesNo3UJOw</w:t>
        </w:r>
      </w:hyperlink>
    </w:p>
    <w:sectPr w:rsidR="00B50EB7" w:rsidSect="005F33C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3DA"/>
    <w:multiLevelType w:val="hybridMultilevel"/>
    <w:tmpl w:val="FE28F844"/>
    <w:lvl w:ilvl="0" w:tplc="89DC3C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3451"/>
    <w:multiLevelType w:val="hybridMultilevel"/>
    <w:tmpl w:val="65A04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16F3F"/>
    <w:multiLevelType w:val="hybridMultilevel"/>
    <w:tmpl w:val="273EC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4EBF"/>
    <w:multiLevelType w:val="hybridMultilevel"/>
    <w:tmpl w:val="629C8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56D1"/>
    <w:multiLevelType w:val="hybridMultilevel"/>
    <w:tmpl w:val="D44E49F8"/>
    <w:lvl w:ilvl="0" w:tplc="89DC3C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00B24"/>
    <w:multiLevelType w:val="hybridMultilevel"/>
    <w:tmpl w:val="0F5801D8"/>
    <w:lvl w:ilvl="0" w:tplc="89DC3C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24E32"/>
    <w:multiLevelType w:val="hybridMultilevel"/>
    <w:tmpl w:val="2B62A98E"/>
    <w:lvl w:ilvl="0" w:tplc="89DC3C1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A0929"/>
    <w:multiLevelType w:val="hybridMultilevel"/>
    <w:tmpl w:val="3FEE0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16"/>
    <w:rsid w:val="00023ABC"/>
    <w:rsid w:val="00034438"/>
    <w:rsid w:val="000950F2"/>
    <w:rsid w:val="000A4CFC"/>
    <w:rsid w:val="000B5177"/>
    <w:rsid w:val="000E7634"/>
    <w:rsid w:val="000F4177"/>
    <w:rsid w:val="000F6C73"/>
    <w:rsid w:val="000F6F6B"/>
    <w:rsid w:val="0010030B"/>
    <w:rsid w:val="001228B2"/>
    <w:rsid w:val="00124831"/>
    <w:rsid w:val="00125B31"/>
    <w:rsid w:val="00133E25"/>
    <w:rsid w:val="00134B50"/>
    <w:rsid w:val="00140E6B"/>
    <w:rsid w:val="00150168"/>
    <w:rsid w:val="00172428"/>
    <w:rsid w:val="00180FE0"/>
    <w:rsid w:val="001820FA"/>
    <w:rsid w:val="0019472B"/>
    <w:rsid w:val="001A0604"/>
    <w:rsid w:val="00200163"/>
    <w:rsid w:val="00205B37"/>
    <w:rsid w:val="00230B7C"/>
    <w:rsid w:val="00240DBA"/>
    <w:rsid w:val="00245B61"/>
    <w:rsid w:val="0025671F"/>
    <w:rsid w:val="002644E3"/>
    <w:rsid w:val="002647D2"/>
    <w:rsid w:val="00264EB2"/>
    <w:rsid w:val="002C19AA"/>
    <w:rsid w:val="002C205A"/>
    <w:rsid w:val="002D381E"/>
    <w:rsid w:val="003306DE"/>
    <w:rsid w:val="00364A39"/>
    <w:rsid w:val="003657B4"/>
    <w:rsid w:val="003717DE"/>
    <w:rsid w:val="00374C7F"/>
    <w:rsid w:val="003768BC"/>
    <w:rsid w:val="00381517"/>
    <w:rsid w:val="003943FE"/>
    <w:rsid w:val="00395025"/>
    <w:rsid w:val="003A7430"/>
    <w:rsid w:val="003C41FA"/>
    <w:rsid w:val="003F0251"/>
    <w:rsid w:val="003F0DDE"/>
    <w:rsid w:val="00400A34"/>
    <w:rsid w:val="00460B96"/>
    <w:rsid w:val="00471023"/>
    <w:rsid w:val="00477D75"/>
    <w:rsid w:val="00483132"/>
    <w:rsid w:val="00490258"/>
    <w:rsid w:val="004A3626"/>
    <w:rsid w:val="004A5D83"/>
    <w:rsid w:val="004A64B5"/>
    <w:rsid w:val="004A7116"/>
    <w:rsid w:val="004D0AB0"/>
    <w:rsid w:val="004E4DE1"/>
    <w:rsid w:val="004E6B72"/>
    <w:rsid w:val="005232D2"/>
    <w:rsid w:val="0053270E"/>
    <w:rsid w:val="00542C6B"/>
    <w:rsid w:val="005A47FF"/>
    <w:rsid w:val="005D5404"/>
    <w:rsid w:val="005D544C"/>
    <w:rsid w:val="005F33C2"/>
    <w:rsid w:val="00601737"/>
    <w:rsid w:val="00604C97"/>
    <w:rsid w:val="00610A7D"/>
    <w:rsid w:val="00610D50"/>
    <w:rsid w:val="006359ED"/>
    <w:rsid w:val="0065572E"/>
    <w:rsid w:val="00675FA2"/>
    <w:rsid w:val="006A5621"/>
    <w:rsid w:val="006B560D"/>
    <w:rsid w:val="006B6BF5"/>
    <w:rsid w:val="006E2B5B"/>
    <w:rsid w:val="006E565D"/>
    <w:rsid w:val="007139E0"/>
    <w:rsid w:val="007744AA"/>
    <w:rsid w:val="00775774"/>
    <w:rsid w:val="00790F1C"/>
    <w:rsid w:val="00794F7B"/>
    <w:rsid w:val="007A2942"/>
    <w:rsid w:val="007C5EF4"/>
    <w:rsid w:val="007C60E3"/>
    <w:rsid w:val="007E5056"/>
    <w:rsid w:val="00810F5A"/>
    <w:rsid w:val="0082004F"/>
    <w:rsid w:val="0082386E"/>
    <w:rsid w:val="00827372"/>
    <w:rsid w:val="00836A5E"/>
    <w:rsid w:val="00836DC5"/>
    <w:rsid w:val="008376DB"/>
    <w:rsid w:val="00880104"/>
    <w:rsid w:val="00880298"/>
    <w:rsid w:val="008A4F05"/>
    <w:rsid w:val="008C3206"/>
    <w:rsid w:val="008F12F7"/>
    <w:rsid w:val="00910CFC"/>
    <w:rsid w:val="00933B78"/>
    <w:rsid w:val="00957768"/>
    <w:rsid w:val="00980A44"/>
    <w:rsid w:val="009E2314"/>
    <w:rsid w:val="00A119F6"/>
    <w:rsid w:val="00A1406D"/>
    <w:rsid w:val="00A157C5"/>
    <w:rsid w:val="00A16510"/>
    <w:rsid w:val="00A167A0"/>
    <w:rsid w:val="00A17DEC"/>
    <w:rsid w:val="00A20A11"/>
    <w:rsid w:val="00A3068F"/>
    <w:rsid w:val="00A32E92"/>
    <w:rsid w:val="00A34779"/>
    <w:rsid w:val="00A42D6D"/>
    <w:rsid w:val="00A572BA"/>
    <w:rsid w:val="00A87AE3"/>
    <w:rsid w:val="00AA0FDF"/>
    <w:rsid w:val="00AA7D94"/>
    <w:rsid w:val="00AC1BEE"/>
    <w:rsid w:val="00AC56DD"/>
    <w:rsid w:val="00AD79E9"/>
    <w:rsid w:val="00AE066C"/>
    <w:rsid w:val="00AE620D"/>
    <w:rsid w:val="00B139E1"/>
    <w:rsid w:val="00B31E95"/>
    <w:rsid w:val="00B334F1"/>
    <w:rsid w:val="00B3527B"/>
    <w:rsid w:val="00B4759A"/>
    <w:rsid w:val="00B502C3"/>
    <w:rsid w:val="00B50EB7"/>
    <w:rsid w:val="00B74CD4"/>
    <w:rsid w:val="00B816C3"/>
    <w:rsid w:val="00BA2B16"/>
    <w:rsid w:val="00BC29EA"/>
    <w:rsid w:val="00BC6CAE"/>
    <w:rsid w:val="00BC752C"/>
    <w:rsid w:val="00BE5B0D"/>
    <w:rsid w:val="00BF4E41"/>
    <w:rsid w:val="00C3200C"/>
    <w:rsid w:val="00C5225C"/>
    <w:rsid w:val="00C766DF"/>
    <w:rsid w:val="00CA1364"/>
    <w:rsid w:val="00CB236F"/>
    <w:rsid w:val="00CB7E32"/>
    <w:rsid w:val="00CC3AC7"/>
    <w:rsid w:val="00CF57CB"/>
    <w:rsid w:val="00D05548"/>
    <w:rsid w:val="00D073E0"/>
    <w:rsid w:val="00D10AAB"/>
    <w:rsid w:val="00D23557"/>
    <w:rsid w:val="00D53B53"/>
    <w:rsid w:val="00D8279B"/>
    <w:rsid w:val="00D90452"/>
    <w:rsid w:val="00DB3249"/>
    <w:rsid w:val="00DD66ED"/>
    <w:rsid w:val="00E16A4D"/>
    <w:rsid w:val="00E50FA4"/>
    <w:rsid w:val="00E53E9D"/>
    <w:rsid w:val="00E65CEA"/>
    <w:rsid w:val="00EB3959"/>
    <w:rsid w:val="00EC5D69"/>
    <w:rsid w:val="00F114A6"/>
    <w:rsid w:val="00F238F8"/>
    <w:rsid w:val="00F76AD2"/>
    <w:rsid w:val="00F82577"/>
    <w:rsid w:val="00FA22C8"/>
    <w:rsid w:val="00FB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BA2B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BA2B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B1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A2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2B16"/>
  </w:style>
  <w:style w:type="paragraph" w:styleId="BalloonText">
    <w:name w:val="Balloon Text"/>
    <w:basedOn w:val="Normal"/>
    <w:link w:val="BalloonTextChar"/>
    <w:uiPriority w:val="99"/>
    <w:semiHidden/>
    <w:unhideWhenUsed/>
    <w:rsid w:val="00BA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BA2B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BA2B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B1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A2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2B16"/>
  </w:style>
  <w:style w:type="paragraph" w:styleId="BalloonText">
    <w:name w:val="Balloon Text"/>
    <w:basedOn w:val="Normal"/>
    <w:link w:val="BalloonTextChar"/>
    <w:uiPriority w:val="99"/>
    <w:semiHidden/>
    <w:unhideWhenUsed/>
    <w:rsid w:val="00BA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mrigankvallab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gankvallab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oP9byfWicy8SGesNo3UJ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Mrigank B Singh</dc:creator>
  <cp:lastModifiedBy>Mrigank</cp:lastModifiedBy>
  <cp:revision>4</cp:revision>
  <dcterms:created xsi:type="dcterms:W3CDTF">2017-09-05T06:31:00Z</dcterms:created>
  <dcterms:modified xsi:type="dcterms:W3CDTF">2017-12-27T09:30:00Z</dcterms:modified>
</cp:coreProperties>
</file>