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8F9CC0" w14:textId="35872DAB" w:rsidR="00A9570B" w:rsidRDefault="008B3756">
      <w:pPr>
        <w:rPr>
          <w:lang w:val="en-US"/>
        </w:rPr>
      </w:pPr>
      <w:r>
        <w:rPr>
          <w:lang w:val="en-US"/>
        </w:rPr>
        <w:t xml:space="preserve">Ilyas Karimov </w:t>
      </w:r>
      <w:r>
        <w:rPr>
          <w:lang w:val="en-US"/>
        </w:rPr>
        <w:tab/>
      </w:r>
      <w:r>
        <w:rPr>
          <w:lang w:val="en-US"/>
        </w:rPr>
        <w:tab/>
      </w:r>
      <w:r>
        <w:rPr>
          <w:lang w:val="en-US"/>
        </w:rPr>
        <w:tab/>
      </w:r>
      <w:r>
        <w:rPr>
          <w:lang w:val="en-US"/>
        </w:rPr>
        <w:tab/>
      </w:r>
      <w:r>
        <w:rPr>
          <w:lang w:val="en-US"/>
        </w:rPr>
        <w:tab/>
      </w:r>
      <w:r>
        <w:rPr>
          <w:lang w:val="en-US"/>
        </w:rPr>
        <w:tab/>
      </w:r>
      <w:r>
        <w:rPr>
          <w:lang w:val="en-US"/>
        </w:rPr>
        <w:tab/>
        <w:t>Normalization and Denormalization I</w:t>
      </w:r>
    </w:p>
    <w:p w14:paraId="1DEFC45A" w14:textId="124C7243" w:rsidR="008B3756" w:rsidRDefault="008B3756">
      <w:pPr>
        <w:rPr>
          <w:lang w:val="en-US"/>
        </w:rPr>
      </w:pPr>
    </w:p>
    <w:p w14:paraId="2A1413F0" w14:textId="77777777" w:rsidR="00476E4F" w:rsidRPr="00476E4F" w:rsidRDefault="003B261B" w:rsidP="00476E4F">
      <w:pPr>
        <w:rPr>
          <w:rFonts w:ascii="Times New Roman" w:eastAsia="Times New Roman" w:hAnsi="Times New Roman" w:cs="Times New Roman"/>
        </w:rPr>
      </w:pPr>
      <w:r>
        <w:rPr>
          <w:lang w:val="en-US"/>
        </w:rPr>
        <w:t>Task 1</w:t>
      </w:r>
      <w:r w:rsidRPr="00476E4F">
        <w:rPr>
          <w:rFonts w:ascii="Calibri" w:hAnsi="Calibri" w:cs="Calibri"/>
          <w:lang w:val="en-US"/>
        </w:rPr>
        <w:t>.</w:t>
      </w:r>
      <w:r w:rsidR="001C60D6" w:rsidRPr="00476E4F">
        <w:rPr>
          <w:rFonts w:ascii="Calibri" w:hAnsi="Calibri" w:cs="Calibri"/>
          <w:lang w:val="en-US"/>
        </w:rPr>
        <w:t xml:space="preserve"> </w:t>
      </w:r>
      <w:r w:rsidR="00476E4F" w:rsidRPr="00476E4F">
        <w:rPr>
          <w:rFonts w:ascii="Calibri" w:eastAsia="Times New Roman" w:hAnsi="Calibri" w:cs="Calibri"/>
          <w:color w:val="333333"/>
          <w:shd w:val="clear" w:color="auto" w:fill="FFFFFF"/>
        </w:rPr>
        <w:t>Roberts’s Rule One and Roberts’s Rule Two are equivalent if and only if they define the same set of databases. That is, if every database that satisfies Rule One also satisfies Rule Two. Are they equivalent? Prove your answer.</w:t>
      </w:r>
    </w:p>
    <w:p w14:paraId="3F82683D" w14:textId="5F4DAC09" w:rsidR="001C60D6" w:rsidRDefault="001C60D6">
      <w:pPr>
        <w:rPr>
          <w:lang w:val="en-US"/>
        </w:rPr>
      </w:pPr>
    </w:p>
    <w:p w14:paraId="3C907E95" w14:textId="77777777" w:rsidR="00476E4F" w:rsidRDefault="001C60D6">
      <w:pPr>
        <w:rPr>
          <w:lang w:val="en-US"/>
        </w:rPr>
      </w:pPr>
      <w:r>
        <w:rPr>
          <w:lang w:val="en-US"/>
        </w:rPr>
        <w:t xml:space="preserve">I would say that they are correlated but definitely not the same. </w:t>
      </w:r>
      <w:r w:rsidRPr="001C60D6">
        <w:rPr>
          <w:lang w:val="en-US"/>
        </w:rPr>
        <w:t xml:space="preserve">What I mean by correlated is that, for example, we have a table, say Employee table, and if this table belongs to </w:t>
      </w:r>
      <w:r w:rsidR="00476E4F">
        <w:rPr>
          <w:lang w:val="en-US"/>
        </w:rPr>
        <w:t>only one</w:t>
      </w:r>
      <w:r w:rsidRPr="001C60D6">
        <w:rPr>
          <w:lang w:val="en-US"/>
        </w:rPr>
        <w:t xml:space="preserve"> entity, that is, if the attributes of the Department are not in this table</w:t>
      </w:r>
      <w:r w:rsidR="00476E4F">
        <w:rPr>
          <w:lang w:val="en-US"/>
        </w:rPr>
        <w:t xml:space="preserve"> then i</w:t>
      </w:r>
      <w:r w:rsidR="00476E4F" w:rsidRPr="00476E4F">
        <w:rPr>
          <w:lang w:val="en-US"/>
        </w:rPr>
        <w:t>t will help to avoid repeating the same facts.</w:t>
      </w:r>
      <w:r w:rsidRPr="001C60D6">
        <w:rPr>
          <w:lang w:val="en-US"/>
        </w:rPr>
        <w:t xml:space="preserve"> </w:t>
      </w:r>
      <w:r w:rsidR="00476E4F">
        <w:rPr>
          <w:lang w:val="en-US"/>
        </w:rPr>
        <w:t>I</w:t>
      </w:r>
      <w:r w:rsidR="00476E4F" w:rsidRPr="00476E4F">
        <w:rPr>
          <w:lang w:val="en-US"/>
        </w:rPr>
        <w:t>n this case, we can say that to comply with Roberts's Rule 1 means to comply with Rule 2</w:t>
      </w:r>
      <w:r w:rsidRPr="001C60D6">
        <w:rPr>
          <w:lang w:val="en-US"/>
        </w:rPr>
        <w:t xml:space="preserve">. </w:t>
      </w:r>
    </w:p>
    <w:p w14:paraId="0E69E1FA" w14:textId="2F8C8329" w:rsidR="003B261B" w:rsidRPr="00476E4F" w:rsidRDefault="001C60D6">
      <w:pPr>
        <w:rPr>
          <w:lang w:val="az-Latn-AZ"/>
        </w:rPr>
      </w:pPr>
      <w:r w:rsidRPr="001C60D6">
        <w:rPr>
          <w:lang w:val="en-US"/>
        </w:rPr>
        <w:t xml:space="preserve">Now suppose, there is a small company with 10 departments and one person from each department, </w:t>
      </w:r>
      <w:proofErr w:type="spellStart"/>
      <w:proofErr w:type="gramStart"/>
      <w:r w:rsidRPr="001C60D6">
        <w:rPr>
          <w:lang w:val="en-US"/>
        </w:rPr>
        <w:t>ie</w:t>
      </w:r>
      <w:proofErr w:type="spellEnd"/>
      <w:proofErr w:type="gramEnd"/>
      <w:r w:rsidRPr="001C60D6">
        <w:rPr>
          <w:lang w:val="en-US"/>
        </w:rPr>
        <w:t xml:space="preserve"> a total of 10 people work and each person is from a different department. Now suppose an Employee table whose attributes are EMP #, ENAME, JOB, DEPTNO, DEPTNAME. This 10-row table doesn't actually repeat any facts, but that doesn't mean it fits Rule </w:t>
      </w:r>
      <w:r>
        <w:rPr>
          <w:lang w:val="en-US"/>
        </w:rPr>
        <w:t xml:space="preserve">1, actually, </w:t>
      </w:r>
      <w:r w:rsidRPr="001C60D6">
        <w:rPr>
          <w:lang w:val="en-US"/>
        </w:rPr>
        <w:t xml:space="preserve">this table model </w:t>
      </w:r>
      <w:r w:rsidRPr="00476E4F">
        <w:rPr>
          <w:b/>
          <w:bCs/>
          <w:lang w:val="en-US"/>
        </w:rPr>
        <w:t>violates</w:t>
      </w:r>
      <w:r w:rsidRPr="001C60D6">
        <w:rPr>
          <w:lang w:val="en-US"/>
        </w:rPr>
        <w:t xml:space="preserve"> Roberts's Rule 1.</w:t>
      </w:r>
      <w:r w:rsidR="00476E4F" w:rsidRPr="00476E4F">
        <w:t xml:space="preserve"> </w:t>
      </w:r>
      <w:r w:rsidR="00476E4F">
        <w:rPr>
          <w:lang w:val="en-US"/>
        </w:rPr>
        <w:t>Which</w:t>
      </w:r>
      <w:r w:rsidR="00476E4F" w:rsidRPr="00476E4F">
        <w:rPr>
          <w:lang w:val="en-US"/>
        </w:rPr>
        <w:t xml:space="preserve"> </w:t>
      </w:r>
      <w:r w:rsidR="00476E4F">
        <w:rPr>
          <w:lang w:val="en-US"/>
        </w:rPr>
        <w:t>proves</w:t>
      </w:r>
      <w:r w:rsidR="00476E4F" w:rsidRPr="00476E4F">
        <w:rPr>
          <w:lang w:val="en-US"/>
        </w:rPr>
        <w:t xml:space="preserve"> that those rules are not the same rules.</w:t>
      </w:r>
    </w:p>
    <w:p w14:paraId="45A18F09" w14:textId="77777777" w:rsidR="001C60D6" w:rsidRPr="001C60D6" w:rsidRDefault="001C60D6">
      <w:pPr>
        <w:rPr>
          <w:lang w:val="en-US"/>
        </w:rPr>
      </w:pPr>
    </w:p>
    <w:p w14:paraId="19C82558" w14:textId="5CCBB84A" w:rsidR="008B3756" w:rsidRDefault="008B3756">
      <w:pPr>
        <w:rPr>
          <w:lang w:val="en-US"/>
        </w:rPr>
      </w:pPr>
      <w:r>
        <w:rPr>
          <w:lang w:val="en-US"/>
        </w:rPr>
        <w:t xml:space="preserve">Task 2. </w:t>
      </w:r>
    </w:p>
    <w:p w14:paraId="4AD1B0CC" w14:textId="40D8EB67" w:rsidR="008B3756" w:rsidRDefault="008B3756">
      <w:pPr>
        <w:rPr>
          <w:lang w:val="en-US"/>
        </w:rPr>
      </w:pPr>
      <w:r>
        <w:rPr>
          <w:lang w:val="en-US"/>
        </w:rPr>
        <w:t>Steps</w:t>
      </w:r>
      <w:r w:rsidR="003B261B">
        <w:rPr>
          <w:lang w:val="en-US"/>
        </w:rPr>
        <w:t xml:space="preserve"> I followed</w:t>
      </w:r>
      <w:r>
        <w:rPr>
          <w:lang w:val="en-US"/>
        </w:rPr>
        <w:t>:</w:t>
      </w:r>
    </w:p>
    <w:p w14:paraId="66182961" w14:textId="2CE4CAB3" w:rsidR="008B3756" w:rsidRDefault="008B3756">
      <w:pPr>
        <w:rPr>
          <w:lang w:val="en-US"/>
        </w:rPr>
      </w:pPr>
      <w:r>
        <w:rPr>
          <w:noProof/>
          <w:lang w:val="en-US"/>
        </w:rPr>
        <w:drawing>
          <wp:inline distT="0" distB="0" distL="0" distR="0" wp14:anchorId="78746120" wp14:editId="4159E28D">
            <wp:extent cx="2677171" cy="1989573"/>
            <wp:effectExtent l="0" t="0" r="2540" b="444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90138" cy="1999210"/>
                    </a:xfrm>
                    <a:prstGeom prst="rect">
                      <a:avLst/>
                    </a:prstGeom>
                  </pic:spPr>
                </pic:pic>
              </a:graphicData>
            </a:graphic>
          </wp:inline>
        </w:drawing>
      </w:r>
      <w:r>
        <w:rPr>
          <w:noProof/>
          <w:lang w:val="en-US"/>
        </w:rPr>
        <w:drawing>
          <wp:inline distT="0" distB="0" distL="0" distR="0" wp14:anchorId="4C206B65" wp14:editId="423140B5">
            <wp:extent cx="2591949" cy="1999622"/>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03638" cy="2008640"/>
                    </a:xfrm>
                    <a:prstGeom prst="rect">
                      <a:avLst/>
                    </a:prstGeom>
                  </pic:spPr>
                </pic:pic>
              </a:graphicData>
            </a:graphic>
          </wp:inline>
        </w:drawing>
      </w:r>
      <w:r>
        <w:rPr>
          <w:noProof/>
          <w:lang w:val="en-US"/>
        </w:rPr>
        <w:drawing>
          <wp:inline distT="0" distB="0" distL="0" distR="0" wp14:anchorId="13977B1B" wp14:editId="6B1CF429">
            <wp:extent cx="2673897" cy="823665"/>
            <wp:effectExtent l="0" t="0" r="6350" b="190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73859" cy="854457"/>
                    </a:xfrm>
                    <a:prstGeom prst="rect">
                      <a:avLst/>
                    </a:prstGeom>
                  </pic:spPr>
                </pic:pic>
              </a:graphicData>
            </a:graphic>
          </wp:inline>
        </w:drawing>
      </w:r>
      <w:r>
        <w:rPr>
          <w:noProof/>
          <w:lang w:val="en-US"/>
        </w:rPr>
        <w:drawing>
          <wp:inline distT="0" distB="0" distL="0" distR="0" wp14:anchorId="522A504E" wp14:editId="34425036">
            <wp:extent cx="2591435" cy="191923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1140" cy="1941235"/>
                    </a:xfrm>
                    <a:prstGeom prst="rect">
                      <a:avLst/>
                    </a:prstGeom>
                  </pic:spPr>
                </pic:pic>
              </a:graphicData>
            </a:graphic>
          </wp:inline>
        </w:drawing>
      </w:r>
    </w:p>
    <w:p w14:paraId="6041026D" w14:textId="030A3B4D" w:rsidR="008B3756" w:rsidRDefault="008B3756">
      <w:pPr>
        <w:rPr>
          <w:lang w:val="en-US"/>
        </w:rPr>
      </w:pPr>
      <w:r>
        <w:rPr>
          <w:noProof/>
          <w:lang w:val="en-US"/>
        </w:rPr>
        <w:lastRenderedPageBreak/>
        <w:drawing>
          <wp:inline distT="0" distB="0" distL="0" distR="0" wp14:anchorId="1C716B9B" wp14:editId="30FE3891">
            <wp:extent cx="2689098" cy="2049863"/>
            <wp:effectExtent l="0" t="0" r="381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9796" cy="2065641"/>
                    </a:xfrm>
                    <a:prstGeom prst="rect">
                      <a:avLst/>
                    </a:prstGeom>
                  </pic:spPr>
                </pic:pic>
              </a:graphicData>
            </a:graphic>
          </wp:inline>
        </w:drawing>
      </w:r>
      <w:r>
        <w:rPr>
          <w:noProof/>
          <w:lang w:val="en-US"/>
        </w:rPr>
        <w:drawing>
          <wp:inline distT="0" distB="0" distL="0" distR="0" wp14:anchorId="4AAF0717" wp14:editId="5F2A100E">
            <wp:extent cx="2602523" cy="903098"/>
            <wp:effectExtent l="0" t="0" r="1270" b="0"/>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3635" cy="927774"/>
                    </a:xfrm>
                    <a:prstGeom prst="rect">
                      <a:avLst/>
                    </a:prstGeom>
                  </pic:spPr>
                </pic:pic>
              </a:graphicData>
            </a:graphic>
          </wp:inline>
        </w:drawing>
      </w:r>
      <w:r>
        <w:rPr>
          <w:noProof/>
          <w:lang w:val="en-US"/>
        </w:rPr>
        <w:drawing>
          <wp:inline distT="0" distB="0" distL="0" distR="0" wp14:anchorId="2FD6C150" wp14:editId="34889D30">
            <wp:extent cx="2704516" cy="2019719"/>
            <wp:effectExtent l="0" t="0" r="63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0877" cy="2031938"/>
                    </a:xfrm>
                    <a:prstGeom prst="rect">
                      <a:avLst/>
                    </a:prstGeom>
                  </pic:spPr>
                </pic:pic>
              </a:graphicData>
            </a:graphic>
          </wp:inline>
        </w:drawing>
      </w:r>
      <w:r>
        <w:rPr>
          <w:noProof/>
          <w:lang w:val="en-US"/>
        </w:rPr>
        <w:drawing>
          <wp:inline distT="0" distB="0" distL="0" distR="0" wp14:anchorId="3E6D0B67" wp14:editId="52D7A258">
            <wp:extent cx="2670051" cy="200967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5889" cy="2021591"/>
                    </a:xfrm>
                    <a:prstGeom prst="rect">
                      <a:avLst/>
                    </a:prstGeom>
                  </pic:spPr>
                </pic:pic>
              </a:graphicData>
            </a:graphic>
          </wp:inline>
        </w:drawing>
      </w:r>
    </w:p>
    <w:p w14:paraId="3A91BB36" w14:textId="132ACCAF" w:rsidR="008B3756" w:rsidRDefault="008B3756">
      <w:pPr>
        <w:rPr>
          <w:lang w:val="en-US"/>
        </w:rPr>
      </w:pPr>
      <w:r>
        <w:rPr>
          <w:lang w:val="en-US"/>
        </w:rPr>
        <w:t xml:space="preserve">Then I open SQL PLUS </w:t>
      </w:r>
      <w:r w:rsidR="00D173F8">
        <w:rPr>
          <w:lang w:val="en-US"/>
        </w:rPr>
        <w:t xml:space="preserve">and wrote the commands in the assignment description. </w:t>
      </w:r>
    </w:p>
    <w:p w14:paraId="6FA82DCC" w14:textId="1150C001" w:rsidR="008B3756" w:rsidRDefault="008B3756">
      <w:pPr>
        <w:rPr>
          <w:lang w:val="en-US"/>
        </w:rPr>
      </w:pPr>
      <w:r>
        <w:rPr>
          <w:noProof/>
          <w:lang w:val="en-US"/>
        </w:rPr>
        <w:drawing>
          <wp:inline distT="0" distB="0" distL="0" distR="0" wp14:anchorId="169BDFD9" wp14:editId="687159DC">
            <wp:extent cx="5372547" cy="2811977"/>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3317" cy="2828082"/>
                    </a:xfrm>
                    <a:prstGeom prst="rect">
                      <a:avLst/>
                    </a:prstGeom>
                  </pic:spPr>
                </pic:pic>
              </a:graphicData>
            </a:graphic>
          </wp:inline>
        </w:drawing>
      </w:r>
    </w:p>
    <w:p w14:paraId="61E299B0" w14:textId="7FCD65F2" w:rsidR="003B261B" w:rsidRDefault="003B261B">
      <w:pPr>
        <w:rPr>
          <w:lang w:val="en-US"/>
        </w:rPr>
      </w:pPr>
      <w:r>
        <w:rPr>
          <w:noProof/>
          <w:lang w:val="en-US"/>
        </w:rPr>
        <w:drawing>
          <wp:inline distT="0" distB="0" distL="0" distR="0" wp14:anchorId="7757B97C" wp14:editId="2F7FAD52">
            <wp:extent cx="2819450" cy="452176"/>
            <wp:effectExtent l="0" t="0" r="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8203" cy="463202"/>
                    </a:xfrm>
                    <a:prstGeom prst="rect">
                      <a:avLst/>
                    </a:prstGeom>
                  </pic:spPr>
                </pic:pic>
              </a:graphicData>
            </a:graphic>
          </wp:inline>
        </w:drawing>
      </w:r>
      <w:r>
        <w:rPr>
          <w:noProof/>
          <w:lang w:val="en-US"/>
        </w:rPr>
        <w:drawing>
          <wp:inline distT="0" distB="0" distL="0" distR="0" wp14:anchorId="05CCE157" wp14:editId="7D335FA7">
            <wp:extent cx="2493903" cy="452120"/>
            <wp:effectExtent l="0" t="0" r="0" b="508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72157" cy="466307"/>
                    </a:xfrm>
                    <a:prstGeom prst="rect">
                      <a:avLst/>
                    </a:prstGeom>
                  </pic:spPr>
                </pic:pic>
              </a:graphicData>
            </a:graphic>
          </wp:inline>
        </w:drawing>
      </w:r>
    </w:p>
    <w:p w14:paraId="4C1DA471" w14:textId="3B51DD91" w:rsidR="003B261B" w:rsidRDefault="003B261B">
      <w:pPr>
        <w:rPr>
          <w:lang w:val="en-US"/>
        </w:rPr>
      </w:pPr>
      <w:r>
        <w:rPr>
          <w:noProof/>
          <w:lang w:val="en-US"/>
        </w:rPr>
        <w:drawing>
          <wp:inline distT="0" distB="0" distL="0" distR="0" wp14:anchorId="1488C986" wp14:editId="64DE32DB">
            <wp:extent cx="2819400" cy="565568"/>
            <wp:effectExtent l="0" t="0" r="0" b="635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01625" cy="582062"/>
                    </a:xfrm>
                    <a:prstGeom prst="rect">
                      <a:avLst/>
                    </a:prstGeom>
                  </pic:spPr>
                </pic:pic>
              </a:graphicData>
            </a:graphic>
          </wp:inline>
        </w:drawing>
      </w:r>
    </w:p>
    <w:p w14:paraId="4EADCDA1" w14:textId="34202E90" w:rsidR="003B261B" w:rsidRDefault="003B261B">
      <w:pPr>
        <w:rPr>
          <w:lang w:val="en-US"/>
        </w:rPr>
      </w:pPr>
    </w:p>
    <w:p w14:paraId="045524A5" w14:textId="0F83316C" w:rsidR="003B261B" w:rsidRDefault="003B261B">
      <w:pPr>
        <w:rPr>
          <w:lang w:val="en-US"/>
        </w:rPr>
      </w:pPr>
    </w:p>
    <w:p w14:paraId="370BB388" w14:textId="35C7396A" w:rsidR="003B261B" w:rsidRDefault="003B261B">
      <w:pPr>
        <w:rPr>
          <w:lang w:val="en-US"/>
        </w:rPr>
      </w:pPr>
      <w:r>
        <w:rPr>
          <w:noProof/>
          <w:lang w:val="en-US"/>
        </w:rPr>
        <w:drawing>
          <wp:inline distT="0" distB="0" distL="0" distR="0" wp14:anchorId="279E1F86" wp14:editId="6D51EC40">
            <wp:extent cx="2819399" cy="1185705"/>
            <wp:effectExtent l="0" t="0" r="635"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41668" cy="1195070"/>
                    </a:xfrm>
                    <a:prstGeom prst="rect">
                      <a:avLst/>
                    </a:prstGeom>
                  </pic:spPr>
                </pic:pic>
              </a:graphicData>
            </a:graphic>
          </wp:inline>
        </w:drawing>
      </w:r>
      <w:r>
        <w:rPr>
          <w:noProof/>
          <w:lang w:val="en-US"/>
        </w:rPr>
        <w:drawing>
          <wp:inline distT="0" distB="0" distL="0" distR="0" wp14:anchorId="2B3D1601" wp14:editId="2C042334">
            <wp:extent cx="2471894" cy="1194435"/>
            <wp:effectExtent l="0" t="0" r="508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88578" cy="1202497"/>
                    </a:xfrm>
                    <a:prstGeom prst="rect">
                      <a:avLst/>
                    </a:prstGeom>
                  </pic:spPr>
                </pic:pic>
              </a:graphicData>
            </a:graphic>
          </wp:inline>
        </w:drawing>
      </w:r>
    </w:p>
    <w:p w14:paraId="36F261D6" w14:textId="0256D231" w:rsidR="003B261B" w:rsidRPr="008B3756" w:rsidRDefault="003B261B">
      <w:pPr>
        <w:rPr>
          <w:lang w:val="en-US"/>
        </w:rPr>
      </w:pPr>
      <w:r>
        <w:rPr>
          <w:noProof/>
          <w:lang w:val="en-US"/>
        </w:rPr>
        <w:drawing>
          <wp:inline distT="0" distB="0" distL="0" distR="0" wp14:anchorId="4F0E09F7" wp14:editId="79AAD51B">
            <wp:extent cx="2818765" cy="974090"/>
            <wp:effectExtent l="0" t="0" r="635" b="381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56974" cy="987294"/>
                    </a:xfrm>
                    <a:prstGeom prst="rect">
                      <a:avLst/>
                    </a:prstGeom>
                  </pic:spPr>
                </pic:pic>
              </a:graphicData>
            </a:graphic>
          </wp:inline>
        </w:drawing>
      </w:r>
      <w:r>
        <w:rPr>
          <w:noProof/>
          <w:lang w:val="en-US"/>
        </w:rPr>
        <w:drawing>
          <wp:inline distT="0" distB="0" distL="0" distR="0" wp14:anchorId="57CA4085" wp14:editId="5D74745C">
            <wp:extent cx="2440940" cy="968515"/>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28767" cy="1003363"/>
                    </a:xfrm>
                    <a:prstGeom prst="rect">
                      <a:avLst/>
                    </a:prstGeom>
                  </pic:spPr>
                </pic:pic>
              </a:graphicData>
            </a:graphic>
          </wp:inline>
        </w:drawing>
      </w:r>
    </w:p>
    <w:sectPr w:rsidR="003B261B" w:rsidRPr="008B375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97E"/>
    <w:rsid w:val="00182485"/>
    <w:rsid w:val="001C60D6"/>
    <w:rsid w:val="003B261B"/>
    <w:rsid w:val="00476E4F"/>
    <w:rsid w:val="008B3756"/>
    <w:rsid w:val="008E212B"/>
    <w:rsid w:val="00D173F8"/>
    <w:rsid w:val="00EE097E"/>
  </w:rsids>
  <m:mathPr>
    <m:mathFont m:val="Cambria Math"/>
    <m:brkBin m:val="before"/>
    <m:brkBinSub m:val="--"/>
    <m:smallFrac m:val="0"/>
    <m:dispDef/>
    <m:lMargin m:val="0"/>
    <m:rMargin m:val="0"/>
    <m:defJc m:val="centerGroup"/>
    <m:wrapIndent m:val="1440"/>
    <m:intLim m:val="subSup"/>
    <m:naryLim m:val="undOvr"/>
  </m:mathPr>
  <w:themeFontLang w:val="en-AZ"/>
  <w:clrSchemeMapping w:bg1="light1" w:t1="dark1" w:bg2="light2" w:t2="dark2" w:accent1="accent1" w:accent2="accent2" w:accent3="accent3" w:accent4="accent4" w:accent5="accent5" w:accent6="accent6" w:hyperlink="hyperlink" w:followedHyperlink="followedHyperlink"/>
  <w:decimalSymbol w:val="."/>
  <w:listSeparator w:val=","/>
  <w14:docId w14:val="30F7DAF8"/>
  <w15:chartTrackingRefBased/>
  <w15:docId w15:val="{244A3FB9-23D0-BC4E-8653-000EDFB32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1600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192</Words>
  <Characters>1099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Ilyas Karimov</dc:creator>
  <cp:keywords/>
  <dc:description/>
  <cp:lastModifiedBy>Ilyas Karimov</cp:lastModifiedBy>
  <cp:revision>3</cp:revision>
  <dcterms:created xsi:type="dcterms:W3CDTF">2021-02-08T20:21:00Z</dcterms:created>
  <dcterms:modified xsi:type="dcterms:W3CDTF">2021-02-08T20:27:00Z</dcterms:modified>
</cp:coreProperties>
</file>