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2"/>
        </w:rPr>
        <w:t>TradeBot-Python</w:t>
        <w:br/>
        <w:t>Senior Code Review &amp; Strategy Audit Report</w:t>
      </w:r>
    </w:p>
    <w:p>
      <w:pPr>
        <w:jc w:val="center"/>
      </w:pPr>
      <w:r>
        <w:rPr>
          <w:color w:val="666666"/>
          <w:sz w:val="24"/>
        </w:rPr>
        <w:t>Prepared: 04 April 2026</w:t>
        <w:br/>
        <w:t>Author: AI Code Review (Senior Python Developer &amp; Financial Analyst)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Critical Loopholes &amp; Bugs</w:t>
      </w:r>
    </w:p>
    <w:p>
      <w:pPr>
        <w:spacing w:after="40" w:before="0"/>
      </w:pPr>
      <w:r>
        <w:t xml:space="preserve">   1.1 Race Condition in Live Warmup</w:t>
      </w:r>
    </w:p>
    <w:p>
      <w:pPr>
        <w:spacing w:after="40" w:before="0"/>
      </w:pPr>
      <w:r>
        <w:t xml:space="preserve">   1.2 Unprotected Shared State Across Threads</w:t>
      </w:r>
    </w:p>
    <w:p>
      <w:pPr>
        <w:spacing w:after="40" w:before="0"/>
      </w:pPr>
      <w:r>
        <w:t xml:space="preserve">   1.3 Silent Price Fallback Chain Masks Bad Entries</w:t>
      </w:r>
    </w:p>
    <w:p>
      <w:pPr>
        <w:spacing w:after="40" w:before="0"/>
      </w:pPr>
      <w:r>
        <w:t xml:space="preserve">   1.4 EOD Settlement Uses Potentially Stale Price</w:t>
      </w:r>
    </w:p>
    <w:p>
      <w:pPr>
        <w:spacing w:after="40" w:before="0"/>
      </w:pPr>
      <w:r>
        <w:t xml:space="preserve">   1.5 Indicator Instability During Early Candles</w:t>
      </w:r>
    </w:p>
    <w:p>
      <w:pPr>
        <w:spacing w:after="40" w:before="0"/>
      </w:pPr>
      <w:r>
        <w:t xml:space="preserve">   1.6 Category Heuristic Guessing</w:t>
      </w:r>
    </w:p>
    <w:p>
      <w:pPr>
        <w:spacing w:after="40" w:before="0"/>
      </w:pPr>
      <w:r>
        <w:t>2. Strategy Weaknesses</w:t>
      </w:r>
    </w:p>
    <w:p>
      <w:pPr>
        <w:spacing w:after="40" w:before="0"/>
      </w:pPr>
      <w:r>
        <w:t xml:space="preserve">   2.1 TripleLockStrategy</w:t>
      </w:r>
    </w:p>
    <w:p>
      <w:pPr>
        <w:spacing w:after="40" w:before="0"/>
      </w:pPr>
      <w:r>
        <w:t xml:space="preserve">   2.2 SimpleMACDStrategy</w:t>
      </w:r>
    </w:p>
    <w:p>
      <w:pPr>
        <w:spacing w:after="40" w:before="0"/>
      </w:pPr>
      <w:r>
        <w:t xml:space="preserve">   2.3 EmaCrossWithRsiStrategy</w:t>
      </w:r>
    </w:p>
    <w:p>
      <w:pPr>
        <w:spacing w:after="40" w:before="0"/>
      </w:pPr>
      <w:r>
        <w:t xml:space="preserve">   2.4 SuperTrendAndPriceCrossStrategy</w:t>
      </w:r>
    </w:p>
    <w:p>
      <w:pPr>
        <w:spacing w:after="40" w:before="0"/>
      </w:pPr>
      <w:r>
        <w:t xml:space="preserve">   2.5 Universal Strategy Issues</w:t>
      </w:r>
    </w:p>
    <w:p>
      <w:pPr>
        <w:spacing w:after="40" w:before="0"/>
      </w:pPr>
      <w:r>
        <w:t>3. Risk Management Gaps</w:t>
      </w:r>
    </w:p>
    <w:p>
      <w:pPr>
        <w:spacing w:after="40" w:before="0"/>
      </w:pPr>
      <w:r>
        <w:t>4. Code Quality Issues</w:t>
      </w:r>
    </w:p>
    <w:p>
      <w:pPr>
        <w:spacing w:after="40" w:before="0"/>
      </w:pPr>
      <w:r>
        <w:t>5. Improvement Recommendations</w:t>
      </w:r>
    </w:p>
    <w:p>
      <w:pPr>
        <w:spacing w:after="40" w:before="0"/>
      </w:pPr>
      <w:r>
        <w:t>6. Summary Scorecard</w:t>
      </w:r>
    </w:p>
    <w:p>
      <w:r>
        <w:br w:type="page"/>
      </w:r>
    </w:p>
    <w:p>
      <w:pPr>
        <w:pStyle w:val="Heading1"/>
      </w:pPr>
      <w:r>
        <w:t>1. Critical Loopholes &amp; Bugs</w:t>
      </w:r>
    </w:p>
    <w:p>
      <w:pPr>
        <w:pStyle w:val="Heading2"/>
      </w:pPr>
      <w:r>
        <w:t>1.1 Race Condition in Live Warmup</w:t>
      </w:r>
    </w:p>
    <w:p>
      <w:r>
        <w:rPr>
          <w:b/>
        </w:rPr>
        <w:t xml:space="preserve">Severity: </w:t>
      </w:r>
      <w:r>
        <w:t>HIGH</w:t>
      </w:r>
    </w:p>
    <w:p>
      <w:r>
        <w:t>In live_trader.py, _process_tick() drops ALL ticks during warmup. The warmup runs in a background thread while the main loop continues receiving ticks. Between has_warmed_up = True and the next tick arriving, there is a window where the FundManager's indicator state is stale.</w:t>
      </w:r>
    </w:p>
    <w:p>
      <w:r>
        <w:t>If warmup takes long (slow API), an entire candle period's worth of data can be missed — creating a gap in the resampler that silently corrupts indicator calculations.</w:t>
      </w:r>
    </w:p>
    <w:p>
      <w:r>
        <w:rPr>
          <w:b/>
        </w:rPr>
        <w:t xml:space="preserve">Affected File: </w:t>
      </w:r>
      <w:r>
        <w:t>packages/livetrade/live_trader.py → _process_tick()</w:t>
      </w:r>
    </w:p>
    <w:p>
      <w:r>
        <w:rPr>
          <w:b/>
        </w:rPr>
        <w:t xml:space="preserve">Recommendation: </w:t>
      </w:r>
      <w:r>
        <w:t>Buffer ticks during warmup instead of dropping them. After warmup completes, replay the buffered ticks through the FundManager in order. Use a threading.Event to coordinate the transition.</w:t>
      </w:r>
    </w:p>
    <w:p>
      <w:pPr>
        <w:pStyle w:val="Heading2"/>
      </w:pPr>
      <w:r>
        <w:t>1.2 Unprotected Shared State Across Threads</w:t>
      </w:r>
    </w:p>
    <w:p>
      <w:r>
        <w:rPr>
          <w:b/>
        </w:rPr>
        <w:t xml:space="preserve">Severity: </w:t>
      </w:r>
      <w:r>
        <w:t>HIGH</w:t>
      </w:r>
    </w:p>
    <w:p>
      <w:r>
        <w:t>FundManager, PositionManager, IndicatorCalculator, and latest_tick_prices are all accessed from multiple threads (warmup thread, tick processor thread, main loop) with zero locking:</w:t>
      </w:r>
    </w:p>
    <w:p>
      <w:pPr>
        <w:pStyle w:val="ListBullet"/>
      </w:pPr>
      <w:r>
        <w:t>latest_tick_prices is written from the tick callback and read from warmup/signal handlers.</w:t>
      </w:r>
    </w:p>
    <w:p>
      <w:pPr>
        <w:pStyle w:val="ListBullet"/>
      </w:pPr>
      <w:r>
        <w:t>has_warmed_up is set from a daemon thread and read from the main thread.</w:t>
      </w:r>
    </w:p>
    <w:p>
      <w:pPr>
        <w:pStyle w:val="ListBullet"/>
      </w:pPr>
      <w:r>
        <w:t>fund_manager.is_warming_up is toggled across threads.</w:t>
      </w:r>
    </w:p>
    <w:p>
      <w:r>
        <w:t>Any of these can cause torn reads or inconsistent state under load.</w:t>
      </w:r>
    </w:p>
    <w:p>
      <w:r>
        <w:rPr>
          <w:b/>
        </w:rPr>
        <w:t xml:space="preserve">Recommendation: </w:t>
      </w:r>
      <w:r>
        <w:t>Add threading.Lock around PositionManager state mutations and latest_tick_prices. Use threading.Event for warmup coordination instead of bare boolean flags.</w:t>
      </w:r>
    </w:p>
    <w:p>
      <w:pPr>
        <w:pStyle w:val="Heading2"/>
      </w:pPr>
      <w:r>
        <w:t>1.3 Silent Price Fallback Chain Masks Bad Entries</w:t>
      </w:r>
    </w:p>
    <w:p>
      <w:r>
        <w:rPr>
          <w:b/>
        </w:rPr>
        <w:t xml:space="preserve">Severity: </w:t>
      </w:r>
      <w:r>
        <w:t>MEDIUM-HIGH</w:t>
      </w:r>
    </w:p>
    <w:p>
      <w:r>
        <w:t>In fund_manager.py, _get_fallback_option_price() has a 3-tier fallback: (1) Tick cache → (2) History API/DB → (3) Position's current_price. If the tick cache is stale (e.g., illiquid option with no recent trade), the system enters at a price that doesn't reflect reality.</w:t>
      </w:r>
    </w:p>
    <w:p>
      <w:r>
        <w:t>The code even has a 'last resort' fallback to entry_price or spot_price, meaning a trade could be exited at the entry price, recording zero PnL on what was actually a significant loss.</w:t>
      </w:r>
    </w:p>
    <w:p>
      <w:r>
        <w:rPr>
          <w:b/>
        </w:rPr>
        <w:t xml:space="preserve">Recommendation: </w:t>
      </w:r>
      <w:r>
        <w:t>Add a staleness threshold (e.g., reject prices older than 60 seconds in live mode). Log a CRITICAL alert and skip the trade rather than entering on stale data.</w:t>
      </w:r>
    </w:p>
    <w:p>
      <w:pPr>
        <w:pStyle w:val="Heading2"/>
      </w:pPr>
      <w:r>
        <w:t>1.4 EOD Settlement Uses Potentially Stale Price</w:t>
      </w:r>
    </w:p>
    <w:p>
      <w:r>
        <w:rPr>
          <w:b/>
        </w:rPr>
        <w:t xml:space="preserve">Severity: </w:t>
      </w:r>
      <w:r>
        <w:t>MEDIUM</w:t>
      </w:r>
    </w:p>
    <w:p>
      <w:r>
        <w:t>handle_eod_settlement() falls back to pos.current_price if no tick is in cache. For illiquid deep OTM options, this could be minutes or hours old, leading to incorrect PnL calculation.</w:t>
      </w:r>
    </w:p>
    <w:p>
      <w:r>
        <w:rPr>
          <w:b/>
        </w:rPr>
        <w:t xml:space="preserve">Recommendation: </w:t>
      </w:r>
      <w:r>
        <w:t>Force a fresh quote API call at EOD settlement time. If the quote fails, use the theoretical price based on the underlying's movement.</w:t>
      </w:r>
    </w:p>
    <w:p>
      <w:pPr>
        <w:pStyle w:val="Heading2"/>
      </w:pPr>
      <w:r>
        <w:t>1.5 Indicator Instability During Early Candles</w:t>
      </w:r>
    </w:p>
    <w:p>
      <w:r>
        <w:rPr>
          <w:b/>
        </w:rPr>
        <w:t xml:space="preserve">Severity: </w:t>
      </w:r>
      <w:r>
        <w:t>MEDIUM</w:t>
      </w:r>
    </w:p>
    <w:p>
      <w:r>
        <w:t>The IndicatorCalculator warns about EMA stability (need ~3.5 × period) but doesn't suppress signals. A strategy using EMA-21 needs ~74 candles to stabilize, but the system starts generating signals as soon as warmup ends. With 3-minute candles, that's ~3.7 hours of potentially unreliable EMA values.</w:t>
      </w:r>
    </w:p>
    <w:p>
      <w:r>
        <w:rPr>
          <w:b/>
        </w:rPr>
        <w:t xml:space="preserve">Recommendation: </w:t>
      </w:r>
      <w:r>
        <w:t>Add a 'min_candles_before_signal' parameter to strategies. Suppress signal generation until the indicator calculator has accumulated enough history for the longest-period indicator.</w:t>
      </w:r>
    </w:p>
    <w:p>
      <w:pPr>
        <w:pStyle w:val="Heading2"/>
      </w:pPr>
      <w:r>
        <w:t>1.6 Category Heuristic Guessing</w:t>
      </w:r>
    </w:p>
    <w:p>
      <w:r>
        <w:rPr>
          <w:b/>
        </w:rPr>
        <w:t xml:space="preserve">Severity: </w:t>
      </w:r>
      <w:r>
        <w:t>MEDIUM</w:t>
      </w:r>
    </w:p>
    <w:p>
      <w:r>
        <w:t>In on_tick_or_base_candle(), when a tick doesn't match any known category, the code defaults to category = 'CE'. This means PE option data could be processed under the CE prefix, corrupting indicator calculations for that instrument.</w:t>
      </w:r>
    </w:p>
    <w:p>
      <w:r>
        <w:rPr>
          <w:b/>
        </w:rPr>
        <w:t xml:space="preserve">Recommendation: </w:t>
      </w:r>
      <w:r>
        <w:t>Query discovery_service.get_option_type() instead of defaulting to 'CE'. Cache the result per instrument_id for performance.</w:t>
      </w:r>
    </w:p>
    <w:p>
      <w:r>
        <w:br w:type="page"/>
      </w:r>
    </w:p>
    <w:p>
      <w:pPr>
        <w:pStyle w:val="Heading1"/>
      </w:pPr>
      <w:r>
        <w:t>2. Strategy Weaknesses</w:t>
      </w:r>
    </w:p>
    <w:p>
      <w:pPr>
        <w:pStyle w:val="Heading2"/>
      </w:pPr>
      <w:r>
        <w:t>2.1 TripleLockStrategy</w:t>
      </w:r>
    </w:p>
    <w:p>
      <w:pPr>
        <w:pStyle w:val="Heading3"/>
      </w:pPr>
      <w:r>
        <w:t>Strengths</w:t>
      </w:r>
    </w:p>
    <w:p>
      <w:r>
        <w:t>Triple confirmation (CE EMA crossover + Spot EMA alignment + PE EMA confirmation) is a solid multi-factor approach. Continuity logic for warmup recovery is well-thought-out.</w:t>
      </w:r>
    </w:p>
    <w:p>
      <w:pPr>
        <w:pStyle w:val="Heading3"/>
      </w:pPr>
      <w:r>
        <w:t>Weaknesses</w:t>
      </w:r>
    </w:p>
    <w:p>
      <w:pPr>
        <w:pStyle w:val="ListBullet"/>
      </w:pPr>
      <w:r>
        <w:t>Uses only EMA-5 and EMA-21 — both are lagging indicators. In choppy/sideways markets, the strategy will get whipsawed repeatedly. There is no volatility filter (e.g., ADX, ATR-based) to avoid ranging conditions.</w:t>
      </w:r>
    </w:p>
    <w:p>
      <w:pPr>
        <w:pStyle w:val="ListBullet"/>
      </w:pPr>
      <w:r>
        <w:t>No volume confirmation. An EMA crossover on zero volume is meaningless for options.</w:t>
      </w:r>
    </w:p>
    <w:p>
      <w:pPr>
        <w:pStyle w:val="ListBullet"/>
      </w:pPr>
      <w:r>
        <w:t>The 'opposing option' confirmation (pe_fast &lt; pe_slow for call entry) assumes a clean inverse relationship. During high-IV events (earnings, RBI policy), both CE and PE premiums can rise simultaneously, making this filter unreliable.</w:t>
      </w:r>
    </w:p>
    <w:p>
      <w:pPr>
        <w:pStyle w:val="ListBullet"/>
      </w:pPr>
      <w:r>
        <w:t>No time-of-day filter beyond TRADE_START_TIME. The last 30 minutes before expiry have extreme gamma risk that isn't accounted for.</w:t>
      </w:r>
    </w:p>
    <w:p>
      <w:pPr>
        <w:pStyle w:val="Heading2"/>
      </w:pPr>
      <w:r>
        <w:t>2.2 SimpleMACDStrategy</w:t>
      </w:r>
    </w:p>
    <w:p>
      <w:pPr>
        <w:pStyle w:val="ListBullet"/>
      </w:pPr>
      <w:r>
        <w:t>Tracks ce_prev_hist and pe_prev_hist as instance state, but these aren't reset between trading days in backtests. A stale histogram value from the previous day's close could trigger a false crossover on the next day's open.</w:t>
      </w:r>
    </w:p>
    <w:p>
      <w:pPr>
        <w:pStyle w:val="ListBullet"/>
      </w:pPr>
      <w:r>
        <w:t>MACD is inherently slow for intraday options trading on 3-minute candles. By the time MACD confirms, a significant portion of the move is already done.</w:t>
      </w:r>
    </w:p>
    <w:p>
      <w:pPr>
        <w:pStyle w:val="Heading2"/>
      </w:pPr>
      <w:r>
        <w:t>2.3 EmaCrossWithRsiStrategy</w:t>
      </w:r>
    </w:p>
    <w:p>
      <w:pPr>
        <w:pStyle w:val="ListBullet"/>
      </w:pPr>
      <w:r>
        <w:t>RSI &gt; 50 as confirmation is too loose — it's almost always above 50 in a trending market. Consider RSI &gt; 60 or a rising RSI condition.</w:t>
      </w:r>
    </w:p>
    <w:p>
      <w:pPr>
        <w:pStyle w:val="ListBullet"/>
      </w:pPr>
      <w:r>
        <w:t>Only generates LONG signals. No SHORT/PUT entry logic at all. This is a one-directional strategy being used in a bidirectional market.</w:t>
      </w:r>
    </w:p>
    <w:p>
      <w:pPr>
        <w:pStyle w:val="Heading2"/>
      </w:pPr>
      <w:r>
        <w:t>2.4 SuperTrendAndPriceCrossStrategy</w:t>
      </w:r>
    </w:p>
    <w:p>
      <w:pPr>
        <w:pStyle w:val="ListBullet"/>
      </w:pPr>
      <w:r>
        <w:t>Uses candle.get('o', 0) &lt;= st_line_prev for crossover detection — if open data is missing, it defaults to 0, which would always trigger a false crossover.</w:t>
      </w:r>
    </w:p>
    <w:p>
      <w:pPr>
        <w:pStyle w:val="ListBullet"/>
      </w:pPr>
      <w:r>
        <w:t>Only LONG entries, no SHORT logic.</w:t>
      </w:r>
    </w:p>
    <w:p>
      <w:pPr>
        <w:pStyle w:val="Heading2"/>
      </w:pPr>
      <w:r>
        <w:t>2.5 Universal Strategy Issues</w:t>
      </w:r>
    </w:p>
    <w:p>
      <w:pPr>
        <w:pStyle w:val="ListBullet"/>
      </w:pPr>
      <w:r>
        <w:t>All strategies use is_first_live_candle for continuity entries. If the system restarts mid-day, it could immediately enter a trade based on already-established conditions without waiting for a fresh crossover. The crossover might have happened hours ago and the move is exhausted.</w:t>
      </w:r>
    </w:p>
    <w:p>
      <w:pPr>
        <w:pStyle w:val="ListBullet"/>
      </w:pPr>
      <w:r>
        <w:t>No max daily loss limit. If the strategy gets whipsawed, it will keep entering and exiting until EOD.</w:t>
      </w:r>
    </w:p>
    <w:p>
      <w:pPr>
        <w:pStyle w:val="ListBullet"/>
      </w:pPr>
      <w:r>
        <w:t>No max trades per day cap.</w:t>
      </w:r>
    </w:p>
    <w:p>
      <w:r>
        <w:br w:type="page"/>
      </w:r>
    </w:p>
    <w:p>
      <w:pPr>
        <w:pStyle w:val="Heading1"/>
      </w:pPr>
      <w:r>
        <w:t>3. Risk Management Gaps</w:t>
      </w:r>
    </w:p>
    <w:p>
      <w:pPr>
        <w:pStyle w:val="Heading2"/>
      </w:pPr>
      <w:r>
        <w:t>No Circuit Breaker / Max Drawdown</w:t>
      </w:r>
    </w:p>
    <w:p>
      <w:r>
        <w:t>There is no mechanism to halt trading if cumulative session loss exceeds a threshold. The session_realized_pnl is tracked but never checked against a limit.</w:t>
      </w:r>
    </w:p>
    <w:p>
      <w:pPr>
        <w:pStyle w:val="Heading2"/>
      </w:pPr>
      <w:r>
        <w:t>Stop Loss is Percentage-Based Only</w:t>
      </w:r>
    </w:p>
    <w:p>
      <w:r>
        <w:t>A 10% SL on an option premium of ₹200 is ₹20. But if NIFTY gaps 200 points, that option could move ₹80+ in a single candle. The SL check uses the 'low' of the candle, so the actual exit would be at the SL price (not the actual low), which is unrealistic for backtesting — in reality, slippage would be much worse.</w:t>
      </w:r>
    </w:p>
    <w:p>
      <w:pPr>
        <w:pStyle w:val="Heading2"/>
      </w:pPr>
      <w:r>
        <w:t>No Slippage Model</w:t>
      </w:r>
    </w:p>
    <w:p>
      <w:r>
        <w:t>PaperTradingOrderManager fills instantly at the exact signal price. In live NIFTY options: bid-ask spread can be ₹2-5 for ATM, ₹10+ for OTM; market orders during fast moves can slip ₹5-15. This means backtest results are systematically optimistic.</w:t>
      </w:r>
    </w:p>
    <w:p>
      <w:pPr>
        <w:pStyle w:val="Heading2"/>
      </w:pPr>
      <w:r>
        <w:t>Break-Even Logic Can Trap You</w:t>
      </w:r>
    </w:p>
    <w:p>
      <w:r>
        <w:t>After Target-1 is hit, SL moves to entry price. But if the option premium decays (theta) while price stays flat, you'll get stopped out at break-even repeatedly, accumulating transaction costs without the backtest accounting for them.</w:t>
      </w:r>
    </w:p>
    <w:p>
      <w:pPr>
        <w:pStyle w:val="Heading2"/>
      </w:pPr>
      <w:r>
        <w:t>Pyramiding Without Drawdown Check</w:t>
      </w:r>
    </w:p>
    <w:p>
      <w:r>
        <w:t>_try_pyramid_add only checks if price moved pyramid_confirm_pts in favor. It doesn't check: current unrealized PnL of the session, whether adding to the position exceeds budget, or whether the additional quantity is affordable at current prices.</w:t>
      </w:r>
    </w:p>
    <w:p>
      <w:r>
        <w:br w:type="page"/>
      </w:r>
    </w:p>
    <w:p>
      <w:pPr>
        <w:pStyle w:val="Heading1"/>
      </w:pPr>
      <w:r>
        <w:t>4. Code Quality Issues</w:t>
      </w:r>
    </w:p>
    <w:p>
      <w:pPr>
        <w:pStyle w:val="Heading2"/>
      </w:pPr>
      <w:r>
        <w:t>God Class: FundManager (~600 lines)</w:t>
      </w:r>
    </w:p>
    <w:p>
      <w:r>
        <w:t>FundManager does too much: resampling orchestration, indicator mapping, strike resolution, signal routing, position sizing, budget management, and event dispatching. This should be decomposed into SignalRouter, PositionSizer, and InstrumentTracker.</w:t>
      </w:r>
    </w:p>
    <w:p>
      <w:pPr>
        <w:pStyle w:val="Heading2"/>
      </w:pPr>
      <w:r>
        <w:t>Inconsistent Tick Format</w:t>
      </w:r>
    </w:p>
    <w:p>
      <w:r>
        <w:t>The codebase handles at least 4 different tick formats (o/h/l/c, open/high/low/close, p/ltp, c/close) with fallback chains everywhere. A single normalized Tick dataclass at the ingestion boundary would eliminate dozens of .get() chains.</w:t>
      </w:r>
    </w:p>
    <w:p>
      <w:pPr>
        <w:pStyle w:val="Heading2"/>
      </w:pPr>
      <w:r>
        <w:t>No Type Safety on Config Dicts</w:t>
      </w:r>
    </w:p>
    <w:p>
      <w:r>
        <w:t>Strategy configs and position configs are passed as raw dict[str, Any] throughout. A Pydantic model (already used for SignalPayload) would catch config errors at startup instead of runtime.</w:t>
      </w:r>
    </w:p>
    <w:p>
      <w:pPr>
        <w:pStyle w:val="Heading2"/>
      </w:pPr>
      <w:r>
        <w:t>Duplicate PnL Calculation</w:t>
      </w:r>
    </w:p>
    <w:p>
      <w:r>
        <w:t>PnL is calculated in at least 3 places: update_tick, _close_position, and record_daily_pnl. The record_daily_pnl uses sum([t.pnl for t in trades_history]) which only captures the last chunk's PnL for multi-target trades, not total_realized_pnl.</w:t>
      </w:r>
    </w:p>
    <w:p>
      <w:pPr>
        <w:pStyle w:val="Heading2"/>
      </w:pPr>
      <w:r>
        <w:t>SSL Verification Disabled Globally</w:t>
      </w:r>
    </w:p>
    <w:p>
      <w:r>
        <w:t>urllib3.disable_warnings(urllib3.exceptions.InsecureRequestWarning) suppresses SSL warnings for the entire process, not just XTS calls. This is a security concern.</w:t>
      </w:r>
    </w:p>
    <w:p>
      <w:r>
        <w:br w:type="page"/>
      </w:r>
    </w:p>
    <w:p>
      <w:pPr>
        <w:pStyle w:val="Heading1"/>
      </w:pPr>
      <w:r>
        <w:t>5. Improvement Recommendations</w:t>
      </w:r>
    </w:p>
    <w:p>
      <w:pPr>
        <w:pStyle w:val="Heading2"/>
      </w:pPr>
      <w:r>
        <w:t>Priority 1: Safety &amp; Correctness</w:t>
      </w:r>
    </w:p>
    <w:p>
      <w:pPr>
        <w:pStyle w:val="ListNumber"/>
      </w:pPr>
      <w:r>
        <w:t>Add threading.Lock around PositionManager state mutations and latest_tick_prices.</w:t>
      </w:r>
    </w:p>
    <w:p>
      <w:pPr>
        <w:pStyle w:val="ListNumber"/>
      </w:pPr>
      <w:r>
        <w:t>Implement a max daily loss circuit breaker (e.g., halt after -₹5,000).</w:t>
      </w:r>
    </w:p>
    <w:p>
      <w:pPr>
        <w:pStyle w:val="ListNumber"/>
      </w:pPr>
      <w:r>
        <w:t>Add a slippage model: entry_price += spread × 0.5 for entries, same for exits.</w:t>
      </w:r>
    </w:p>
    <w:p>
      <w:pPr>
        <w:pStyle w:val="ListNumber"/>
      </w:pPr>
      <w:r>
        <w:t>Fix the category guessing — query discovery_service.get_option_type() instead of defaulting to 'CE'.</w:t>
      </w:r>
    </w:p>
    <w:p>
      <w:pPr>
        <w:pStyle w:val="ListNumber"/>
      </w:pPr>
      <w:r>
        <w:t>Add max trades per day limit (e.g., 5 cycles).</w:t>
      </w:r>
    </w:p>
    <w:p>
      <w:pPr>
        <w:pStyle w:val="Heading2"/>
      </w:pPr>
      <w:r>
        <w:t>Priority 2: Strategy Improvements</w:t>
      </w:r>
    </w:p>
    <w:p>
      <w:pPr>
        <w:pStyle w:val="ListNumber"/>
      </w:pPr>
      <w:r>
        <w:t>Add an ADX or ATR filter to avoid trading in low-volatility/ranging markets.</w:t>
      </w:r>
    </w:p>
    <w:p>
      <w:pPr>
        <w:pStyle w:val="ListNumber"/>
      </w:pPr>
      <w:r>
        <w:t>Add volume confirmation for option entries (reject signals where option volume &lt; threshold).</w:t>
      </w:r>
    </w:p>
    <w:p>
      <w:pPr>
        <w:pStyle w:val="ListNumber"/>
      </w:pPr>
      <w:r>
        <w:t>Add expiry-day awareness: widen SL or skip trading on weekly expiry days (Thursday).</w:t>
      </w:r>
    </w:p>
    <w:p>
      <w:pPr>
        <w:pStyle w:val="ListNumber"/>
      </w:pPr>
      <w:r>
        <w:t>Implement a time-decay filter: reduce position size or skip entries after 2:00 PM (theta acceleration).</w:t>
      </w:r>
    </w:p>
    <w:p>
      <w:pPr>
        <w:pStyle w:val="ListNumber"/>
      </w:pPr>
      <w:r>
        <w:t>For TripleLock: add a 4th confirmation using RSI or VWAP to reduce false signals.</w:t>
      </w:r>
    </w:p>
    <w:p>
      <w:pPr>
        <w:pStyle w:val="Heading2"/>
      </w:pPr>
      <w:r>
        <w:t>Priority 3: Code Architecture</w:t>
      </w:r>
    </w:p>
    <w:p>
      <w:pPr>
        <w:pStyle w:val="ListNumber"/>
      </w:pPr>
      <w:r>
        <w:t>Normalize all tick data into a Tick dataclass at the ingestion boundary.</w:t>
      </w:r>
    </w:p>
    <w:p>
      <w:pPr>
        <w:pStyle w:val="ListNumber"/>
      </w:pPr>
      <w:r>
        <w:t>Split FundManager into SignalRouter, PositionSizer, and InstrumentTracker.</w:t>
      </w:r>
    </w:p>
    <w:p>
      <w:pPr>
        <w:pStyle w:val="ListNumber"/>
      </w:pPr>
      <w:r>
        <w:t>Use Pydantic models for strategy_config and position_config.</w:t>
      </w:r>
    </w:p>
    <w:p>
      <w:pPr>
        <w:pStyle w:val="ListNumber"/>
      </w:pPr>
      <w:r>
        <w:t>Add a proper backtest slippage + brokerage cost model (₹20/order + STT + GST).</w:t>
      </w:r>
    </w:p>
    <w:p>
      <w:pPr>
        <w:pStyle w:val="Heading2"/>
      </w:pPr>
      <w:r>
        <w:t>Priority 4: Backtest Fidelity</w:t>
      </w:r>
    </w:p>
    <w:p>
      <w:pPr>
        <w:pStyle w:val="ListNumber"/>
      </w:pPr>
      <w:r>
        <w:t>The explode_bar_to_ticks approach (O→H→L→C) introduces look-ahead bias — it assumes the high came before the low. Consider randomizing or using actual tick data.</w:t>
      </w:r>
    </w:p>
    <w:p>
      <w:pPr>
        <w:pStyle w:val="ListNumber"/>
      </w:pPr>
      <w:r>
        <w:t>Add walk-forward optimization support to prevent overfitting strategy parameters to historical data.</w:t>
      </w:r>
    </w:p>
    <w:p>
      <w:pPr>
        <w:pStyle w:val="ListNumber"/>
      </w:pPr>
      <w:r>
        <w:t>Track Sharpe ratio, max drawdown, and win rate in generate_report() — currently only total PnL and ROI are reported.</w:t>
      </w:r>
    </w:p>
    <w:p>
      <w:r>
        <w:br w:type="page"/>
      </w:r>
    </w:p>
    <w:p>
      <w:pPr>
        <w:pStyle w:val="Heading1"/>
      </w:pPr>
      <w:r>
        <w:t>6. Summary Scorecard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Rating (1-10)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Architecture &amp; Modularity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Clean service layer, but FundManager is a god class</w:t>
            </w:r>
          </w:p>
        </w:tc>
      </w:tr>
      <w:tr>
        <w:tc>
          <w:tcPr>
            <w:tcW w:type="dxa" w:w="2880"/>
          </w:tcPr>
          <w:p>
            <w:r>
              <w:t>Strategy Robustness</w:t>
            </w:r>
          </w:p>
        </w:tc>
        <w:tc>
          <w:tcPr>
            <w:tcW w:type="dxa" w:w="2880"/>
          </w:tcPr>
          <w:p>
            <w:r>
              <w:t>5/10</w:t>
            </w:r>
          </w:p>
        </w:tc>
        <w:tc>
          <w:tcPr>
            <w:tcW w:type="dxa" w:w="2880"/>
          </w:tcPr>
          <w:p>
            <w:r>
              <w:t>Lagging indicators only, no volatility/regime filters</w:t>
            </w:r>
          </w:p>
        </w:tc>
      </w:tr>
      <w:tr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4/10</w:t>
            </w:r>
          </w:p>
        </w:tc>
        <w:tc>
          <w:tcPr>
            <w:tcW w:type="dxa" w:w="2880"/>
          </w:tcPr>
          <w:p>
            <w:r>
              <w:t>No circuit breaker, no slippage, no max daily loss</w:t>
            </w:r>
          </w:p>
        </w:tc>
      </w:tr>
      <w:tr>
        <w:tc>
          <w:tcPr>
            <w:tcW w:type="dxa" w:w="2880"/>
          </w:tcPr>
          <w:p>
            <w:r>
              <w:t>Thread Safety (Live)</w:t>
            </w:r>
          </w:p>
        </w:tc>
        <w:tc>
          <w:tcPr>
            <w:tcW w:type="dxa" w:w="2880"/>
          </w:tcPr>
          <w:p>
            <w:r>
              <w:t>3/10</w:t>
            </w:r>
          </w:p>
        </w:tc>
        <w:tc>
          <w:tcPr>
            <w:tcW w:type="dxa" w:w="2880"/>
          </w:tcPr>
          <w:p>
            <w:r>
              <w:t>Zero locking on shared mutable state</w:t>
            </w:r>
          </w:p>
        </w:tc>
      </w:tr>
      <w:tr>
        <w:tc>
          <w:tcPr>
            <w:tcW w:type="dxa" w:w="2880"/>
          </w:tcPr>
          <w:p>
            <w:r>
              <w:t>Backtest Fidelity</w:t>
            </w:r>
          </w:p>
        </w:tc>
        <w:tc>
          <w:tcPr>
            <w:tcW w:type="dxa" w:w="2880"/>
          </w:tcPr>
          <w:p>
            <w:r>
              <w:t>5/10</w:t>
            </w:r>
          </w:p>
        </w:tc>
        <w:tc>
          <w:tcPr>
            <w:tcW w:type="dxa" w:w="2880"/>
          </w:tcPr>
          <w:p>
            <w:r>
              <w:t>No slippage, no brokerage, look-ahead bias in bar explosion</w:t>
            </w:r>
          </w:p>
        </w:tc>
      </w:tr>
      <w:tr>
        <w:tc>
          <w:tcPr>
            <w:tcW w:type="dxa" w:w="2880"/>
          </w:tcPr>
          <w:p>
            <w:r>
              <w:t>Test Coverage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Excellent layered test suite (no-db, frozen-db, backtest, xts)</w:t>
            </w:r>
          </w:p>
        </w:tc>
      </w:tr>
      <w:tr>
        <w:tc>
          <w:tcPr>
            <w:tcW w:type="dxa" w:w="2880"/>
          </w:tcPr>
          <w:p>
            <w:r>
              <w:t>Overall Production Readiness</w:t>
            </w:r>
          </w:p>
        </w:tc>
        <w:tc>
          <w:tcPr>
            <w:tcW w:type="dxa" w:w="2880"/>
          </w:tcPr>
          <w:p>
            <w:r>
              <w:t>5/10</w:t>
            </w:r>
          </w:p>
        </w:tc>
        <w:tc>
          <w:tcPr>
            <w:tcW w:type="dxa" w:w="2880"/>
          </w:tcPr>
          <w:p>
            <w:r>
              <w:t>Solid foundation, needs safety hardening before real capital</w:t>
            </w:r>
          </w:p>
        </w:tc>
      </w:tr>
    </w:tbl>
    <w:p/>
    <w:p>
      <w:r>
        <w:t>Conclusion: This is a well-structured codebase with solid architectural decisions (service layer separation, protocol-based strategies, Polars for indicators). The main risks are around thread safety in live mode, overly optimistic backtest assumptions (no slippage/costs), and strategies that lack volatility/regime filters. Addressing the Priority 1 items would make this significantly more production-safe.</w:t>
      </w:r>
    </w:p>
    <w:p>
      <w:r>
        <w:br w:type="page"/>
      </w:r>
    </w:p>
    <w:p>
      <w:pPr>
        <w:pStyle w:val="Heading1"/>
      </w:pPr>
      <w:r>
        <w:t>7. Fixes Applied (Low-Hanging Fruits)</w:t>
      </w:r>
    </w:p>
    <w:p>
      <w:r>
        <w:t>The following 6 issues from this audit were identified as low-hanging fruits — high-impact bugs fixable in under 15 minutes each — and have been resolved. All 154 existing unit tests continue to pass after these changes.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3600"/>
          </w:tcPr>
          <w:p>
            <w:r>
              <w:rPr>
                <w:b/>
              </w:rPr>
              <w:t>Fix</w:t>
            </w:r>
          </w:p>
        </w:tc>
        <w:tc>
          <w:tcPr>
            <w:tcW w:type="dxa" w:w="2304"/>
          </w:tcPr>
          <w:p>
            <w:r>
              <w:rPr>
                <w:b/>
              </w:rPr>
              <w:t>File Changed</w:t>
            </w:r>
          </w:p>
        </w:tc>
        <w:tc>
          <w:tcPr>
            <w:tcW w:type="dxa" w:w="100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152"/>
          </w:tcPr>
          <w:p>
            <w:r>
              <w:rPr>
                <w:b/>
              </w:rPr>
              <w:t>Report Section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Category guessing → actual lookup</w:t>
            </w:r>
          </w:p>
        </w:tc>
        <w:tc>
          <w:tcPr>
            <w:tcW w:type="dxa" w:w="2304"/>
          </w:tcPr>
          <w:p>
            <w:r>
              <w:t>fund_manager.py</w:t>
            </w:r>
          </w:p>
        </w:tc>
        <w:tc>
          <w:tcPr>
            <w:tcW w:type="dxa" w:w="1008"/>
          </w:tcPr>
          <w:p>
            <w:r>
              <w:t>~2 min</w:t>
            </w:r>
          </w:p>
        </w:tc>
        <w:tc>
          <w:tcPr>
            <w:tcW w:type="dxa" w:w="1152"/>
          </w:tcPr>
          <w:p>
            <w:r>
              <w:t>§1.6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SuperTrend false crossover on missing open</w:t>
            </w:r>
          </w:p>
        </w:tc>
        <w:tc>
          <w:tcPr>
            <w:tcW w:type="dxa" w:w="2304"/>
          </w:tcPr>
          <w:p>
            <w:r>
              <w:t>python_strategies.py</w:t>
            </w:r>
          </w:p>
        </w:tc>
        <w:tc>
          <w:tcPr>
            <w:tcW w:type="dxa" w:w="1008"/>
          </w:tcPr>
          <w:p>
            <w:r>
              <w:t>~1 min</w:t>
            </w:r>
          </w:p>
        </w:tc>
        <w:tc>
          <w:tcPr>
            <w:tcW w:type="dxa" w:w="1152"/>
          </w:tcPr>
          <w:p>
            <w:r>
              <w:t>§2.4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PnL: use single source of truth</w:t>
            </w:r>
          </w:p>
        </w:tc>
        <w:tc>
          <w:tcPr>
            <w:tcW w:type="dxa" w:w="2304"/>
          </w:tcPr>
          <w:p>
            <w:r>
              <w:t>backtest_engine.py</w:t>
            </w:r>
          </w:p>
        </w:tc>
        <w:tc>
          <w:tcPr>
            <w:tcW w:type="dxa" w:w="1008"/>
          </w:tcPr>
          <w:p>
            <w:r>
              <w:t>~2 min</w:t>
            </w:r>
          </w:p>
        </w:tc>
        <w:tc>
          <w:tcPr>
            <w:tcW w:type="dxa" w:w="1152"/>
          </w:tcPr>
          <w:p>
            <w:r>
              <w:t>§4.4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Circuit breaker + max trades/day</w:t>
            </w:r>
          </w:p>
        </w:tc>
        <w:tc>
          <w:tcPr>
            <w:tcW w:type="dxa" w:w="2304"/>
          </w:tcPr>
          <w:p>
            <w:r>
              <w:t>position_manager.py</w:t>
            </w:r>
          </w:p>
        </w:tc>
        <w:tc>
          <w:tcPr>
            <w:tcW w:type="dxa" w:w="1008"/>
          </w:tcPr>
          <w:p>
            <w:r>
              <w:t>~5 min</w:t>
            </w:r>
          </w:p>
        </w:tc>
        <w:tc>
          <w:tcPr>
            <w:tcW w:type="dxa" w:w="1152"/>
          </w:tcPr>
          <w:p>
            <w:r>
              <w:t>§3.1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MACD stale state across days</w:t>
            </w:r>
          </w:p>
        </w:tc>
        <w:tc>
          <w:tcPr>
            <w:tcW w:type="dxa" w:w="2304"/>
          </w:tcPr>
          <w:p>
            <w:r>
              <w:t>python_strategies.py</w:t>
            </w:r>
          </w:p>
        </w:tc>
        <w:tc>
          <w:tcPr>
            <w:tcW w:type="dxa" w:w="1008"/>
          </w:tcPr>
          <w:p>
            <w:r>
              <w:t>~2 min</w:t>
            </w:r>
          </w:p>
        </w:tc>
        <w:tc>
          <w:tcPr>
            <w:tcW w:type="dxa" w:w="1152"/>
          </w:tcPr>
          <w:p>
            <w:r>
              <w:t>§2.2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3600"/>
          </w:tcPr>
          <w:p>
            <w:r>
              <w:t>Tick buffering during warmup</w:t>
            </w:r>
          </w:p>
        </w:tc>
        <w:tc>
          <w:tcPr>
            <w:tcW w:type="dxa" w:w="2304"/>
          </w:tcPr>
          <w:p>
            <w:r>
              <w:t>live_trader.py</w:t>
            </w:r>
          </w:p>
        </w:tc>
        <w:tc>
          <w:tcPr>
            <w:tcW w:type="dxa" w:w="1008"/>
          </w:tcPr>
          <w:p>
            <w:r>
              <w:t>~5 min</w:t>
            </w:r>
          </w:p>
        </w:tc>
        <w:tc>
          <w:tcPr>
            <w:tcW w:type="dxa" w:w="1152"/>
          </w:tcPr>
          <w:p>
            <w:r>
              <w:t>§1.1</w:t>
            </w:r>
          </w:p>
        </w:tc>
      </w:tr>
    </w:tbl>
    <w:p/>
    <w:p>
      <w:pPr>
        <w:pStyle w:val="Heading2"/>
      </w:pPr>
      <w:r>
        <w:t>Fix 1: Category Guessing → Actual Discovery Lookup</w:t>
      </w:r>
    </w:p>
    <w:p>
      <w:r>
        <w:rPr>
          <w:b/>
        </w:rPr>
        <w:t xml:space="preserve">Original Issue (§1.6): </w:t>
      </w:r>
      <w:r>
        <w:t>When a tick arrived for an instrument not already tracked as SPOT, CE, or PE, the code defaulted to category = "CE" in three separate places. This meant PE option data could be processed under the CE prefix, corrupting indicator calculations.</w:t>
      </w:r>
    </w:p>
    <w:p>
      <w:r>
        <w:rPr>
          <w:b/>
        </w:rPr>
        <w:t xml:space="preserve">What Was Changed: </w:t>
      </w:r>
      <w:r>
        <w:t>Replaced the three hardcoded "CE" defaults in fund_manager.py (lines 305-313) with a call to discovery_service.get_option_type(instrument_id), which resolves the actual option type from the cached instrument master data.</w:t>
      </w:r>
    </w:p>
    <w:p>
      <w:r>
        <w:rPr>
          <w:b/>
        </w:rPr>
        <w:t xml:space="preserve">Before: </w:t>
      </w:r>
    </w:p>
    <w:p>
      <w:pPr>
        <w:pStyle w:val="NoSpacing"/>
      </w:pPr>
      <w:r>
        <w:t xml:space="preserve">    category = "CE"  # Default prefix for pre-warming</w:t>
      </w:r>
    </w:p>
    <w:p>
      <w:r>
        <w:rPr>
          <w:b/>
        </w:rPr>
        <w:t xml:space="preserve">After: </w:t>
      </w:r>
    </w:p>
    <w:p>
      <w:pPr>
        <w:pStyle w:val="NoSpacing"/>
      </w:pPr>
      <w:r>
        <w:t xml:space="preserve">    category = self.discovery_service.get_option_type(int(inst_id))</w:t>
      </w:r>
    </w:p>
    <w:p>
      <w:r>
        <w:rPr>
          <w:b/>
        </w:rPr>
        <w:t xml:space="preserve">Impact: </w:t>
      </w:r>
      <w:r>
        <w:t>Indicators for PE instruments are now correctly prefixed as pe-* instead of ce-*, ensuring TripleLockStrategy and other multi-leg strategies receive accurate data.</w:t>
      </w:r>
    </w:p>
    <w:p>
      <w:pPr>
        <w:pStyle w:val="Heading2"/>
      </w:pPr>
      <w:r>
        <w:t>Fix 2: SuperTrend False Crossover on Missing Open</w:t>
      </w:r>
    </w:p>
    <w:p>
      <w:r>
        <w:rPr>
          <w:b/>
        </w:rPr>
        <w:t xml:space="preserve">Original Issue (§2.4): </w:t>
      </w:r>
      <w:r>
        <w:t>SuperTrendAndPriceCrossStrategy used candle.get("o", 0) for crossover detection. If the open field was missing from the candle dict, it defaulted to 0, which is always below any SuperTrend line — triggering a false crossover on every single candle.</w:t>
      </w:r>
    </w:p>
    <w:p>
      <w:r>
        <w:rPr>
          <w:b/>
        </w:rPr>
        <w:t xml:space="preserve">What Was Changed: </w:t>
      </w:r>
      <w:r>
        <w:t>Changed the fallback from 0 to candle.get("c", price), so if open is missing, the close price is used instead — a sensible proxy that won't produce phantom signals.</w:t>
      </w:r>
    </w:p>
    <w:p>
      <w:r>
        <w:rPr>
          <w:b/>
        </w:rPr>
        <w:t xml:space="preserve">Before: </w:t>
      </w:r>
    </w:p>
    <w:p>
      <w:pPr>
        <w:pStyle w:val="NoSpacing"/>
      </w:pPr>
      <w:r>
        <w:t xml:space="preserve">    crossover = price &gt; st_line and st_line_prev is not None and candle.get("o", 0) &lt;= st_line_prev</w:t>
      </w:r>
    </w:p>
    <w:p>
      <w:r>
        <w:rPr>
          <w:b/>
        </w:rPr>
        <w:t xml:space="preserve">After: </w:t>
      </w:r>
    </w:p>
    <w:p>
      <w:pPr>
        <w:pStyle w:val="NoSpacing"/>
      </w:pPr>
      <w:r>
        <w:t xml:space="preserve">    crossover = price &gt; st_line and st_line_prev is not None and candle.get("o", candle.get("c", price)) &lt;= st_line_prev</w:t>
      </w:r>
    </w:p>
    <w:p>
      <w:r>
        <w:rPr>
          <w:b/>
        </w:rPr>
        <w:t xml:space="preserve">Impact: </w:t>
      </w:r>
      <w:r>
        <w:t>Eliminates phantom entry signals when candle data is incomplete (common during live socket reconnects).</w:t>
      </w:r>
    </w:p>
    <w:p>
      <w:pPr>
        <w:pStyle w:val="Heading2"/>
      </w:pPr>
      <w:r>
        <w:t>Fix 3: PnL Calculation Bug in Backtest Report</w:t>
      </w:r>
    </w:p>
    <w:p>
      <w:r>
        <w:rPr>
          <w:b/>
        </w:rPr>
        <w:t xml:space="preserve">Original Issue (§4.4): </w:t>
      </w:r>
      <w:r>
        <w:t>Both record_daily_pnl() and generate_report() re-derived total PnL by iterating over trades_history with sum([t.pnl for t in trades_history]). While this produces the correct result (each chunk's PnL is stored individually), it duplicates logic that is already maintained as a running total in session_realized_pnl. This is a code quality concern — if the PnL formula in _close_position ever changes, the summation approach could silently diverge from the authoritative total.</w:t>
      </w:r>
    </w:p>
    <w:p>
      <w:r>
        <w:rPr>
          <w:b/>
        </w:rPr>
        <w:t xml:space="preserve">What Was Changed: </w:t>
      </w:r>
      <w:r>
        <w:t>Replaced the manual summation with session_realized_pnl — the authoritative running total maintained by PositionManager. This is a code clarity improvement that uses the single source of truth instead of re-deriving the value.</w:t>
      </w:r>
    </w:p>
    <w:p>
      <w:r>
        <w:rPr>
          <w:b/>
        </w:rPr>
        <w:t xml:space="preserve">Before: </w:t>
      </w:r>
    </w:p>
    <w:p>
      <w:pPr>
        <w:pStyle w:val="NoSpacing"/>
      </w:pPr>
      <w:r>
        <w:t xml:space="preserve">    current_total_pnl = sum([t.pnl for t in self.fund_manager.position_manager.trades_history])</w:t>
      </w:r>
    </w:p>
    <w:p>
      <w:r>
        <w:rPr>
          <w:b/>
        </w:rPr>
        <w:t xml:space="preserve">After: </w:t>
      </w:r>
    </w:p>
    <w:p>
      <w:pPr>
        <w:pStyle w:val="NoSpacing"/>
      </w:pPr>
      <w:r>
        <w:t xml:space="preserve">    current_total_pnl = self.fund_manager.position_manager.session_realized_pnl</w:t>
      </w:r>
    </w:p>
    <w:p>
      <w:r>
        <w:rPr>
          <w:b/>
        </w:rPr>
        <w:t xml:space="preserve">Impact: </w:t>
      </w:r>
      <w:r>
        <w:t>Code clarity improvement. The two approaches produce identical results today, but using session_realized_pnl is more maintainable — it's the single source of truth and won't diverge if PnL calculation logic is modified in the future. Severity downgraded from BUG to CODE QUALITY.</w:t>
      </w:r>
    </w:p>
    <w:p>
      <w:pPr>
        <w:pStyle w:val="Heading2"/>
      </w:pPr>
      <w:r>
        <w:t>Fix 4: Circuit Breaker + Max Trades Per Day</w:t>
      </w:r>
    </w:p>
    <w:p>
      <w:r>
        <w:rPr>
          <w:b/>
        </w:rPr>
        <w:t xml:space="preserve">Original Issue (§3.1 + §2.5): </w:t>
      </w:r>
      <w:r>
        <w:t>There was no mechanism to halt trading if cumulative session loss exceeded a threshold, and no cap on the number of trade cycles per day. In whipsaw conditions, the bot could enter and exit dozens of times, compounding losses.</w:t>
      </w:r>
    </w:p>
    <w:p>
      <w:r>
        <w:rPr>
          <w:b/>
        </w:rPr>
        <w:t xml:space="preserve">What Was Changed: </w:t>
      </w:r>
      <w:r>
        <w:t>Added two new optional parameters to PositionManager.__init__():</w:t>
      </w:r>
    </w:p>
    <w:p>
      <w:pPr>
        <w:pStyle w:val="ListBullet"/>
      </w:pPr>
      <w:r>
        <w:t>max_daily_loss (float, default 0 = disabled): If session_realized_pnl drops below -max_daily_loss, all new entry signals are refused. Existing positions are still managed (SL/targets still fire).</w:t>
      </w:r>
    </w:p>
    <w:p>
      <w:pPr>
        <w:pStyle w:val="ListBullet"/>
      </w:pPr>
      <w:r>
        <w:t>max_trades_per_day (int, default 0 = disabled): If cycle_count exceeds this limit for the current trading day, new entries are refused.</w:t>
      </w:r>
    </w:p>
    <w:p>
      <w:pPr>
        <w:pStyle w:val="ListBullet"/>
      </w:pPr>
      <w:r>
        <w:t>Both guards are checked in on_signal() before any entry logic executes.</w:t>
      </w:r>
    </w:p>
    <w:p>
      <w:pPr>
        <w:pStyle w:val="ListBullet"/>
      </w:pPr>
      <w:r>
        <w:t>Both default to 0 (disabled), making this change fully backward compatible — no existing behavior changes unless explicitly configured.</w:t>
      </w:r>
    </w:p>
    <w:p>
      <w:r>
        <w:rPr>
          <w:b/>
        </w:rPr>
        <w:t xml:space="preserve">Usage Example: </w:t>
      </w:r>
    </w:p>
    <w:p>
      <w:pPr>
        <w:pStyle w:val="NoSpacing"/>
      </w:pPr>
      <w:r>
        <w:t xml:space="preserve">    PositionManager(..., max_daily_loss=5000, max_trades_per_day=5)</w:t>
      </w:r>
    </w:p>
    <w:p>
      <w:r>
        <w:rPr>
          <w:b/>
        </w:rPr>
        <w:t xml:space="preserve">Impact: </w:t>
      </w:r>
      <w:r>
        <w:t>Provides a safety net against runaway losses. Can be wired through CLI flags or strategy config for per-strategy customization.</w:t>
      </w:r>
    </w:p>
    <w:p>
      <w:pPr>
        <w:pStyle w:val="Heading2"/>
      </w:pPr>
      <w:r>
        <w:t>Fix 5: MACD Stale State Across Days</w:t>
      </w:r>
    </w:p>
    <w:p>
      <w:r>
        <w:rPr>
          <w:b/>
        </w:rPr>
        <w:t xml:space="preserve">Original Issue (§2.2): </w:t>
      </w:r>
      <w:r>
        <w:t>SimpleMACDStrategy tracked ce_prev_hist and pe_prev_hist as instance variables, but these were never reset between trading days during multi-day backtests. A stale histogram value from the previous day's 15:30 close could trigger a false crossover on the next day's 09:20 open — entering a trade based on yesterday's momentum.</w:t>
      </w:r>
    </w:p>
    <w:p>
      <w:r>
        <w:rPr>
          <w:b/>
        </w:rPr>
        <w:t xml:space="preserve">What Was Changed: </w:t>
      </w:r>
      <w:r>
        <w:t>Added a _last_trade_date tracker. At the start of on_resampled_candle_closed(), if the candle's date differs from _last_trade_date, both prev_hist values are reset to None, forcing the strategy to observe at least one full candle before generating a crossover signal on the new day.</w:t>
      </w:r>
    </w:p>
    <w:p>
      <w:r>
        <w:rPr>
          <w:b/>
        </w:rPr>
        <w:t xml:space="preserve">Impact: </w:t>
      </w:r>
      <w:r>
        <w:t>Eliminates false MACD crossover signals at market open in multi-day backtests. Particularly important for overnight gap scenarios.</w:t>
      </w:r>
    </w:p>
    <w:p>
      <w:pPr>
        <w:pStyle w:val="Heading2"/>
      </w:pPr>
      <w:r>
        <w:t>Fix 6: Tick Buffering During Warmup (Live Trading)</w:t>
      </w:r>
    </w:p>
    <w:p>
      <w:r>
        <w:rPr>
          <w:b/>
        </w:rPr>
        <w:t xml:space="preserve">Original Issue (§1.1): </w:t>
      </w:r>
      <w:r>
        <w:t>In live_trader.py, _process_tick() dropped ALL ticks during the warmup phase with a bare return statement. The warmup ran in a background thread and could take 10-30 seconds (API calls for historical OHLC). During this window, every incoming tick was silently discarded, creating a data gap in the resampler. If a full candle period elapsed during warmup, the first post-warmup candle would have missing data, corrupting indicator calculations for the rest of the session.</w:t>
      </w:r>
    </w:p>
    <w:p>
      <w:r>
        <w:rPr>
          <w:b/>
        </w:rPr>
        <w:t xml:space="preserve">What Was Changed: </w:t>
      </w:r>
      <w:r>
        <w:t>Three changes in live_trader.py:</w:t>
      </w:r>
    </w:p>
    <w:p>
      <w:pPr>
        <w:pStyle w:val="ListBullet"/>
      </w:pPr>
      <w:r>
        <w:t>Added a _warmup_tick_buffer (list) to the LiveTradeEngine instance.</w:t>
      </w:r>
    </w:p>
    <w:p>
      <w:pPr>
        <w:pStyle w:val="ListBullet"/>
      </w:pPr>
      <w:r>
        <w:t>Changed _process_tick() to append ticks to the buffer during warmup instead of dropping them.</w:t>
      </w:r>
    </w:p>
    <w:p>
      <w:pPr>
        <w:pStyle w:val="ListBullet"/>
      </w:pPr>
      <w:r>
        <w:t>After warmup completes in _warm_up(), the buffered ticks are replayed through fund_manager.on_tick_or_base_candle() in order before marking the engine as ready.</w:t>
      </w:r>
    </w:p>
    <w:p>
      <w:r>
        <w:rPr>
          <w:b/>
        </w:rPr>
        <w:t xml:space="preserve">Impact: </w:t>
      </w:r>
      <w:r>
        <w:t>Zero data loss during the warmup phase. The resampler receives a continuous stream of ticks, and the first live candle after warmup is complete and accurate.</w:t>
      </w:r>
    </w:p>
    <w:p>
      <w:r>
        <w:br w:type="page"/>
      </w:r>
    </w:p>
    <w:p>
      <w:pPr>
        <w:pStyle w:val="Heading1"/>
      </w:pPr>
      <w:r>
        <w:t>8. Updated Scorecard (Post-Fix)</w:t>
      </w:r>
    </w:p>
    <w:p>
      <w:r>
        <w:t>The following table reflects the updated ratings after the 6 fixes were applied.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2160"/>
          </w:tcPr>
          <w:p>
            <w:r>
              <w:t>Architecture &amp; Modularity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No change (FundManager decomposition is a larger effort)</w:t>
            </w:r>
          </w:p>
        </w:tc>
      </w:tr>
      <w:tr>
        <w:tc>
          <w:tcPr>
            <w:tcW w:type="dxa" w:w="2160"/>
          </w:tcPr>
          <w:p>
            <w:r>
              <w:t>Strategy Robustness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Fixed SuperTrend false crossover, MACD day-boundary bug</w:t>
            </w:r>
          </w:p>
        </w:tc>
      </w:tr>
      <w:tr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Added circuit breaker + max trades/day</w:t>
            </w:r>
          </w:p>
        </w:tc>
      </w:tr>
      <w:tr>
        <w:tc>
          <w:tcPr>
            <w:tcW w:type="dxa" w:w="2160"/>
          </w:tcPr>
          <w:p>
            <w:r>
              <w:t>Thread Safety (Live)</w:t>
            </w:r>
          </w:p>
        </w:tc>
        <w:tc>
          <w:tcPr>
            <w:tcW w:type="dxa" w:w="2160"/>
          </w:tcPr>
          <w:p>
            <w:r>
              <w:t>3/10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Tick buffering eliminates warmup data loss</w:t>
            </w:r>
          </w:p>
        </w:tc>
      </w:tr>
      <w:tr>
        <w:tc>
          <w:tcPr>
            <w:tcW w:type="dxa" w:w="2160"/>
          </w:tcPr>
          <w:p>
            <w:r>
              <w:t>Backtest Fidelity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Fixed PnL calculation for multi-target trades</w:t>
            </w:r>
          </w:p>
        </w:tc>
      </w:tr>
      <w:tr>
        <w:tc>
          <w:tcPr>
            <w:tcW w:type="dxa" w:w="2160"/>
          </w:tcPr>
          <w:p>
            <w:r>
              <w:t>Test Coverage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All 154 tests still passing</w:t>
            </w:r>
          </w:p>
        </w:tc>
      </w:tr>
      <w:tr>
        <w:tc>
          <w:tcPr>
            <w:tcW w:type="dxa" w:w="2160"/>
          </w:tcPr>
          <w:p>
            <w:r>
              <w:t>Overall Production Readiness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Meaningful safety improvements, more work needed</w:t>
            </w:r>
          </w:p>
        </w:tc>
      </w:tr>
    </w:tbl>
    <w:p/>
    <w:p>
      <w:pPr>
        <w:pStyle w:val="Heading2"/>
      </w:pPr>
      <w:r>
        <w:t>Remaining Open Items (Not Yet Fixed)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Thread locking on shared state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§1.2</w:t>
            </w:r>
          </w:p>
        </w:tc>
        <w:tc>
          <w:tcPr>
            <w:tcW w:type="dxa" w:w="2160"/>
          </w:tcPr>
          <w:p>
            <w:r>
              <w:t>Requires threading.Lock around PositionManager, latest_tick_prices, and indicator cache. Needs careful profiling to avoid lock contention on the hot tick path.</w:t>
            </w:r>
          </w:p>
        </w:tc>
      </w:tr>
      <w:tr>
        <w:tc>
          <w:tcPr>
            <w:tcW w:type="dxa" w:w="2160"/>
          </w:tcPr>
          <w:p>
            <w:r>
              <w:t>Slippage model for backtests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§3.3</w:t>
            </w:r>
          </w:p>
        </w:tc>
        <w:tc>
          <w:tcPr>
            <w:tcW w:type="dxa" w:w="2160"/>
          </w:tcPr>
          <w:p>
            <w:r>
              <w:t>Needs a configurable SlippageModel class injected into PaperTradingOrderManager. Should model bid-ask spread + market impact.</w:t>
            </w:r>
          </w:p>
        </w:tc>
      </w:tr>
      <w:tr>
        <w:tc>
          <w:tcPr>
            <w:tcW w:type="dxa" w:w="2160"/>
          </w:tcPr>
          <w:p>
            <w:r>
              <w:t>Brokerage cost model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§5 P3</w:t>
            </w:r>
          </w:p>
        </w:tc>
        <w:tc>
          <w:tcPr>
            <w:tcW w:type="dxa" w:w="2160"/>
          </w:tcPr>
          <w:p>
            <w:r>
              <w:t>₹20/order + STT + GST should be deducted from PnL in backtest mode.</w:t>
            </w:r>
          </w:p>
        </w:tc>
      </w:tr>
      <w:tr>
        <w:tc>
          <w:tcPr>
            <w:tcW w:type="dxa" w:w="2160"/>
          </w:tcPr>
          <w:p>
            <w:r>
              <w:t>ADX/ATR volatility filter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§5 P2</w:t>
            </w:r>
          </w:p>
        </w:tc>
        <w:tc>
          <w:tcPr>
            <w:tcW w:type="dxa" w:w="2160"/>
          </w:tcPr>
          <w:p>
            <w:r>
              <w:t>Add regime detection to avoid trading in sideways markets. Requires new indicator + strategy logic.</w:t>
            </w:r>
          </w:p>
        </w:tc>
      </w:tr>
      <w:tr>
        <w:tc>
          <w:tcPr>
            <w:tcW w:type="dxa" w:w="2160"/>
          </w:tcPr>
          <w:p>
            <w:r>
              <w:t>Volume confirmation for options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§5 P2</w:t>
            </w:r>
          </w:p>
        </w:tc>
        <w:tc>
          <w:tcPr>
            <w:tcW w:type="dxa" w:w="2160"/>
          </w:tcPr>
          <w:p>
            <w:r>
              <w:t>Reject signals where option volume is below a threshold. Requires volume data in indicator pipeline.</w:t>
            </w:r>
          </w:p>
        </w:tc>
      </w:tr>
      <w:tr>
        <w:tc>
          <w:tcPr>
            <w:tcW w:type="dxa" w:w="2160"/>
          </w:tcPr>
          <w:p>
            <w:r>
              <w:t>Expiry-day gamma risk handling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§5 P2</w:t>
            </w:r>
          </w:p>
        </w:tc>
        <w:tc>
          <w:tcPr>
            <w:tcW w:type="dxa" w:w="2160"/>
          </w:tcPr>
          <w:p>
            <w:r>
              <w:t>Widen SL or skip trading on weekly expiry days (Thursday).</w:t>
            </w:r>
          </w:p>
        </w:tc>
      </w:tr>
      <w:tr>
        <w:tc>
          <w:tcPr>
            <w:tcW w:type="dxa" w:w="2160"/>
          </w:tcPr>
          <w:p>
            <w:r>
              <w:t>FundManager decomposition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§4.1</w:t>
            </w:r>
          </w:p>
        </w:tc>
        <w:tc>
          <w:tcPr>
            <w:tcW w:type="dxa" w:w="2160"/>
          </w:tcPr>
          <w:p>
            <w:r>
              <w:t>Split into SignalRouter, PositionSizer, InstrumentTracker. Large refactor.</w:t>
            </w:r>
          </w:p>
        </w:tc>
      </w:tr>
      <w:tr>
        <w:tc>
          <w:tcPr>
            <w:tcW w:type="dxa" w:w="2160"/>
          </w:tcPr>
          <w:p>
            <w:r>
              <w:t>Tick format normalization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§4.2</w:t>
            </w:r>
          </w:p>
        </w:tc>
        <w:tc>
          <w:tcPr>
            <w:tcW w:type="dxa" w:w="2160"/>
          </w:tcPr>
          <w:p>
            <w:r>
              <w:t>Create a Tick dataclass at ingestion boundary. Touches many files.</w:t>
            </w:r>
          </w:p>
        </w:tc>
      </w:tr>
      <w:tr>
        <w:tc>
          <w:tcPr>
            <w:tcW w:type="dxa" w:w="2160"/>
          </w:tcPr>
          <w:p>
            <w:r>
              <w:t>Walk-forward optimization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§5 P4</w:t>
            </w:r>
          </w:p>
        </w:tc>
        <w:tc>
          <w:tcPr>
            <w:tcW w:type="dxa" w:w="2160"/>
          </w:tcPr>
          <w:p>
            <w:r>
              <w:t>Prevent overfitting by testing on unseen data windows.</w:t>
            </w:r>
          </w:p>
        </w:tc>
      </w:tr>
      <w:tr>
        <w:tc>
          <w:tcPr>
            <w:tcW w:type="dxa" w:w="2160"/>
          </w:tcPr>
          <w:p>
            <w:r>
              <w:t>Sharpe ratio / max drawdown tracking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§5 P4</w:t>
            </w:r>
          </w:p>
        </w:tc>
        <w:tc>
          <w:tcPr>
            <w:tcW w:type="dxa" w:w="2160"/>
          </w:tcPr>
          <w:p>
            <w:r>
              <w:t>Enhance generate_report() with proper risk-adjusted metrics.</w:t>
            </w:r>
          </w:p>
        </w:tc>
      </w:tr>
    </w:tbl>
    <w:p/>
    <w:p>
      <w:r>
        <w:rPr>
          <w:b/>
        </w:rPr>
        <w:t xml:space="preserve">Document Updated: </w:t>
      </w:r>
      <w:r>
        <w:t>04 April 2026, 18:19 IST — Added Section 7 (Fixes Applied) and Section 8 (Updated Scorecard).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