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37e635ee5ee471afe9ddb3a8296a920b43e1510"/>
    <w:p>
      <w:pPr>
        <w:pStyle w:val="Heading1"/>
      </w:pPr>
      <w:r>
        <w:t xml:space="preserve">Test Report: ViCollab Contribution Scoring Module</w:t>
      </w:r>
    </w:p>
    <w:p>
      <w:pPr>
        <w:pStyle w:val="FirstParagraph"/>
      </w:pPr>
      <w:r>
        <w:rPr>
          <w:bCs/>
          <w:b/>
        </w:rPr>
        <w:t xml:space="preserve">Course:</w:t>
      </w:r>
      <w:r>
        <w:t xml:space="preserve"> </w:t>
      </w:r>
      <w:r>
        <w:t xml:space="preserve">BCSE301P Software Engineering Lab, Assessment 8</w:t>
      </w:r>
      <w:r>
        <w:br/>
      </w:r>
      <w:r>
        <w:rPr>
          <w:bCs/>
          <w:b/>
        </w:rPr>
        <w:t xml:space="preserve">Project:</w:t>
      </w:r>
      <w:r>
        <w:t xml:space="preserve"> </w:t>
      </w:r>
      <w:r>
        <w:t xml:space="preserve">ViCollab, a GitHub-verified collaboration platform for student project teams</w:t>
      </w:r>
      <w:r>
        <w:br/>
      </w:r>
      <w:r>
        <w:rPr>
          <w:bCs/>
          <w:b/>
        </w:rPr>
        <w:t xml:space="preserve">Team 20:</w:t>
      </w:r>
      <w:r>
        <w:t xml:space="preserve"> </w:t>
      </w:r>
      <w:r>
        <w:t xml:space="preserve">Mrinal Gupta, Vaaman Bansal</w:t>
      </w:r>
      <w:r>
        <w:br/>
      </w:r>
      <w:r>
        <w:rPr>
          <w:bCs/>
          <w:b/>
        </w:rPr>
        <w:t xml:space="preserve">Module under test:</w:t>
      </w:r>
      <w:r>
        <w:t xml:space="preserve"> </w:t>
      </w:r>
      <w:r>
        <w:t xml:space="preserve">Contribution Scoring (part of</w:t>
      </w:r>
      <w:r>
        <w:t xml:space="preserve"> </w:t>
      </w:r>
      <w:r>
        <w:rPr>
          <w:iCs/>
          <w:i/>
        </w:rPr>
        <w:t xml:space="preserve">GitHub Integration &amp; Contribution Tracking</w:t>
      </w:r>
      <w:r>
        <w:t xml:space="preserve">)</w:t>
      </w:r>
      <w:r>
        <w:br/>
      </w:r>
      <w:r>
        <w:rPr>
          <w:bCs/>
          <w:b/>
        </w:rPr>
        <w:t xml:space="preserve">Test dates:</w:t>
      </w:r>
      <w:r>
        <w:t xml:space="preserve"> </w:t>
      </w:r>
      <w:r>
        <w:t xml:space="preserve">19 October 2026</w:t>
      </w:r>
      <w:r>
        <w:br/>
      </w:r>
      <w:r>
        <w:rPr>
          <w:bCs/>
          <w:b/>
        </w:rPr>
        <w:t xml:space="preserve">Result:</w:t>
      </w:r>
      <w:r>
        <w:t xml:space="preserve"> </w:t>
      </w:r>
      <w:r>
        <w:t xml:space="preserve">14/14 test cases pass. 3 defects found during testing, all fixed and re-tested.</w:t>
      </w:r>
    </w:p>
    <w:p>
      <w:r>
        <w:pict>
          <v:rect style="width:0;height:1.5pt" o:hralign="center" o:hrstd="t" o:hr="t"/>
        </w:pict>
      </w:r>
    </w:p>
    <w:bookmarkStart w:id="20" w:name="module-description"/>
    <w:p>
      <w:pPr>
        <w:pStyle w:val="Heading2"/>
      </w:pPr>
      <w:r>
        <w:t xml:space="preserve">1. Module description</w:t>
      </w:r>
    </w:p>
    <w:p>
      <w:pPr>
        <w:pStyle w:val="FirstParagraph"/>
      </w:pPr>
      <w:r>
        <w:t xml:space="preserve">Contribution Scoring takes the list of commits for a team and works out each member’s share of the work. In the full product the commits would come from the GitHub API after OAuth. For this assessment the commit data is</w:t>
      </w:r>
      <w:r>
        <w:t xml:space="preserve"> </w:t>
      </w:r>
      <w:r>
        <w:rPr>
          <w:bCs/>
          <w:b/>
        </w:rPr>
        <w:t xml:space="preserve">mocked</w:t>
      </w:r>
      <w:r>
        <w:t xml:space="preserve"> </w:t>
      </w:r>
      <w:r>
        <w:t xml:space="preserve">and sent in the request body.</w:t>
      </w:r>
    </w:p>
    <w:p>
      <w:pPr>
        <w:pStyle w:val="BodyText"/>
      </w:pPr>
      <w:r>
        <w:rPr>
          <w:bCs/>
          <w:b/>
        </w:rPr>
        <w:t xml:space="preserve">Input</w:t>
      </w:r>
      <w:r>
        <w:t xml:space="preserve"> </w:t>
      </w:r>
      <w:r>
        <w:t xml:space="preserve">(</w:t>
      </w:r>
      <w:r>
        <w:rPr>
          <w:rStyle w:val="VerbatimChar"/>
          <w:sz w:val="16"/>
        </w:rPr>
        <w:t xml:space="preserve">POST /api/contributions/score</w:t>
      </w:r>
      <w:r>
        <w:t xml:space="preserve">, JSON):</w:t>
      </w:r>
    </w:p>
    <w:p>
      <w:pPr>
        <w:pStyle w:val="SourceCode"/>
      </w:pPr>
      <w:r>
        <w:rPr>
          <w:rStyle w:val="VerbatimChar"/>
          <w:sz w:val="16"/>
        </w:rPr>
        <w:t xml:space="preserve">{</w:t>
      </w:r>
      <w:r>
        <w:br/>
      </w:r>
      <w:r>
        <w:rPr>
          <w:rStyle w:val="VerbatimChar"/>
          <w:sz w:val="16"/>
        </w:rPr>
        <w:t xml:space="preserve">  "members": ["Aarav", "Meera"],        // optional: team list, so members with 0 commits can be flagged</w:t>
      </w:r>
      <w:r>
        <w:br/>
      </w:r>
      <w:r>
        <w:rPr>
          <w:rStyle w:val="VerbatimChar"/>
          <w:sz w:val="16"/>
        </w:rPr>
        <w:t xml:space="preserve">  "since": "2026-03-01",                // optional, inclusive</w:t>
      </w:r>
      <w:r>
        <w:br/>
      </w:r>
      <w:r>
        <w:rPr>
          <w:rStyle w:val="VerbatimChar"/>
          <w:sz w:val="16"/>
        </w:rPr>
        <w:t xml:space="preserve">  "until": "2026-03-15",                // optional, inclusive (a date-only value covers the whole day)</w:t>
      </w:r>
      <w:r>
        <w:br/>
      </w:r>
      <w:r>
        <w:rPr>
          <w:rStyle w:val="VerbatimChar"/>
          <w:sz w:val="16"/>
        </w:rPr>
        <w:t xml:space="preserve">  "commits": [ { "sha": "a1f001", "author": "Aarav", "additions": 40, "deletions": 10,</w:t>
      </w:r>
      <w:r>
        <w:br/>
      </w:r>
      <w:r>
        <w:rPr>
          <w:rStyle w:val="VerbatimChar"/>
          <w:sz w:val="16"/>
        </w:rPr>
        <w:t xml:space="preserve">                 "date": "2026-03-02T10:00:00Z", "message": "feat: github oauth callback" } ]</w:t>
      </w:r>
      <w:r>
        <w:br/>
      </w:r>
      <w:r>
        <w:rPr>
          <w:rStyle w:val="VerbatimChar"/>
          <w:sz w:val="16"/>
        </w:rPr>
        <w:t xml:space="preserve">}</w:t>
      </w:r>
    </w:p>
    <w:p>
      <w:pPr>
        <w:pStyle w:val="FirstParagraph"/>
      </w:pPr>
      <w:r>
        <w:rPr>
          <w:bCs/>
          <w:b/>
        </w:rPr>
        <w:t xml:space="preserve">Processing rules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Rule</w:t>
            </w:r>
          </w:p>
        </w:tc>
        <w:tc>
          <w:tcPr>
            <w:shd w:val="clear" w:fill="E3E6F5"/>
          </w:tcPr>
          <w:p>
            <w:pPr>
              <w:pStyle w:val="Compact"/>
              <w:jc w:val="left"/>
            </w:pPr>
            <w:r>
              <w:rPr>
                <w:b/>
                <w:sz w:val="18"/>
              </w:rPr>
              <w:t xml:space="preserve">Behaviour</w:t>
            </w:r>
          </w:p>
        </w:tc>
      </w:tr>
      <w:tr>
        <w:tc>
          <w:tcPr/>
          <w:p>
            <w:pPr>
              <w:pStyle w:val="Compact"/>
              <w:jc w:val="left"/>
            </w:pPr>
            <w:r>
              <w:rPr>
                <w:sz w:val="18"/>
              </w:rPr>
              <w:t xml:space="preserve">Validation</w:t>
            </w:r>
          </w:p>
        </w:tc>
        <w:tc>
          <w:tcPr/>
          <w:p>
            <w:pPr>
              <w:pStyle w:val="Compact"/>
              <w:jc w:val="left"/>
            </w:pPr>
            <w:r>
              <w:rPr>
                <w:sz w:val="18"/>
              </w:rPr>
              <w:t xml:space="preserve">A commit with a missing sha or author,</w:t>
            </w:r>
            <w:r>
              <w:rPr>
                <w:sz w:val="18"/>
              </w:rPr>
              <w:t xml:space="preserve"> </w:t>
            </w:r>
            <w:r>
              <w:rPr>
                <w:rStyle w:val="VerbatimChar"/>
                <w:sz w:val="18"/>
              </w:rPr>
              <w:t xml:space="preserve">additions</w:t>
            </w:r>
            <w:r>
              <w:rPr>
                <w:sz w:val="18"/>
              </w:rPr>
              <w:t xml:space="preserve">/</w:t>
            </w:r>
            <w:r>
              <w:rPr>
                <w:rStyle w:val="VerbatimChar"/>
                <w:sz w:val="18"/>
              </w:rPr>
              <w:t xml:space="preserve">deletions</w:t>
            </w:r>
            <w:r>
              <w:rPr>
                <w:sz w:val="18"/>
              </w:rPr>
              <w:t xml:space="preserve"> </w:t>
            </w:r>
            <w:r>
              <w:rPr>
                <w:sz w:val="18"/>
              </w:rPr>
              <w:t xml:space="preserve">that are not whole numbers ≥ 0, or a date that is not a real ISO 8601 date goes into</w:t>
            </w:r>
            <w:r>
              <w:rPr>
                <w:sz w:val="18"/>
              </w:rPr>
              <w:t xml:space="preserve"> </w:t>
            </w:r>
            <w:r>
              <w:rPr>
                <w:rStyle w:val="VerbatimChar"/>
                <w:sz w:val="18"/>
              </w:rPr>
              <w:t xml:space="preserve">errors</w:t>
            </w:r>
            <w:r>
              <w:rPr>
                <w:sz w:val="18"/>
              </w:rPr>
              <w:t xml:space="preserve"> </w:t>
            </w:r>
            <w:r>
              <w:rPr>
                <w:sz w:val="18"/>
              </w:rPr>
              <w:t xml:space="preserve">as</w:t>
            </w:r>
            <w:r>
              <w:rPr>
                <w:sz w:val="18"/>
              </w:rPr>
              <w:t xml:space="preserve"> </w:t>
            </w:r>
            <w:r>
              <w:rPr>
                <w:rStyle w:val="VerbatimChar"/>
                <w:sz w:val="18"/>
              </w:rPr>
              <w:t xml:space="preserve">{ index, sha, reason }</w:t>
            </w:r>
            <w:r>
              <w:rPr>
                <w:sz w:val="18"/>
              </w:rPr>
              <w:t xml:space="preserve">. The remaining commits are still scored.</w:t>
            </w:r>
          </w:p>
        </w:tc>
      </w:tr>
      <w:tr>
        <w:tc>
          <w:tcPr/>
          <w:p>
            <w:pPr>
              <w:pStyle w:val="Compact"/>
              <w:jc w:val="left"/>
            </w:pPr>
            <w:r>
              <w:rPr>
                <w:sz w:val="18"/>
              </w:rPr>
              <w:t xml:space="preserve">Duplicates</w:t>
            </w:r>
          </w:p>
        </w:tc>
        <w:tc>
          <w:tcPr/>
          <w:p>
            <w:pPr>
              <w:pStyle w:val="Compact"/>
              <w:jc w:val="left"/>
            </w:pPr>
            <w:r>
              <w:rPr>
                <w:sz w:val="18"/>
              </w:rPr>
              <w:t xml:space="preserve">A repeated</w:t>
            </w:r>
            <w:r>
              <w:rPr>
                <w:sz w:val="18"/>
              </w:rPr>
              <w:t xml:space="preserve"> </w:t>
            </w:r>
            <w:r>
              <w:rPr>
                <w:rStyle w:val="VerbatimChar"/>
                <w:sz w:val="18"/>
              </w:rPr>
              <w:t xml:space="preserve">sha</w:t>
            </w:r>
            <w:r>
              <w:rPr>
                <w:sz w:val="18"/>
              </w:rPr>
              <w:t xml:space="preserve"> </w:t>
            </w:r>
            <w:r>
              <w:rPr>
                <w:sz w:val="18"/>
              </w:rPr>
              <w:t xml:space="preserve">is counted once (</w:t>
            </w:r>
            <w:r>
              <w:rPr>
                <w:rStyle w:val="VerbatimChar"/>
                <w:sz w:val="18"/>
              </w:rPr>
              <w:t xml:space="preserve">skipped.duplicates</w:t>
            </w:r>
            <w:r>
              <w:rPr>
                <w:sz w:val="18"/>
              </w:rPr>
              <w:t xml:space="preserve">).</w:t>
            </w:r>
          </w:p>
        </w:tc>
      </w:tr>
      <w:tr>
        <w:tc>
          <w:tcPr/>
          <w:p>
            <w:pPr>
              <w:pStyle w:val="Compact"/>
              <w:jc w:val="left"/>
            </w:pPr>
            <w:r>
              <w:rPr>
                <w:sz w:val="18"/>
              </w:rPr>
              <w:t xml:space="preserve">Merge commits</w:t>
            </w:r>
          </w:p>
        </w:tc>
        <w:tc>
          <w:tcPr/>
          <w:p>
            <w:pPr>
              <w:pStyle w:val="Compact"/>
              <w:jc w:val="left"/>
            </w:pPr>
            <w:r>
              <w:rPr>
                <w:sz w:val="18"/>
              </w:rPr>
              <w:t xml:space="preserve">A message starting with the word</w:t>
            </w:r>
            <w:r>
              <w:rPr>
                <w:sz w:val="18"/>
              </w:rPr>
              <w:t xml:space="preserve"> </w:t>
            </w:r>
            <w:r>
              <w:rPr>
                <w:rStyle w:val="VerbatimChar"/>
                <w:sz w:val="18"/>
              </w:rPr>
              <w:t xml:space="preserve">Merge</w:t>
            </w:r>
            <w:r>
              <w:rPr>
                <w:sz w:val="18"/>
              </w:rPr>
              <w:t xml:space="preserve"> </w:t>
            </w:r>
            <w:r>
              <w:rPr>
                <w:sz w:val="18"/>
              </w:rPr>
              <w:t xml:space="preserve">is dropped (</w:t>
            </w:r>
            <w:r>
              <w:rPr>
                <w:rStyle w:val="VerbatimChar"/>
                <w:sz w:val="18"/>
              </w:rPr>
              <w:t xml:space="preserve">skipped.merges</w:t>
            </w:r>
            <w:r>
              <w:rPr>
                <w:sz w:val="18"/>
              </w:rPr>
              <w:t xml:space="preserve">).</w:t>
            </w:r>
          </w:p>
        </w:tc>
      </w:tr>
      <w:tr>
        <w:tc>
          <w:tcPr/>
          <w:p>
            <w:pPr>
              <w:pStyle w:val="Compact"/>
              <w:jc w:val="left"/>
            </w:pPr>
            <w:r>
              <w:rPr>
                <w:sz w:val="18"/>
              </w:rPr>
              <w:t xml:space="preserve">Date filter</w:t>
            </w:r>
          </w:p>
        </w:tc>
        <w:tc>
          <w:tcPr/>
          <w:p>
            <w:pPr>
              <w:pStyle w:val="Compact"/>
              <w:jc w:val="left"/>
            </w:pPr>
            <w:r>
              <w:rPr>
                <w:sz w:val="18"/>
              </w:rPr>
              <w:t xml:space="preserve">Commits outside</w:t>
            </w:r>
            <w:r>
              <w:rPr>
                <w:sz w:val="18"/>
              </w:rPr>
              <w:t xml:space="preserve"> </w:t>
            </w:r>
            <w:r>
              <w:rPr>
                <w:rStyle w:val="VerbatimChar"/>
                <w:sz w:val="18"/>
              </w:rPr>
              <w:t xml:space="preserve">since</w:t>
            </w:r>
            <w:r>
              <w:rPr>
                <w:sz w:val="18"/>
              </w:rPr>
              <w:t xml:space="preserve">…</w:t>
            </w:r>
            <w:r>
              <w:rPr>
                <w:rStyle w:val="VerbatimChar"/>
                <w:sz w:val="18"/>
              </w:rPr>
              <w:t xml:space="preserve">until</w:t>
            </w:r>
            <w:r>
              <w:rPr>
                <w:sz w:val="18"/>
              </w:rPr>
              <w:t xml:space="preserve"> </w:t>
            </w:r>
            <w:r>
              <w:rPr>
                <w:sz w:val="18"/>
              </w:rPr>
              <w:t xml:space="preserve">are dropped (</w:t>
            </w:r>
            <w:r>
              <w:rPr>
                <w:rStyle w:val="VerbatimChar"/>
                <w:sz w:val="18"/>
              </w:rPr>
              <w:t xml:space="preserve">skipped.outsideDateRange</w:t>
            </w:r>
            <w:r>
              <w:rPr>
                <w:sz w:val="18"/>
              </w:rPr>
              <w:t xml:space="preserve">).</w:t>
            </w:r>
          </w:p>
        </w:tc>
      </w:tr>
      <w:tr>
        <w:tc>
          <w:tcPr/>
          <w:p>
            <w:pPr>
              <w:pStyle w:val="Compact"/>
              <w:jc w:val="left"/>
            </w:pPr>
            <w:r>
              <w:rPr>
                <w:sz w:val="18"/>
              </w:rPr>
              <w:t xml:space="preserve">Per member</w:t>
            </w:r>
          </w:p>
        </w:tc>
        <w:tc>
          <w:tcPr/>
          <w:p>
            <w:pPr>
              <w:pStyle w:val="Compact"/>
              <w:jc w:val="left"/>
            </w:pPr>
            <w:r>
              <w:rPr>
                <w:rStyle w:val="VerbatimChar"/>
                <w:sz w:val="18"/>
              </w:rPr>
              <w:t xml:space="preserve">commits</w:t>
            </w:r>
            <w:r>
              <w:rPr>
                <w:sz w:val="18"/>
              </w:rPr>
              <w:t xml:space="preserve">,</w:t>
            </w:r>
            <w:r>
              <w:rPr>
                <w:sz w:val="18"/>
              </w:rPr>
              <w:t xml:space="preserve"> </w:t>
            </w:r>
            <w:r>
              <w:rPr>
                <w:rStyle w:val="VerbatimChar"/>
                <w:sz w:val="18"/>
              </w:rPr>
              <w:t xml:space="preserve">linesChanged</w:t>
            </w:r>
            <w:r>
              <w:rPr>
                <w:sz w:val="18"/>
              </w:rPr>
              <w:t xml:space="preserve"> </w:t>
            </w:r>
            <w:r>
              <w:rPr>
                <w:sz w:val="18"/>
              </w:rPr>
              <w:t xml:space="preserve">= additions + deletions,</w:t>
            </w:r>
            <w:r>
              <w:rPr>
                <w:sz w:val="18"/>
              </w:rPr>
              <w:t xml:space="preserve"> </w:t>
            </w:r>
            <w:r>
              <w:rPr>
                <w:rStyle w:val="VerbatimChar"/>
                <w:sz w:val="18"/>
              </w:rPr>
              <w:t xml:space="preserve">commitShare</w:t>
            </w:r>
            <w:r>
              <w:rPr>
                <w:sz w:val="18"/>
              </w:rPr>
              <w:t xml:space="preserve"> </w:t>
            </w:r>
            <w:r>
              <w:rPr>
                <w:sz w:val="18"/>
              </w:rPr>
              <w:t xml:space="preserve">%,</w:t>
            </w:r>
            <w:r>
              <w:rPr>
                <w:sz w:val="18"/>
              </w:rPr>
              <w:t xml:space="preserve"> </w:t>
            </w:r>
            <w:r>
              <w:rPr>
                <w:rStyle w:val="VerbatimChar"/>
                <w:sz w:val="18"/>
              </w:rPr>
              <w:t xml:space="preserve">linesShare</w:t>
            </w:r>
            <w:r>
              <w:rPr>
                <w:sz w:val="18"/>
              </w:rPr>
              <w:t xml:space="preserve"> </w:t>
            </w:r>
            <w:r>
              <w:rPr>
                <w:sz w:val="18"/>
              </w:rPr>
              <w:t xml:space="preserve">%,</w:t>
            </w:r>
            <w:r>
              <w:rPr>
                <w:sz w:val="18"/>
              </w:rPr>
              <w:t xml:space="preserve"> </w:t>
            </w:r>
            <w:r>
              <w:rPr>
                <w:rStyle w:val="VerbatimChar"/>
                <w:sz w:val="18"/>
              </w:rPr>
              <w:t xml:space="preserve">score = 0.6 × commitShare + 0.4 × linesShare</w:t>
            </w:r>
            <w:r>
              <w:rPr>
                <w:sz w:val="18"/>
              </w:rPr>
              <w:t xml:space="preserve">, all rounded to 1 decimal.</w:t>
            </w:r>
          </w:p>
        </w:tc>
      </w:tr>
      <w:tr>
        <w:tc>
          <w:tcPr/>
          <w:p>
            <w:pPr>
              <w:pStyle w:val="Compact"/>
              <w:jc w:val="left"/>
            </w:pPr>
            <w:r>
              <w:rPr>
                <w:sz w:val="18"/>
              </w:rPr>
              <w:t xml:space="preserve">Warnings</w:t>
            </w:r>
          </w:p>
        </w:tc>
        <w:tc>
          <w:tcPr/>
          <w:p>
            <w:pPr>
              <w:pStyle w:val="Compact"/>
              <w:jc w:val="left"/>
            </w:pPr>
            <w:r>
              <w:rPr>
                <w:sz w:val="18"/>
              </w:rPr>
              <w:t xml:space="preserve">A member whose score is above 60 when the team has 2 or more members; any member with 0 valid commits; no valid commits at all.</w:t>
            </w:r>
          </w:p>
        </w:tc>
      </w:tr>
      <w:tr>
        <w:tc>
          <w:tcPr/>
          <w:p>
            <w:pPr>
              <w:pStyle w:val="Compact"/>
              <w:jc w:val="left"/>
            </w:pPr>
            <w:r>
              <w:rPr>
                <w:sz w:val="18"/>
              </w:rPr>
              <w:t xml:space="preserve">Bad request</w:t>
            </w:r>
          </w:p>
        </w:tc>
        <w:tc>
          <w:tcPr/>
          <w:p>
            <w:pPr>
              <w:pStyle w:val="Compact"/>
              <w:jc w:val="left"/>
            </w:pPr>
            <w:r>
              <w:rPr>
                <w:sz w:val="18"/>
              </w:rPr>
              <w:t xml:space="preserve">Empty or missing</w:t>
            </w:r>
            <w:r>
              <w:rPr>
                <w:sz w:val="18"/>
              </w:rPr>
              <w:t xml:space="preserve"> </w:t>
            </w:r>
            <w:r>
              <w:rPr>
                <w:rStyle w:val="VerbatimChar"/>
                <w:sz w:val="18"/>
              </w:rPr>
              <w:t xml:space="preserve">commits</w:t>
            </w:r>
            <w:r>
              <w:rPr>
                <w:sz w:val="18"/>
              </w:rPr>
              <w:t xml:space="preserve">, a body that is not JSON or not an object, or bad</w:t>
            </w:r>
            <w:r>
              <w:rPr>
                <w:sz w:val="18"/>
              </w:rPr>
              <w:t xml:space="preserve"> </w:t>
            </w:r>
            <w:r>
              <w:rPr>
                <w:rStyle w:val="VerbatimChar"/>
                <w:sz w:val="18"/>
              </w:rPr>
              <w:t xml:space="preserve">since</w:t>
            </w:r>
            <w:r>
              <w:rPr>
                <w:sz w:val="18"/>
              </w:rPr>
              <w:t xml:space="preserve">/</w:t>
            </w:r>
            <w:r>
              <w:rPr>
                <w:rStyle w:val="VerbatimChar"/>
                <w:sz w:val="18"/>
              </w:rPr>
              <w:t xml:space="preserve">until</w:t>
            </w:r>
            <w:r>
              <w:rPr>
                <w:sz w:val="18"/>
              </w:rPr>
              <w:t xml:space="preserve"> </w:t>
            </w:r>
            <w:r>
              <w:rPr>
                <w:sz w:val="18"/>
              </w:rPr>
              <w:t xml:space="preserve">returns HTTP 400</w:t>
            </w:r>
            <w:r>
              <w:rPr>
                <w:sz w:val="18"/>
              </w:rPr>
              <w:t xml:space="preserve"> </w:t>
            </w:r>
            <w:r>
              <w:rPr>
                <w:rStyle w:val="VerbatimChar"/>
                <w:sz w:val="18"/>
              </w:rPr>
              <w:t xml:space="preserve">{ error }</w:t>
            </w:r>
            <w:r>
              <w:rPr>
                <w:sz w:val="18"/>
              </w:rPr>
              <w:t xml:space="preserve">.</w:t>
            </w:r>
          </w:p>
        </w:tc>
      </w:tr>
    </w:tbl>
    <w:p>
      <w:pPr>
        <w:pStyle w:val="BodyText"/>
      </w:pPr>
      <w:r>
        <w:rPr>
          <w:bCs/>
          <w:b/>
        </w:rPr>
        <w:t xml:space="preserve">Files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File</w:t>
            </w:r>
          </w:p>
        </w:tc>
        <w:tc>
          <w:tcPr>
            <w:shd w:val="clear" w:fill="E3E6F5"/>
          </w:tcPr>
          <w:p>
            <w:pPr>
              <w:pStyle w:val="Compact"/>
              <w:jc w:val="left"/>
            </w:pPr>
            <w:r>
              <w:rPr>
                <w:b/>
                <w:sz w:val="18"/>
              </w:rPr>
              <w:t xml:space="preserve">Purpose</w:t>
            </w:r>
          </w:p>
        </w:tc>
      </w:tr>
      <w:tr>
        <w:tc>
          <w:tcPr/>
          <w:p>
            <w:pPr>
              <w:pStyle w:val="Compact"/>
              <w:jc w:val="left"/>
            </w:pPr>
            <w:r>
              <w:rPr>
                <w:rStyle w:val="VerbatimChar"/>
                <w:sz w:val="18"/>
              </w:rPr>
              <w:t xml:space="preserve">src/scoring.js</w:t>
            </w:r>
          </w:p>
        </w:tc>
        <w:tc>
          <w:tcPr/>
          <w:p>
            <w:pPr>
              <w:pStyle w:val="Compact"/>
              <w:jc w:val="left"/>
            </w:pPr>
            <w:r>
              <w:rPr>
                <w:rStyle w:val="VerbatimChar"/>
                <w:sz w:val="18"/>
              </w:rPr>
              <w:t xml:space="preserve">scoreContributions()</w:t>
            </w:r>
            <w:r>
              <w:rPr>
                <w:sz w:val="18"/>
              </w:rPr>
              <w:t xml:space="preserve">: a pure function with no I/O</w:t>
            </w:r>
          </w:p>
        </w:tc>
      </w:tr>
      <w:tr>
        <w:tc>
          <w:tcPr/>
          <w:p>
            <w:pPr>
              <w:pStyle w:val="Compact"/>
              <w:jc w:val="left"/>
            </w:pPr>
            <w:r>
              <w:rPr>
                <w:rStyle w:val="VerbatimChar"/>
                <w:sz w:val="18"/>
              </w:rPr>
              <w:t xml:space="preserve">src/app.js</w:t>
            </w:r>
          </w:p>
        </w:tc>
        <w:tc>
          <w:tcPr/>
          <w:p>
            <w:pPr>
              <w:pStyle w:val="Compact"/>
              <w:jc w:val="left"/>
            </w:pPr>
            <w:r>
              <w:rPr>
                <w:sz w:val="18"/>
              </w:rPr>
              <w:t xml:space="preserve">Express app:</w:t>
            </w:r>
            <w:r>
              <w:rPr>
                <w:sz w:val="18"/>
              </w:rPr>
              <w:t xml:space="preserve"> </w:t>
            </w:r>
            <w:r>
              <w:rPr>
                <w:rStyle w:val="VerbatimChar"/>
                <w:sz w:val="18"/>
              </w:rPr>
              <w:t xml:space="preserve">POST /api/contributions/score</w:t>
            </w:r>
            <w:r>
              <w:rPr>
                <w:sz w:val="18"/>
              </w:rPr>
              <w:t xml:space="preserve">,</w:t>
            </w:r>
            <w:r>
              <w:rPr>
                <w:sz w:val="18"/>
              </w:rPr>
              <w:t xml:space="preserve"> </w:t>
            </w:r>
            <w:r>
              <w:rPr>
                <w:rStyle w:val="VerbatimChar"/>
                <w:sz w:val="18"/>
              </w:rPr>
              <w:t xml:space="preserve">GET /api/health</w:t>
            </w:r>
            <w:r>
              <w:rPr>
                <w:sz w:val="18"/>
              </w:rPr>
              <w:t xml:space="preserve">, JSON error handler, static pages</w:t>
            </w:r>
          </w:p>
        </w:tc>
      </w:tr>
      <w:tr>
        <w:tc>
          <w:tcPr/>
          <w:p>
            <w:pPr>
              <w:pStyle w:val="Compact"/>
              <w:jc w:val="left"/>
            </w:pPr>
            <w:r>
              <w:rPr>
                <w:rStyle w:val="VerbatimChar"/>
                <w:sz w:val="18"/>
              </w:rPr>
              <w:t xml:space="preserve">src/server.js</w:t>
            </w:r>
          </w:p>
        </w:tc>
        <w:tc>
          <w:tcPr/>
          <w:p>
            <w:pPr>
              <w:pStyle w:val="Compact"/>
              <w:jc w:val="left"/>
            </w:pPr>
            <w:r>
              <w:rPr>
                <w:sz w:val="18"/>
              </w:rPr>
              <w:t xml:space="preserve">Starts the server on port 3000</w:t>
            </w:r>
          </w:p>
        </w:tc>
      </w:tr>
      <w:tr>
        <w:tc>
          <w:tcPr/>
          <w:p>
            <w:pPr>
              <w:pStyle w:val="Compact"/>
              <w:jc w:val="left"/>
            </w:pPr>
            <w:r>
              <w:rPr>
                <w:rStyle w:val="VerbatimChar"/>
                <w:sz w:val="18"/>
              </w:rPr>
              <w:t xml:space="preserve">public/contribution-checker.html</w:t>
            </w:r>
          </w:p>
        </w:tc>
        <w:tc>
          <w:tcPr/>
          <w:p>
            <w:pPr>
              <w:pStyle w:val="Compact"/>
              <w:jc w:val="left"/>
            </w:pPr>
            <w:r>
              <w:rPr>
                <w:sz w:val="18"/>
              </w:rPr>
              <w:t xml:space="preserve">UI page for manual testing, in the home page’s visual style</w:t>
            </w:r>
          </w:p>
        </w:tc>
      </w:tr>
      <w:tr>
        <w:tc>
          <w:tcPr/>
          <w:p>
            <w:pPr>
              <w:pStyle w:val="Compact"/>
              <w:jc w:val="left"/>
            </w:pPr>
            <w:r>
              <w:rPr>
                <w:rStyle w:val="VerbatimChar"/>
                <w:sz w:val="18"/>
              </w:rPr>
              <w:t xml:space="preserve">public/ViCollab_Home_Page.html</w:t>
            </w:r>
          </w:p>
        </w:tc>
        <w:tc>
          <w:tcPr/>
          <w:p>
            <w:pPr>
              <w:pStyle w:val="Compact"/>
              <w:jc w:val="left"/>
            </w:pPr>
            <w:r>
              <w:rPr>
                <w:sz w:val="18"/>
              </w:rPr>
              <w:t xml:space="preserve">Existing home page. The only change is a</w:t>
            </w:r>
            <w:r>
              <w:rPr>
                <w:sz w:val="18"/>
              </w:rPr>
              <w:t xml:space="preserve"> </w:t>
            </w:r>
            <w:r>
              <w:rPr>
                <w:iCs/>
                <w:i/>
                <w:sz w:val="18"/>
              </w:rPr>
              <w:t xml:space="preserve">Contribution checker</w:t>
            </w:r>
            <w:r>
              <w:rPr>
                <w:sz w:val="18"/>
              </w:rPr>
              <w:t xml:space="preserve"> </w:t>
            </w:r>
            <w:r>
              <w:rPr>
                <w:sz w:val="18"/>
              </w:rPr>
              <w:t xml:space="preserve">nav link.</w:t>
            </w:r>
          </w:p>
        </w:tc>
      </w:tr>
      <w:tr>
        <w:tc>
          <w:tcPr/>
          <w:p>
            <w:pPr>
              <w:pStyle w:val="Compact"/>
              <w:jc w:val="left"/>
            </w:pPr>
            <w:r>
              <w:rPr>
                <w:rStyle w:val="VerbatimChar"/>
                <w:sz w:val="18"/>
              </w:rPr>
              <w:t xml:space="preserve">test-cases/TC-xx.json</w:t>
            </w:r>
          </w:p>
        </w:tc>
        <w:tc>
          <w:tcPr/>
          <w:p>
            <w:pPr>
              <w:pStyle w:val="Compact"/>
              <w:jc w:val="left"/>
            </w:pPr>
            <w:r>
              <w:rPr>
                <w:sz w:val="18"/>
              </w:rPr>
              <w:t xml:space="preserve">The inputs for every test case, shared by the UI, Postman and Jest</w:t>
            </w:r>
          </w:p>
        </w:tc>
      </w:tr>
      <w:tr>
        <w:tc>
          <w:tcPr/>
          <w:p>
            <w:pPr>
              <w:pStyle w:val="Compact"/>
              <w:jc w:val="left"/>
            </w:pPr>
            <w:r>
              <w:rPr>
                <w:rStyle w:val="VerbatimChar"/>
                <w:sz w:val="18"/>
              </w:rPr>
              <w:t xml:space="preserve">tests/scoring.test.js</w:t>
            </w:r>
            <w:r>
              <w:rPr>
                <w:sz w:val="18"/>
              </w:rPr>
              <w:t xml:space="preserve">,</w:t>
            </w:r>
            <w:r>
              <w:rPr>
                <w:sz w:val="18"/>
              </w:rPr>
              <w:t xml:space="preserve"> </w:t>
            </w:r>
            <w:r>
              <w:rPr>
                <w:rStyle w:val="VerbatimChar"/>
                <w:sz w:val="18"/>
              </w:rPr>
              <w:t xml:space="preserve">tests/api.test.js</w:t>
            </w:r>
          </w:p>
        </w:tc>
        <w:tc>
          <w:tcPr/>
          <w:p>
            <w:pPr>
              <w:pStyle w:val="Compact"/>
              <w:jc w:val="left"/>
            </w:pPr>
            <w:r>
              <w:rPr>
                <w:sz w:val="18"/>
              </w:rPr>
              <w:t xml:space="preserve">Jest unit tests and Supertest integration tests</w:t>
            </w:r>
          </w:p>
        </w:tc>
      </w:tr>
      <w:tr>
        <w:tc>
          <w:tcPr/>
          <w:p>
            <w:pPr>
              <w:pStyle w:val="Compact"/>
              <w:jc w:val="left"/>
            </w:pPr>
            <w:r>
              <w:rPr>
                <w:rStyle w:val="VerbatimChar"/>
                <w:sz w:val="18"/>
              </w:rPr>
              <w:t xml:space="preserve">postman/…postman_collection.json</w:t>
            </w:r>
          </w:p>
        </w:tc>
        <w:tc>
          <w:tcPr/>
          <w:p>
            <w:pPr>
              <w:pStyle w:val="Compact"/>
              <w:jc w:val="left"/>
            </w:pPr>
            <w:r>
              <w:rPr>
                <w:sz w:val="18"/>
              </w:rPr>
              <w:t xml:space="preserve">Postman collection: 14 requests with</w:t>
            </w:r>
            <w:r>
              <w:rPr>
                <w:sz w:val="18"/>
              </w:rPr>
              <w:t xml:space="preserve"> </w:t>
            </w:r>
            <w:r>
              <w:rPr>
                <w:rStyle w:val="VerbatimChar"/>
                <w:sz w:val="18"/>
              </w:rPr>
              <w:t xml:space="preserve">pm.test</w:t>
            </w:r>
            <w:r>
              <w:rPr>
                <w:sz w:val="18"/>
              </w:rPr>
              <w:t xml:space="preserve"> </w:t>
            </w:r>
            <w:r>
              <w:rPr>
                <w:sz w:val="18"/>
              </w:rPr>
              <w:t xml:space="preserve">assertions</w:t>
            </w:r>
          </w:p>
        </w:tc>
      </w:tr>
    </w:tbl>
    <w:p>
      <w:pPr>
        <w:pStyle w:val="BodyText"/>
      </w:pPr>
      <w:r>
        <w:rPr>
          <w:bCs/>
          <w:b/>
        </w:rPr>
        <w:t xml:space="preserve">Design decisions and assumptions</w:t>
      </w:r>
      <w:r>
        <w:t xml:space="preserve"> </w:t>
      </w:r>
      <w:r>
        <w:t xml:space="preserve">(the brief didn’t specify these, so we chose and tested them):</w:t>
      </w:r>
    </w:p>
    <w:p>
      <w:pPr>
        <w:numPr>
          <w:ilvl w:val="0"/>
          <w:numId w:val="1001"/>
        </w:numPr>
        <w:pStyle w:val="Compact"/>
      </w:pPr>
      <w:r>
        <w:t xml:space="preserve">Author names are matched ignoring case and surrounding spaces, because GitHub logins are case-insensitive.</w:t>
      </w:r>
    </w:p>
    <w:p>
      <w:pPr>
        <w:numPr>
          <w:ilvl w:val="0"/>
          <w:numId w:val="1001"/>
        </w:numPr>
        <w:pStyle w:val="Compact"/>
      </w:pPr>
      <w:r>
        <w:rPr>
          <w:rStyle w:val="VerbatimChar"/>
          <w:sz w:val="16"/>
        </w:rPr>
        <w:t xml:space="preserve">"Merge…"</w:t>
      </w:r>
      <w:r>
        <w:t xml:space="preserve"> </w:t>
      </w:r>
      <w:r>
        <w:t xml:space="preserve">is matched as a whole word:</w:t>
      </w:r>
      <w:r>
        <w:t xml:space="preserve"> </w:t>
      </w:r>
      <w:r>
        <w:rPr>
          <w:rStyle w:val="VerbatimChar"/>
          <w:sz w:val="16"/>
        </w:rPr>
        <w:t xml:space="preserve">Merge pull request…</w:t>
      </w:r>
      <w:r>
        <w:t xml:space="preserve"> </w:t>
      </w:r>
      <w:r>
        <w:t xml:space="preserve">and</w:t>
      </w:r>
      <w:r>
        <w:t xml:space="preserve"> </w:t>
      </w:r>
      <w:r>
        <w:rPr>
          <w:rStyle w:val="VerbatimChar"/>
          <w:sz w:val="16"/>
        </w:rPr>
        <w:t xml:space="preserve">Merge branch…</w:t>
      </w:r>
      <w:r>
        <w:t xml:space="preserve"> </w:t>
      </w:r>
      <w:r>
        <w:t xml:space="preserve">are dropped, but</w:t>
      </w:r>
      <w:r>
        <w:t xml:space="preserve"> </w:t>
      </w:r>
      <w:r>
        <w:rPr>
          <w:rStyle w:val="VerbatimChar"/>
          <w:sz w:val="16"/>
        </w:rPr>
        <w:t xml:space="preserve">Mergesort for the task list</w:t>
      </w:r>
      <w:r>
        <w:t xml:space="preserve"> </w:t>
      </w:r>
      <w:r>
        <w:t xml:space="preserve">is a normal commit.</w:t>
      </w:r>
    </w:p>
    <w:p>
      <w:pPr>
        <w:numPr>
          <w:ilvl w:val="0"/>
          <w:numId w:val="1001"/>
        </w:numPr>
        <w:pStyle w:val="Compact"/>
      </w:pPr>
      <w:r>
        <w:t xml:space="preserve">A date-only</w:t>
      </w:r>
      <w:r>
        <w:t xml:space="preserve"> </w:t>
      </w:r>
      <w:r>
        <w:rPr>
          <w:rStyle w:val="VerbatimChar"/>
          <w:sz w:val="16"/>
        </w:rPr>
        <w:t xml:space="preserve">until</w:t>
      </w:r>
      <w:r>
        <w:t xml:space="preserve"> </w:t>
      </w:r>
      <w:r>
        <w:t xml:space="preserve">(e.g. </w:t>
      </w:r>
      <w:r>
        <w:rPr>
          <w:rStyle w:val="VerbatimChar"/>
          <w:sz w:val="16"/>
        </w:rPr>
        <w:t xml:space="preserve">2026-03-15</w:t>
      </w:r>
      <w:r>
        <w:t xml:space="preserve">) includes the whole of that day.</w:t>
      </w:r>
    </w:p>
    <w:p>
      <w:pPr>
        <w:numPr>
          <w:ilvl w:val="0"/>
          <w:numId w:val="1001"/>
        </w:numPr>
        <w:pStyle w:val="Compact"/>
      </w:pPr>
      <w:r>
        <w:t xml:space="preserve">A date with a time must carry a timezone (</w:t>
      </w:r>
      <w:r>
        <w:rPr>
          <w:rStyle w:val="VerbatimChar"/>
          <w:sz w:val="16"/>
        </w:rPr>
        <w:t xml:space="preserve">Z</w:t>
      </w:r>
      <w:r>
        <w:t xml:space="preserve"> </w:t>
      </w:r>
      <w:r>
        <w:t xml:space="preserve">or</w:t>
      </w:r>
      <w:r>
        <w:t xml:space="preserve"> </w:t>
      </w:r>
      <w:r>
        <w:rPr>
          <w:rStyle w:val="VerbatimChar"/>
          <w:sz w:val="16"/>
        </w:rPr>
        <w:t xml:space="preserve">+05:30</w:t>
      </w:r>
      <w:r>
        <w:t xml:space="preserve">), as GitHub dates do. Otherwise the result would depend on the server’s timezone.</w:t>
      </w:r>
    </w:p>
    <w:p>
      <w:pPr>
        <w:numPr>
          <w:ilvl w:val="0"/>
          <w:numId w:val="1001"/>
        </w:numPr>
        <w:pStyle w:val="Compact"/>
      </w:pPr>
      <w:r>
        <w:t xml:space="preserve">If the team changed 0 lines in total,</w:t>
      </w:r>
      <w:r>
        <w:t xml:space="preserve"> </w:t>
      </w:r>
      <w:r>
        <w:rPr>
          <w:rStyle w:val="VerbatimChar"/>
          <w:sz w:val="16"/>
        </w:rPr>
        <w:t xml:space="preserve">linesShare</w:t>
      </w:r>
      <w:r>
        <w:t xml:space="preserve"> </w:t>
      </w:r>
      <w:r>
        <w:t xml:space="preserve">is 0 for everyone (no division by zero), so the score comes from the commit part only.</w:t>
      </w:r>
    </w:p>
    <w:p>
      <w:pPr>
        <w:numPr>
          <w:ilvl w:val="0"/>
          <w:numId w:val="1001"/>
        </w:numPr>
        <w:pStyle w:val="Compact"/>
      </w:pPr>
      <w:r>
        <w:t xml:space="preserve">Shares are rounded independently, so they can add up to 99.9 or 100.1.</w:t>
      </w:r>
    </w:p>
    <w:bookmarkEnd w:id="20"/>
    <w:bookmarkStart w:id="21" w:name="tools-used"/>
    <w:p>
      <w:pPr>
        <w:pStyle w:val="Heading2"/>
      </w:pPr>
      <w:r>
        <w:t xml:space="preserve">2. Tools used</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Purpose</w:t>
            </w:r>
          </w:p>
        </w:tc>
        <w:tc>
          <w:tcPr>
            <w:shd w:val="clear" w:fill="E3E6F5"/>
          </w:tcPr>
          <w:p>
            <w:pPr>
              <w:pStyle w:val="Compact"/>
              <w:jc w:val="left"/>
            </w:pPr>
            <w:r>
              <w:rPr>
                <w:b/>
                <w:sz w:val="18"/>
              </w:rPr>
              <w:t xml:space="preserve">Tool</w:t>
            </w:r>
          </w:p>
        </w:tc>
        <w:tc>
          <w:tcPr>
            <w:shd w:val="clear" w:fill="E3E6F5"/>
          </w:tcPr>
          <w:p>
            <w:pPr>
              <w:pStyle w:val="Compact"/>
              <w:jc w:val="left"/>
            </w:pPr>
            <w:r>
              <w:rPr>
                <w:b/>
                <w:sz w:val="18"/>
              </w:rPr>
              <w:t xml:space="preserve">Version</w:t>
            </w:r>
          </w:p>
        </w:tc>
      </w:tr>
      <w:tr>
        <w:tc>
          <w:tcPr/>
          <w:p>
            <w:pPr>
              <w:pStyle w:val="Compact"/>
              <w:jc w:val="left"/>
            </w:pPr>
            <w:r>
              <w:rPr>
                <w:sz w:val="18"/>
              </w:rPr>
              <w:t xml:space="preserve">Runtime</w:t>
            </w:r>
          </w:p>
        </w:tc>
        <w:tc>
          <w:tcPr/>
          <w:p>
            <w:pPr>
              <w:pStyle w:val="Compact"/>
              <w:jc w:val="left"/>
            </w:pPr>
            <w:r>
              <w:rPr>
                <w:sz w:val="18"/>
              </w:rPr>
              <w:t xml:space="preserve">Node.js</w:t>
            </w:r>
          </w:p>
        </w:tc>
        <w:tc>
          <w:tcPr/>
          <w:p>
            <w:pPr>
              <w:pStyle w:val="Compact"/>
              <w:jc w:val="left"/>
            </w:pPr>
            <w:r>
              <w:rPr>
                <w:sz w:val="18"/>
              </w:rPr>
              <w:t xml:space="preserve">22.22.0</w:t>
            </w:r>
          </w:p>
        </w:tc>
      </w:tr>
      <w:tr>
        <w:tc>
          <w:tcPr/>
          <w:p>
            <w:pPr>
              <w:pStyle w:val="Compact"/>
              <w:jc w:val="left"/>
            </w:pPr>
            <w:r>
              <w:rPr>
                <w:sz w:val="18"/>
              </w:rPr>
              <w:t xml:space="preserve">Web framework</w:t>
            </w:r>
          </w:p>
        </w:tc>
        <w:tc>
          <w:tcPr/>
          <w:p>
            <w:pPr>
              <w:pStyle w:val="Compact"/>
              <w:jc w:val="left"/>
            </w:pPr>
            <w:r>
              <w:rPr>
                <w:sz w:val="18"/>
              </w:rPr>
              <w:t xml:space="preserve">Express</w:t>
            </w:r>
          </w:p>
        </w:tc>
        <w:tc>
          <w:tcPr/>
          <w:p>
            <w:pPr>
              <w:pStyle w:val="Compact"/>
              <w:jc w:val="left"/>
            </w:pPr>
            <w:r>
              <w:rPr>
                <w:sz w:val="18"/>
              </w:rPr>
              <w:t xml:space="preserve">5.3.0</w:t>
            </w:r>
          </w:p>
        </w:tc>
      </w:tr>
      <w:tr>
        <w:tc>
          <w:tcPr/>
          <w:p>
            <w:pPr>
              <w:pStyle w:val="Compact"/>
              <w:jc w:val="left"/>
            </w:pPr>
            <w:r>
              <w:rPr>
                <w:sz w:val="18"/>
              </w:rPr>
              <w:t xml:space="preserve">Unit test runner and coverage</w:t>
            </w:r>
          </w:p>
        </w:tc>
        <w:tc>
          <w:tcPr/>
          <w:p>
            <w:pPr>
              <w:pStyle w:val="Compact"/>
              <w:jc w:val="left"/>
            </w:pPr>
            <w:r>
              <w:rPr>
                <w:sz w:val="18"/>
              </w:rPr>
              <w:t xml:space="preserve">Jest (built-in Istanbul coverage)</w:t>
            </w:r>
          </w:p>
        </w:tc>
        <w:tc>
          <w:tcPr/>
          <w:p>
            <w:pPr>
              <w:pStyle w:val="Compact"/>
              <w:jc w:val="left"/>
            </w:pPr>
            <w:r>
              <w:rPr>
                <w:sz w:val="18"/>
              </w:rPr>
              <w:t xml:space="preserve">30.5.2</w:t>
            </w:r>
          </w:p>
        </w:tc>
      </w:tr>
      <w:tr>
        <w:tc>
          <w:tcPr/>
          <w:p>
            <w:pPr>
              <w:pStyle w:val="Compact"/>
              <w:jc w:val="left"/>
            </w:pPr>
            <w:r>
              <w:rPr>
                <w:sz w:val="18"/>
              </w:rPr>
              <w:t xml:space="preserve">HTTP integration testing</w:t>
            </w:r>
          </w:p>
        </w:tc>
        <w:tc>
          <w:tcPr/>
          <w:p>
            <w:pPr>
              <w:pStyle w:val="Compact"/>
              <w:jc w:val="left"/>
            </w:pPr>
            <w:r>
              <w:rPr>
                <w:sz w:val="18"/>
              </w:rPr>
              <w:t xml:space="preserve">Supertest</w:t>
            </w:r>
          </w:p>
        </w:tc>
        <w:tc>
          <w:tcPr/>
          <w:p>
            <w:pPr>
              <w:pStyle w:val="Compact"/>
              <w:jc w:val="left"/>
            </w:pPr>
            <w:r>
              <w:rPr>
                <w:sz w:val="18"/>
              </w:rPr>
              <w:t xml:space="preserve">7.3.1</w:t>
            </w:r>
          </w:p>
        </w:tc>
      </w:tr>
      <w:tr>
        <w:tc>
          <w:tcPr/>
          <w:p>
            <w:pPr>
              <w:pStyle w:val="Compact"/>
              <w:jc w:val="left"/>
            </w:pPr>
            <w:r>
              <w:rPr>
                <w:sz w:val="18"/>
              </w:rPr>
              <w:t xml:space="preserve">Manual API testing</w:t>
            </w:r>
          </w:p>
        </w:tc>
        <w:tc>
          <w:tcPr/>
          <w:p>
            <w:pPr>
              <w:pStyle w:val="Compact"/>
              <w:jc w:val="left"/>
            </w:pPr>
            <w:r>
              <w:rPr>
                <w:sz w:val="18"/>
              </w:rPr>
              <w:t xml:space="preserve">Postman (collection v2.1)</w:t>
            </w:r>
          </w:p>
        </w:tc>
        <w:tc>
          <w:tcPr/>
          <w:p>
            <w:pPr>
              <w:pStyle w:val="Compact"/>
              <w:jc w:val="left"/>
            </w:pPr>
            <w:r>
              <w:rPr>
                <w:sz w:val="18"/>
              </w:rPr>
              <w:t xml:space="preserve">n/a</w:t>
            </w:r>
          </w:p>
        </w:tc>
      </w:tr>
      <w:tr>
        <w:tc>
          <w:tcPr/>
          <w:p>
            <w:pPr>
              <w:pStyle w:val="Compact"/>
              <w:jc w:val="left"/>
            </w:pPr>
            <w:r>
              <w:rPr>
                <w:sz w:val="18"/>
              </w:rPr>
              <w:t xml:space="preserve">Running the Postman collection from the command line</w:t>
            </w:r>
          </w:p>
        </w:tc>
        <w:tc>
          <w:tcPr/>
          <w:p>
            <w:pPr>
              <w:pStyle w:val="Compact"/>
              <w:jc w:val="left"/>
            </w:pPr>
            <w:r>
              <w:rPr>
                <w:sz w:val="18"/>
              </w:rPr>
              <w:t xml:space="preserve">Newman</w:t>
            </w:r>
          </w:p>
        </w:tc>
        <w:tc>
          <w:tcPr/>
          <w:p>
            <w:pPr>
              <w:pStyle w:val="Compact"/>
              <w:jc w:val="left"/>
            </w:pPr>
            <w:r>
              <w:rPr>
                <w:sz w:val="18"/>
              </w:rPr>
              <w:t xml:space="preserve">6.2.3</w:t>
            </w:r>
          </w:p>
        </w:tc>
      </w:tr>
      <w:tr>
        <w:tc>
          <w:tcPr/>
          <w:p>
            <w:pPr>
              <w:pStyle w:val="Compact"/>
              <w:jc w:val="left"/>
            </w:pPr>
            <w:r>
              <w:rPr>
                <w:sz w:val="18"/>
              </w:rPr>
              <w:t xml:space="preserve">Scripted run of the UI steps and screenshots</w:t>
            </w:r>
          </w:p>
        </w:tc>
        <w:tc>
          <w:tcPr/>
          <w:p>
            <w:pPr>
              <w:pStyle w:val="Compact"/>
              <w:jc w:val="left"/>
            </w:pPr>
            <w:r>
              <w:rPr>
                <w:sz w:val="18"/>
              </w:rPr>
              <w:t xml:space="preserve">Playwright with Chromium</w:t>
            </w:r>
          </w:p>
        </w:tc>
        <w:tc>
          <w:tcPr/>
          <w:p>
            <w:pPr>
              <w:pStyle w:val="Compact"/>
              <w:jc w:val="left"/>
            </w:pPr>
            <w:r>
              <w:rPr>
                <w:sz w:val="18"/>
              </w:rPr>
              <w:t xml:space="preserve">1.56.1</w:t>
            </w:r>
          </w:p>
        </w:tc>
      </w:tr>
      <w:tr>
        <w:tc>
          <w:tcPr/>
          <w:p>
            <w:pPr>
              <w:pStyle w:val="Compact"/>
              <w:jc w:val="left"/>
            </w:pPr>
            <w:r>
              <w:rPr>
                <w:sz w:val="18"/>
              </w:rPr>
              <w:t xml:space="preserve">Ad-hoc probing</w:t>
            </w:r>
          </w:p>
        </w:tc>
        <w:tc>
          <w:tcPr/>
          <w:p>
            <w:pPr>
              <w:pStyle w:val="Compact"/>
              <w:jc w:val="left"/>
            </w:pPr>
            <w:r>
              <w:rPr>
                <w:sz w:val="18"/>
              </w:rPr>
              <w:t xml:space="preserve">curl</w:t>
            </w:r>
          </w:p>
        </w:tc>
        <w:tc>
          <w:tcPr/>
          <w:p>
            <w:pPr>
              <w:pStyle w:val="Compact"/>
              <w:jc w:val="left"/>
            </w:pPr>
            <w:r>
              <w:rPr>
                <w:sz w:val="18"/>
              </w:rPr>
              <w:t xml:space="preserve">n/a</w:t>
            </w:r>
          </w:p>
        </w:tc>
      </w:tr>
    </w:tbl>
    <w:bookmarkEnd w:id="21"/>
    <w:bookmarkStart w:id="22" w:name="test-environment"/>
    <w:p>
      <w:pPr>
        <w:pStyle w:val="Heading2"/>
      </w:pPr>
      <w:r>
        <w:t xml:space="preserve">3. Test environment</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Item</w:t>
            </w:r>
          </w:p>
        </w:tc>
        <w:tc>
          <w:tcPr>
            <w:shd w:val="clear" w:fill="E3E6F5"/>
          </w:tcPr>
          <w:p>
            <w:pPr>
              <w:pStyle w:val="Compact"/>
              <w:jc w:val="left"/>
            </w:pPr>
            <w:r>
              <w:rPr>
                <w:b/>
                <w:sz w:val="18"/>
              </w:rPr>
              <w:t xml:space="preserve">Value</w:t>
            </w:r>
          </w:p>
        </w:tc>
      </w:tr>
      <w:tr>
        <w:tc>
          <w:tcPr/>
          <w:p>
            <w:pPr>
              <w:pStyle w:val="Compact"/>
              <w:jc w:val="left"/>
            </w:pPr>
            <w:r>
              <w:rPr>
                <w:sz w:val="18"/>
              </w:rPr>
              <w:t xml:space="preserve">OS</w:t>
            </w:r>
          </w:p>
        </w:tc>
        <w:tc>
          <w:tcPr/>
          <w:p>
            <w:pPr>
              <w:pStyle w:val="Compact"/>
              <w:jc w:val="left"/>
            </w:pPr>
            <w:r>
              <w:rPr>
                <w:sz w:val="18"/>
              </w:rPr>
              <w:t xml:space="preserve">Ubuntu 24.04.5 LTS (Linux 6.18 kernel), cloud dev container</w:t>
            </w:r>
          </w:p>
        </w:tc>
      </w:tr>
      <w:tr>
        <w:tc>
          <w:tcPr/>
          <w:p>
            <w:pPr>
              <w:pStyle w:val="Compact"/>
              <w:jc w:val="left"/>
            </w:pPr>
            <w:r>
              <w:rPr>
                <w:sz w:val="18"/>
              </w:rPr>
              <w:t xml:space="preserve">Server</w:t>
            </w:r>
          </w:p>
        </w:tc>
        <w:tc>
          <w:tcPr/>
          <w:p>
            <w:pPr>
              <w:pStyle w:val="Compact"/>
              <w:jc w:val="left"/>
            </w:pPr>
            <w:r>
              <w:rPr>
                <w:rStyle w:val="VerbatimChar"/>
                <w:sz w:val="18"/>
              </w:rPr>
              <w:t xml:space="preserve">npm start</w:t>
            </w:r>
            <w:r>
              <w:rPr>
                <w:sz w:val="18"/>
              </w:rPr>
              <w:t xml:space="preserve"> </w:t>
            </w:r>
            <w:r>
              <w:rPr>
                <w:sz w:val="18"/>
              </w:rPr>
              <w:t xml:space="preserve">on</w:t>
            </w:r>
            <w:r>
              <w:rPr>
                <w:sz w:val="18"/>
              </w:rPr>
              <w:t xml:space="preserve"> </w:t>
            </w:r>
            <w:r>
              <w:rPr>
                <w:rStyle w:val="VerbatimChar"/>
                <w:sz w:val="18"/>
              </w:rPr>
              <w:t xml:space="preserve">http://localhost:3000</w:t>
            </w:r>
          </w:p>
        </w:tc>
      </w:tr>
      <w:tr>
        <w:tc>
          <w:tcPr/>
          <w:p>
            <w:pPr>
              <w:pStyle w:val="Compact"/>
              <w:jc w:val="left"/>
            </w:pPr>
            <w:r>
              <w:rPr>
                <w:sz w:val="18"/>
              </w:rPr>
              <w:t xml:space="preserve">Browser</w:t>
            </w:r>
          </w:p>
        </w:tc>
        <w:tc>
          <w:tcPr/>
          <w:p>
            <w:pPr>
              <w:pStyle w:val="Compact"/>
              <w:jc w:val="left"/>
            </w:pPr>
            <w:r>
              <w:rPr>
                <w:sz w:val="18"/>
              </w:rPr>
              <w:t xml:space="preserve">Chromium (headless, via Playwright). Viewports: 1360×1000 desktop and 390×900 phone, light and dark mode</w:t>
            </w:r>
          </w:p>
        </w:tc>
      </w:tr>
      <w:tr>
        <w:tc>
          <w:tcPr/>
          <w:p>
            <w:pPr>
              <w:pStyle w:val="Compact"/>
              <w:jc w:val="left"/>
            </w:pPr>
            <w:r>
              <w:rPr>
                <w:sz w:val="18"/>
              </w:rPr>
              <w:t xml:space="preserve">Data</w:t>
            </w:r>
          </w:p>
        </w:tc>
        <w:tc>
          <w:tcPr/>
          <w:p>
            <w:pPr>
              <w:pStyle w:val="Compact"/>
              <w:jc w:val="left"/>
            </w:pPr>
            <w:r>
              <w:rPr>
                <w:sz w:val="18"/>
              </w:rPr>
              <w:t xml:space="preserve">Mocked commits for the sample team from the home page (Aarav, Meera, Kabir, Isha). No database and no real GitHub calls.</w:t>
            </w:r>
          </w:p>
        </w:tc>
      </w:tr>
    </w:tbl>
    <w:bookmarkEnd w:id="22"/>
    <w:bookmarkStart w:id="23" w:name="test-scenarios"/>
    <w:p>
      <w:pPr>
        <w:pStyle w:val="Heading2"/>
      </w:pPr>
      <w:r>
        <w:t xml:space="preserve">4. Test scenarios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1980"/>
        <w:gridCol w:w="1980"/>
        <w:gridCol w:w="1980"/>
        <w:gridCol w:w="1980"/>
      </w:tblGrid>
      <w:tr>
        <w:trPr>
          <w:tblHeader w:val="true"/>
        </w:trPr>
        <w:tc>
          <w:tcPr>
            <w:shd w:val="clear" w:fill="E3E6F5"/>
          </w:tcPr>
          <w:p>
            <w:pPr>
              <w:pStyle w:val="Compact"/>
              <w:jc w:val="left"/>
            </w:pPr>
            <w:r>
              <w:rPr>
                <w:b/>
                <w:sz w:val="18"/>
              </w:rPr>
              <w:t xml:space="preserve">#</w:t>
            </w:r>
          </w:p>
        </w:tc>
        <w:tc>
          <w:tcPr>
            <w:shd w:val="clear" w:fill="E3E6F5"/>
          </w:tcPr>
          <w:p>
            <w:pPr>
              <w:pStyle w:val="Compact"/>
              <w:jc w:val="left"/>
            </w:pPr>
            <w:r>
              <w:rPr>
                <w:b/>
                <w:sz w:val="18"/>
              </w:rPr>
              <w:t xml:space="preserve">Scenario</w:t>
            </w:r>
          </w:p>
        </w:tc>
        <w:tc>
          <w:tcPr>
            <w:shd w:val="clear" w:fill="E3E6F5"/>
          </w:tcPr>
          <w:p>
            <w:pPr>
              <w:pStyle w:val="Compact"/>
              <w:jc w:val="left"/>
            </w:pPr>
            <w:r>
              <w:rPr>
                <w:b/>
                <w:sz w:val="18"/>
              </w:rPr>
              <w:t xml:space="preserve">Type</w:t>
            </w:r>
          </w:p>
        </w:tc>
        <w:tc>
          <w:tcPr>
            <w:shd w:val="clear" w:fill="E3E6F5"/>
          </w:tcPr>
          <w:p>
            <w:pPr>
              <w:pStyle w:val="Compact"/>
              <w:jc w:val="left"/>
            </w:pPr>
            <w:r>
              <w:rPr>
                <w:b/>
                <w:sz w:val="18"/>
              </w:rPr>
              <w:t xml:space="preserve">Test cases</w:t>
            </w:r>
          </w:p>
        </w:tc>
      </w:tr>
      <w:tr>
        <w:tc>
          <w:tcPr/>
          <w:p>
            <w:pPr>
              <w:pStyle w:val="Compact"/>
              <w:jc w:val="left"/>
            </w:pPr>
            <w:r>
              <w:rPr>
                <w:sz w:val="18"/>
              </w:rPr>
              <w:t xml:space="preserve">S1</w:t>
            </w:r>
          </w:p>
        </w:tc>
        <w:tc>
          <w:tcPr/>
          <w:p>
            <w:pPr>
              <w:pStyle w:val="Compact"/>
              <w:jc w:val="left"/>
            </w:pPr>
            <w:r>
              <w:rPr>
                <w:sz w:val="18"/>
              </w:rPr>
              <w:t xml:space="preserve">Correct scoring of a normal team</w:t>
            </w:r>
          </w:p>
        </w:tc>
        <w:tc>
          <w:tcPr/>
          <w:p>
            <w:pPr>
              <w:pStyle w:val="Compact"/>
              <w:jc w:val="left"/>
            </w:pPr>
            <w:r>
              <w:rPr>
                <w:sz w:val="18"/>
              </w:rPr>
              <w:t xml:space="preserve">Normal</w:t>
            </w:r>
          </w:p>
        </w:tc>
        <w:tc>
          <w:tcPr/>
          <w:p>
            <w:pPr>
              <w:pStyle w:val="Compact"/>
              <w:jc w:val="left"/>
            </w:pPr>
            <w:r>
              <w:rPr>
                <w:sz w:val="18"/>
              </w:rPr>
              <w:t xml:space="preserve">TC-01, TC-02</w:t>
            </w:r>
          </w:p>
        </w:tc>
      </w:tr>
      <w:tr>
        <w:tc>
          <w:tcPr/>
          <w:p>
            <w:pPr>
              <w:pStyle w:val="Compact"/>
              <w:jc w:val="left"/>
            </w:pPr>
            <w:r>
              <w:rPr>
                <w:sz w:val="18"/>
              </w:rPr>
              <w:t xml:space="preserve">S2</w:t>
            </w:r>
          </w:p>
        </w:tc>
        <w:tc>
          <w:tcPr/>
          <w:p>
            <w:pPr>
              <w:pStyle w:val="Compact"/>
              <w:jc w:val="left"/>
            </w:pPr>
            <w:r>
              <w:rPr>
                <w:sz w:val="18"/>
              </w:rPr>
              <w:t xml:space="preserve">Team-size edges: one member, a member with no commits</w:t>
            </w:r>
          </w:p>
        </w:tc>
        <w:tc>
          <w:tcPr/>
          <w:p>
            <w:pPr>
              <w:pStyle w:val="Compact"/>
              <w:jc w:val="left"/>
            </w:pPr>
            <w:r>
              <w:rPr>
                <w:sz w:val="18"/>
              </w:rPr>
              <w:t xml:space="preserve">Boundary</w:t>
            </w:r>
          </w:p>
        </w:tc>
        <w:tc>
          <w:tcPr/>
          <w:p>
            <w:pPr>
              <w:pStyle w:val="Compact"/>
              <w:jc w:val="left"/>
            </w:pPr>
            <w:r>
              <w:rPr>
                <w:sz w:val="18"/>
              </w:rPr>
              <w:t xml:space="preserve">TC-03, TC-04</w:t>
            </w:r>
          </w:p>
        </w:tc>
      </w:tr>
      <w:tr>
        <w:tc>
          <w:tcPr/>
          <w:p>
            <w:pPr>
              <w:pStyle w:val="Compact"/>
              <w:jc w:val="left"/>
            </w:pPr>
            <w:r>
              <w:rPr>
                <w:sz w:val="18"/>
              </w:rPr>
              <w:t xml:space="preserve">S3</w:t>
            </w:r>
          </w:p>
        </w:tc>
        <w:tc>
          <w:tcPr/>
          <w:p>
            <w:pPr>
              <w:pStyle w:val="Compact"/>
              <w:jc w:val="left"/>
            </w:pPr>
            <w:r>
              <w:rPr>
                <w:sz w:val="18"/>
              </w:rPr>
              <w:t xml:space="preserve">Commits that must be skipped: duplicates, merges</w:t>
            </w:r>
          </w:p>
        </w:tc>
        <w:tc>
          <w:tcPr/>
          <w:p>
            <w:pPr>
              <w:pStyle w:val="Compact"/>
              <w:jc w:val="left"/>
            </w:pPr>
            <w:r>
              <w:rPr>
                <w:sz w:val="18"/>
              </w:rPr>
              <w:t xml:space="preserve">Data cleaning</w:t>
            </w:r>
          </w:p>
        </w:tc>
        <w:tc>
          <w:tcPr/>
          <w:p>
            <w:pPr>
              <w:pStyle w:val="Compact"/>
              <w:jc w:val="left"/>
            </w:pPr>
            <w:r>
              <w:rPr>
                <w:sz w:val="18"/>
              </w:rPr>
              <w:t xml:space="preserve">TC-05, TC-06</w:t>
            </w:r>
          </w:p>
        </w:tc>
      </w:tr>
      <w:tr>
        <w:tc>
          <w:tcPr/>
          <w:p>
            <w:pPr>
              <w:pStyle w:val="Compact"/>
              <w:jc w:val="left"/>
            </w:pPr>
            <w:r>
              <w:rPr>
                <w:sz w:val="18"/>
              </w:rPr>
              <w:t xml:space="preserve">S4</w:t>
            </w:r>
          </w:p>
        </w:tc>
        <w:tc>
          <w:tcPr/>
          <w:p>
            <w:pPr>
              <w:pStyle w:val="Compact"/>
              <w:jc w:val="left"/>
            </w:pPr>
            <w:r>
              <w:rPr>
                <w:sz w:val="18"/>
              </w:rPr>
              <w:t xml:space="preserve">Bad commit data reported without crashing</w:t>
            </w:r>
          </w:p>
        </w:tc>
        <w:tc>
          <w:tcPr/>
          <w:p>
            <w:pPr>
              <w:pStyle w:val="Compact"/>
              <w:jc w:val="left"/>
            </w:pPr>
            <w:r>
              <w:rPr>
                <w:sz w:val="18"/>
              </w:rPr>
              <w:t xml:space="preserve">Invalid</w:t>
            </w:r>
          </w:p>
        </w:tc>
        <w:tc>
          <w:tcPr/>
          <w:p>
            <w:pPr>
              <w:pStyle w:val="Compact"/>
              <w:jc w:val="left"/>
            </w:pPr>
            <w:r>
              <w:rPr>
                <w:sz w:val="18"/>
              </w:rPr>
              <w:t xml:space="preserve">TC-07</w:t>
            </w:r>
          </w:p>
        </w:tc>
      </w:tr>
      <w:tr>
        <w:tc>
          <w:tcPr/>
          <w:p>
            <w:pPr>
              <w:pStyle w:val="Compact"/>
              <w:jc w:val="left"/>
            </w:pPr>
            <w:r>
              <w:rPr>
                <w:sz w:val="18"/>
              </w:rPr>
              <w:t xml:space="preserve">S5</w:t>
            </w:r>
          </w:p>
        </w:tc>
        <w:tc>
          <w:tcPr/>
          <w:p>
            <w:pPr>
              <w:pStyle w:val="Compact"/>
              <w:jc w:val="left"/>
            </w:pPr>
            <w:r>
              <w:rPr>
                <w:sz w:val="18"/>
              </w:rPr>
              <w:t xml:space="preserve">Date range filter</w:t>
            </w:r>
          </w:p>
        </w:tc>
        <w:tc>
          <w:tcPr/>
          <w:p>
            <w:pPr>
              <w:pStyle w:val="Compact"/>
              <w:jc w:val="left"/>
            </w:pPr>
            <w:r>
              <w:rPr>
                <w:sz w:val="18"/>
              </w:rPr>
              <w:t xml:space="preserve">Normal / boundary</w:t>
            </w:r>
          </w:p>
        </w:tc>
        <w:tc>
          <w:tcPr/>
          <w:p>
            <w:pPr>
              <w:pStyle w:val="Compact"/>
              <w:jc w:val="left"/>
            </w:pPr>
            <w:r>
              <w:rPr>
                <w:sz w:val="18"/>
              </w:rPr>
              <w:t xml:space="preserve">TC-08</w:t>
            </w:r>
          </w:p>
        </w:tc>
      </w:tr>
      <w:tr>
        <w:tc>
          <w:tcPr/>
          <w:p>
            <w:pPr>
              <w:pStyle w:val="Compact"/>
              <w:jc w:val="left"/>
            </w:pPr>
            <w:r>
              <w:rPr>
                <w:sz w:val="18"/>
              </w:rPr>
              <w:t xml:space="preserve">S6</w:t>
            </w:r>
          </w:p>
        </w:tc>
        <w:tc>
          <w:tcPr/>
          <w:p>
            <w:pPr>
              <w:pStyle w:val="Compact"/>
              <w:jc w:val="left"/>
            </w:pPr>
            <w:r>
              <w:rPr>
                <w:sz w:val="18"/>
              </w:rPr>
              <w:t xml:space="preserve">Bad requests: empty list, missing field, malformed JSON</w:t>
            </w:r>
          </w:p>
        </w:tc>
        <w:tc>
          <w:tcPr/>
          <w:p>
            <w:pPr>
              <w:pStyle w:val="Compact"/>
              <w:jc w:val="left"/>
            </w:pPr>
            <w:r>
              <w:rPr>
                <w:sz w:val="18"/>
              </w:rPr>
              <w:t xml:space="preserve">Invalid</w:t>
            </w:r>
          </w:p>
        </w:tc>
        <w:tc>
          <w:tcPr/>
          <w:p>
            <w:pPr>
              <w:pStyle w:val="Compact"/>
              <w:jc w:val="left"/>
            </w:pPr>
            <w:r>
              <w:rPr>
                <w:sz w:val="18"/>
              </w:rPr>
              <w:t xml:space="preserve">TC-09, TC-10, TC-11</w:t>
            </w:r>
          </w:p>
        </w:tc>
      </w:tr>
      <w:tr>
        <w:tc>
          <w:tcPr/>
          <w:p>
            <w:pPr>
              <w:pStyle w:val="Compact"/>
              <w:jc w:val="left"/>
            </w:pPr>
            <w:r>
              <w:rPr>
                <w:sz w:val="18"/>
              </w:rPr>
              <w:t xml:space="preserve">S7</w:t>
            </w:r>
          </w:p>
        </w:tc>
        <w:tc>
          <w:tcPr/>
          <w:p>
            <w:pPr>
              <w:pStyle w:val="Compact"/>
              <w:jc w:val="left"/>
            </w:pPr>
            <w:r>
              <w:rPr>
                <w:sz w:val="18"/>
              </w:rPr>
              <w:t xml:space="preserve">Numeric edges: the exact 60% limit, 0 lines changed</w:t>
            </w:r>
          </w:p>
        </w:tc>
        <w:tc>
          <w:tcPr/>
          <w:p>
            <w:pPr>
              <w:pStyle w:val="Compact"/>
              <w:jc w:val="left"/>
            </w:pPr>
            <w:r>
              <w:rPr>
                <w:sz w:val="18"/>
              </w:rPr>
              <w:t xml:space="preserve">Boundary</w:t>
            </w:r>
          </w:p>
        </w:tc>
        <w:tc>
          <w:tcPr/>
          <w:p>
            <w:pPr>
              <w:pStyle w:val="Compact"/>
              <w:jc w:val="left"/>
            </w:pPr>
            <w:r>
              <w:rPr>
                <w:sz w:val="18"/>
              </w:rPr>
              <w:t xml:space="preserve">TC-12, TC-13</w:t>
            </w:r>
          </w:p>
        </w:tc>
      </w:tr>
      <w:tr>
        <w:tc>
          <w:tcPr/>
          <w:p>
            <w:pPr>
              <w:pStyle w:val="Compact"/>
              <w:jc w:val="left"/>
            </w:pPr>
            <w:r>
              <w:rPr>
                <w:sz w:val="18"/>
              </w:rPr>
              <w:t xml:space="preserve">S8</w:t>
            </w:r>
          </w:p>
        </w:tc>
        <w:tc>
          <w:tcPr/>
          <w:p>
            <w:pPr>
              <w:pStyle w:val="Compact"/>
              <w:jc w:val="left"/>
            </w:pPr>
            <w:r>
              <w:rPr>
                <w:sz w:val="18"/>
              </w:rPr>
              <w:t xml:space="preserve">Service availability</w:t>
            </w:r>
          </w:p>
        </w:tc>
        <w:tc>
          <w:tcPr/>
          <w:p>
            <w:pPr>
              <w:pStyle w:val="Compact"/>
              <w:jc w:val="left"/>
            </w:pPr>
            <w:r>
              <w:rPr>
                <w:sz w:val="18"/>
              </w:rPr>
              <w:t xml:space="preserve">Normal</w:t>
            </w:r>
          </w:p>
        </w:tc>
        <w:tc>
          <w:tcPr/>
          <w:p>
            <w:pPr>
              <w:pStyle w:val="Compact"/>
              <w:jc w:val="left"/>
            </w:pPr>
            <w:r>
              <w:rPr>
                <w:sz w:val="18"/>
              </w:rPr>
              <w:t xml:space="preserve">TC-14</w:t>
            </w:r>
          </w:p>
        </w:tc>
      </w:tr>
    </w:tbl>
    <w:bookmarkEnd w:id="23"/>
    <w:bookmarkStart w:id="24" w:name="test-cases-and-results"/>
    <w:p>
      <w:pPr>
        <w:pStyle w:val="Heading2"/>
      </w:pPr>
      <w:r>
        <w:t xml:space="preserve">5. Test cases and results</w:t>
      </w:r>
    </w:p>
    <w:p>
      <w:pPr>
        <w:pStyle w:val="FirstParagraph"/>
      </w:pPr>
      <w:r>
        <w:t xml:space="preserve">Each input is in</w:t>
      </w:r>
      <w:r>
        <w:t xml:space="preserve"> </w:t>
      </w:r>
      <w:r>
        <w:rPr>
          <w:rStyle w:val="VerbatimChar"/>
          <w:sz w:val="16"/>
        </w:rPr>
        <w:t xml:space="preserve">test-cases/&lt;ID&gt;.json</w:t>
      </w:r>
      <w:r>
        <w:t xml:space="preserve"> </w:t>
      </w:r>
      <w:r>
        <w:t xml:space="preserve">(TC-11 is</w:t>
      </w:r>
      <w:r>
        <w:t xml:space="preserve"> </w:t>
      </w:r>
      <w:r>
        <w:rPr>
          <w:rStyle w:val="VerbatimChar"/>
          <w:sz w:val="16"/>
        </w:rPr>
        <w:t xml:space="preserve">TC-11.txt</w:t>
      </w:r>
      <w:r>
        <w:t xml:space="preserve">), and the full text of each one is printed in</w:t>
      </w:r>
      <w:r>
        <w:t xml:space="preserve"> </w:t>
      </w:r>
      <w:r>
        <w:rPr>
          <w:rStyle w:val="VerbatimChar"/>
          <w:sz w:val="16"/>
        </w:rPr>
        <w:t xml:space="preserve">docs/MANUAL_TESTING.md</w:t>
      </w:r>
      <w:r>
        <w:t xml:space="preserve">. The</w:t>
      </w:r>
      <w:r>
        <w:t xml:space="preserve"> </w:t>
      </w:r>
      <w:r>
        <w:rPr>
          <w:iCs/>
          <w:i/>
        </w:rPr>
        <w:t xml:space="preserve">Actual</w:t>
      </w:r>
      <w:r>
        <w:t xml:space="preserve"> </w:t>
      </w:r>
      <w:r>
        <w:t xml:space="preserve">column comes from the final run against the fixed code. The same values came back from the API (curl and Newman) and from the checker page (Playwright walkthrough). Scores are shown as commitShare / linesShare / score.</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1320"/>
        <w:gridCol w:w="1320"/>
        <w:gridCol w:w="1320"/>
        <w:gridCol w:w="1320"/>
        <w:gridCol w:w="1320"/>
        <w:gridCol w:w="1320"/>
      </w:tblGrid>
      <w:tr>
        <w:trPr>
          <w:tblHeader w:val="true"/>
        </w:trPr>
        <w:tc>
          <w:tcPr>
            <w:shd w:val="clear" w:fill="E3E6F5"/>
          </w:tcPr>
          <w:p>
            <w:pPr>
              <w:pStyle w:val="Compact"/>
              <w:jc w:val="left"/>
            </w:pPr>
            <w:r>
              <w:rPr>
                <w:b/>
                <w:sz w:val="18"/>
              </w:rPr>
              <w:t xml:space="preserve">ID</w:t>
            </w:r>
          </w:p>
        </w:tc>
        <w:tc>
          <w:tcPr>
            <w:shd w:val="clear" w:fill="E3E6F5"/>
          </w:tcPr>
          <w:p>
            <w:pPr>
              <w:pStyle w:val="Compact"/>
              <w:jc w:val="left"/>
            </w:pPr>
            <w:r>
              <w:rPr>
                <w:b/>
                <w:sz w:val="18"/>
              </w:rPr>
              <w:t xml:space="preserve">Scenario</w:t>
            </w:r>
          </w:p>
        </w:tc>
        <w:tc>
          <w:tcPr>
            <w:shd w:val="clear" w:fill="E3E6F5"/>
          </w:tcPr>
          <w:p>
            <w:pPr>
              <w:pStyle w:val="Compact"/>
              <w:jc w:val="left"/>
            </w:pPr>
            <w:r>
              <w:rPr>
                <w:b/>
                <w:sz w:val="18"/>
              </w:rPr>
              <w:t xml:space="preserve">Input</w:t>
            </w:r>
          </w:p>
        </w:tc>
        <w:tc>
          <w:tcPr>
            <w:shd w:val="clear" w:fill="E3E6F5"/>
          </w:tcPr>
          <w:p>
            <w:pPr>
              <w:pStyle w:val="Compact"/>
              <w:jc w:val="left"/>
            </w:pPr>
            <w:r>
              <w:rPr>
                <w:b/>
                <w:sz w:val="18"/>
              </w:rPr>
              <w:t xml:space="preserve">Expected output</w:t>
            </w:r>
          </w:p>
        </w:tc>
        <w:tc>
          <w:tcPr>
            <w:shd w:val="clear" w:fill="E3E6F5"/>
          </w:tcPr>
          <w:p>
            <w:pPr>
              <w:pStyle w:val="Compact"/>
              <w:jc w:val="left"/>
            </w:pPr>
            <w:r>
              <w:rPr>
                <w:b/>
                <w:sz w:val="18"/>
              </w:rPr>
              <w:t xml:space="preserve">Actual output</w:t>
            </w:r>
          </w:p>
        </w:tc>
        <w:tc>
          <w:tcPr>
            <w:shd w:val="clear" w:fill="E3E6F5"/>
          </w:tcPr>
          <w:p>
            <w:pPr>
              <w:pStyle w:val="Compact"/>
              <w:jc w:val="left"/>
            </w:pPr>
            <w:r>
              <w:rPr>
                <w:b/>
                <w:sz w:val="18"/>
              </w:rPr>
              <w:t xml:space="preserve">Status</w:t>
            </w:r>
          </w:p>
        </w:tc>
      </w:tr>
      <w:tr>
        <w:tc>
          <w:tcPr/>
          <w:p>
            <w:pPr>
              <w:pStyle w:val="Compact"/>
              <w:jc w:val="left"/>
            </w:pPr>
            <w:r>
              <w:rPr>
                <w:sz w:val="18"/>
              </w:rPr>
              <w:t xml:space="preserve">TC-01</w:t>
            </w:r>
          </w:p>
        </w:tc>
        <w:tc>
          <w:tcPr/>
          <w:p>
            <w:pPr>
              <w:pStyle w:val="Compact"/>
              <w:jc w:val="left"/>
            </w:pPr>
            <w:r>
              <w:rPr>
                <w:sz w:val="18"/>
              </w:rPr>
              <w:t xml:space="preserve">Balanced team</w:t>
            </w:r>
          </w:p>
        </w:tc>
        <w:tc>
          <w:tcPr/>
          <w:p>
            <w:pPr>
              <w:pStyle w:val="Compact"/>
              <w:jc w:val="left"/>
            </w:pPr>
            <w:r>
              <w:rPr>
                <w:sz w:val="18"/>
              </w:rPr>
              <w:t xml:space="preserve">3 members, 2 commits and 100 lines each</w:t>
            </w:r>
          </w:p>
        </w:tc>
        <w:tc>
          <w:tcPr/>
          <w:p>
            <w:pPr>
              <w:pStyle w:val="Compact"/>
              <w:jc w:val="left"/>
            </w:pPr>
            <w:r>
              <w:rPr>
                <w:sz w:val="18"/>
              </w:rPr>
              <w:t xml:space="preserve">200. Each member 2 commits, 100 lines, 33.3 / 33.3 / 33.3. No warnings or errors.</w:t>
            </w:r>
          </w:p>
        </w:tc>
        <w:tc>
          <w:tcPr/>
          <w:p>
            <w:pPr>
              <w:pStyle w:val="Compact"/>
              <w:jc w:val="left"/>
            </w:pPr>
            <w:r>
              <w:rPr>
                <w:sz w:val="18"/>
              </w:rPr>
              <w:t xml:space="preserve">200. Aarav, Kabir, Meera: 2c, 100L, 33.3 / 33.3 / 33.3. warnings [], errors []</w:t>
            </w:r>
          </w:p>
        </w:tc>
        <w:tc>
          <w:tcPr/>
          <w:p>
            <w:pPr>
              <w:pStyle w:val="Compact"/>
              <w:jc w:val="left"/>
            </w:pPr>
            <w:r>
              <w:rPr>
                <w:bCs/>
                <w:b/>
                <w:color w:val="14966A"/>
                <w:sz w:val="18"/>
              </w:rPr>
              <w:t xml:space="preserve">Pass</w:t>
            </w:r>
          </w:p>
        </w:tc>
      </w:tr>
      <w:tr>
        <w:tc>
          <w:tcPr/>
          <w:p>
            <w:pPr>
              <w:pStyle w:val="Compact"/>
              <w:jc w:val="left"/>
            </w:pPr>
            <w:r>
              <w:rPr>
                <w:sz w:val="18"/>
              </w:rPr>
              <w:t xml:space="preserve">TC-02</w:t>
            </w:r>
          </w:p>
        </w:tc>
        <w:tc>
          <w:tcPr/>
          <w:p>
            <w:pPr>
              <w:pStyle w:val="Compact"/>
              <w:jc w:val="left"/>
            </w:pPr>
            <w:r>
              <w:rPr>
                <w:sz w:val="18"/>
              </w:rPr>
              <w:t xml:space="preserve">One dominant member</w:t>
            </w:r>
          </w:p>
        </w:tc>
        <w:tc>
          <w:tcPr/>
          <w:p>
            <w:pPr>
              <w:pStyle w:val="Compact"/>
              <w:jc w:val="left"/>
            </w:pPr>
            <w:r>
              <w:rPr>
                <w:sz w:val="18"/>
              </w:rPr>
              <w:t xml:space="preserve">Aarav 6 of 10 commits, 700 of 1000 lines; Meera 2 / 200; Kabir 2 / 100</w:t>
            </w:r>
          </w:p>
        </w:tc>
        <w:tc>
          <w:tcPr/>
          <w:p>
            <w:pPr>
              <w:pStyle w:val="Compact"/>
              <w:jc w:val="left"/>
            </w:pPr>
            <w:r>
              <w:rPr>
                <w:sz w:val="18"/>
              </w:rPr>
              <w:t xml:space="preserve">200. Aarav 60 / 70 / 64.0, Meera 20 / 20 / 20.0, Kabir 20 / 10 / 16.0. One warning about Aarav.</w:t>
            </w:r>
          </w:p>
        </w:tc>
        <w:tc>
          <w:tcPr/>
          <w:p>
            <w:pPr>
              <w:pStyle w:val="Compact"/>
              <w:jc w:val="left"/>
            </w:pPr>
            <w:r>
              <w:rPr>
                <w:sz w:val="18"/>
              </w:rPr>
              <w:t xml:space="preserve">200. Aarav 60 / 70 / 64, Meera 20 / 20 / 20, Kabir 20 / 10 / 16. Warning:</w:t>
            </w:r>
            <w:r>
              <w:rPr>
                <w:sz w:val="18"/>
              </w:rPr>
              <w:t xml:space="preserve"> </w:t>
            </w:r>
            <w:r>
              <w:rPr>
                <w:sz w:val="18"/>
              </w:rPr>
              <w:t xml:space="preserve">“</w:t>
            </w:r>
            <w:r>
              <w:rPr>
                <w:sz w:val="18"/>
              </w:rPr>
              <w:t xml:space="preserve">Aarav has 64% of the score (above 60%), work may be unevenly split</w:t>
            </w:r>
            <w:r>
              <w:rPr>
                <w:sz w:val="18"/>
              </w:rPr>
              <w:t xml:space="preserve">”</w:t>
            </w:r>
          </w:p>
        </w:tc>
        <w:tc>
          <w:tcPr/>
          <w:p>
            <w:pPr>
              <w:pStyle w:val="Compact"/>
              <w:jc w:val="left"/>
            </w:pPr>
            <w:r>
              <w:rPr>
                <w:bCs/>
                <w:b/>
                <w:color w:val="14966A"/>
                <w:sz w:val="18"/>
              </w:rPr>
              <w:t xml:space="preserve">Pass</w:t>
            </w:r>
          </w:p>
        </w:tc>
      </w:tr>
      <w:tr>
        <w:tc>
          <w:tcPr/>
          <w:p>
            <w:pPr>
              <w:pStyle w:val="Compact"/>
              <w:jc w:val="left"/>
            </w:pPr>
            <w:r>
              <w:rPr>
                <w:sz w:val="18"/>
              </w:rPr>
              <w:t xml:space="preserve">TC-03</w:t>
            </w:r>
          </w:p>
        </w:tc>
        <w:tc>
          <w:tcPr/>
          <w:p>
            <w:pPr>
              <w:pStyle w:val="Compact"/>
              <w:jc w:val="left"/>
            </w:pPr>
            <w:r>
              <w:rPr>
                <w:sz w:val="18"/>
              </w:rPr>
              <w:t xml:space="preserve">Single-member team</w:t>
            </w:r>
          </w:p>
        </w:tc>
        <w:tc>
          <w:tcPr/>
          <w:p>
            <w:pPr>
              <w:pStyle w:val="Compact"/>
              <w:jc w:val="left"/>
            </w:pPr>
            <w:r>
              <w:rPr>
                <w:sz w:val="18"/>
              </w:rPr>
              <w:t xml:space="preserve">members [Isha], 3 commits, 100 lines</w:t>
            </w:r>
          </w:p>
        </w:tc>
        <w:tc>
          <w:tcPr/>
          <w:p>
            <w:pPr>
              <w:pStyle w:val="Compact"/>
              <w:jc w:val="left"/>
            </w:pPr>
            <w:r>
              <w:rPr>
                <w:sz w:val="18"/>
              </w:rPr>
              <w:t xml:space="preserve">200. Isha 3c, 100L, 100 / 100 / 100. No dominance warning (team of 1).</w:t>
            </w:r>
          </w:p>
        </w:tc>
        <w:tc>
          <w:tcPr/>
          <w:p>
            <w:pPr>
              <w:pStyle w:val="Compact"/>
              <w:jc w:val="left"/>
            </w:pPr>
            <w:r>
              <w:rPr>
                <w:sz w:val="18"/>
              </w:rPr>
              <w:t xml:space="preserve">200. Isha 3c, 100L, 100 / 100 / 100. warnings []</w:t>
            </w:r>
          </w:p>
        </w:tc>
        <w:tc>
          <w:tcPr/>
          <w:p>
            <w:pPr>
              <w:pStyle w:val="Compact"/>
              <w:jc w:val="left"/>
            </w:pPr>
            <w:r>
              <w:rPr>
                <w:bCs/>
                <w:b/>
                <w:color w:val="14966A"/>
                <w:sz w:val="18"/>
              </w:rPr>
              <w:t xml:space="preserve">Pass</w:t>
            </w:r>
          </w:p>
        </w:tc>
      </w:tr>
      <w:tr>
        <w:tc>
          <w:tcPr/>
          <w:p>
            <w:pPr>
              <w:pStyle w:val="Compact"/>
              <w:jc w:val="left"/>
            </w:pPr>
            <w:r>
              <w:rPr>
                <w:sz w:val="18"/>
              </w:rPr>
              <w:t xml:space="preserve">TC-04</w:t>
            </w:r>
          </w:p>
        </w:tc>
        <w:tc>
          <w:tcPr/>
          <w:p>
            <w:pPr>
              <w:pStyle w:val="Compact"/>
              <w:jc w:val="left"/>
            </w:pPr>
            <w:r>
              <w:rPr>
                <w:sz w:val="18"/>
              </w:rPr>
              <w:t xml:space="preserve">Member with zero commits</w:t>
            </w:r>
          </w:p>
        </w:tc>
        <w:tc>
          <w:tcPr/>
          <w:p>
            <w:pPr>
              <w:pStyle w:val="Compact"/>
              <w:jc w:val="left"/>
            </w:pPr>
            <w:r>
              <w:rPr>
                <w:sz w:val="18"/>
              </w:rPr>
              <w:t xml:space="preserve">members [Aarav, Meera, Kabir, Isha]; Isha has no commits</w:t>
            </w:r>
          </w:p>
        </w:tc>
        <w:tc>
          <w:tcPr/>
          <w:p>
            <w:pPr>
              <w:pStyle w:val="Compact"/>
              <w:jc w:val="left"/>
            </w:pPr>
            <w:r>
              <w:rPr>
                <w:sz w:val="18"/>
              </w:rPr>
              <w:t xml:space="preserve">200. Aarav 50 / 60 / 54.0, Meera and Kabir 25 / 20 / 23.0, Isha 0 / 0 / 0. Warning</w:t>
            </w:r>
            <w:r>
              <w:rPr>
                <w:sz w:val="18"/>
              </w:rPr>
              <w:t xml:space="preserve"> </w:t>
            </w:r>
            <w:r>
              <w:rPr>
                <w:sz w:val="18"/>
              </w:rPr>
              <w:t xml:space="preserve">“</w:t>
            </w:r>
            <w:r>
              <w:rPr>
                <w:sz w:val="18"/>
              </w:rPr>
              <w:t xml:space="preserve">Isha has 0 valid commits</w:t>
            </w:r>
            <w:r>
              <w:rPr>
                <w:sz w:val="18"/>
              </w:rPr>
              <w:t xml:space="preserve">”</w:t>
            </w:r>
            <w:r>
              <w:rPr>
                <w:sz w:val="18"/>
              </w:rPr>
              <w:t xml:space="preserve">.</w:t>
            </w:r>
          </w:p>
        </w:tc>
        <w:tc>
          <w:tcPr/>
          <w:p>
            <w:pPr>
              <w:pStyle w:val="Compact"/>
              <w:jc w:val="left"/>
            </w:pPr>
            <w:r>
              <w:rPr>
                <w:sz w:val="18"/>
              </w:rPr>
              <w:t xml:space="preserve">200. Aarav 50 / 60 / 54, Kabir 25 / 20 / 23, Meera 25 / 20 / 23, Isha 0c 0 / 0 / 0. warnings [</w:t>
            </w:r>
            <w:r>
              <w:rPr>
                <w:sz w:val="18"/>
              </w:rPr>
              <w:t xml:space="preserve">“</w:t>
            </w:r>
            <w:r>
              <w:rPr>
                <w:sz w:val="18"/>
              </w:rPr>
              <w:t xml:space="preserve">Isha has 0 valid commits</w:t>
            </w:r>
            <w:r>
              <w:rPr>
                <w:sz w:val="18"/>
              </w:rPr>
              <w:t xml:space="preserve">”</w:t>
            </w:r>
            <w:r>
              <w:rPr>
                <w:sz w:val="18"/>
              </w:rPr>
              <w:t xml:space="preserve">]</w:t>
            </w:r>
          </w:p>
        </w:tc>
        <w:tc>
          <w:tcPr/>
          <w:p>
            <w:pPr>
              <w:pStyle w:val="Compact"/>
              <w:jc w:val="left"/>
            </w:pPr>
            <w:r>
              <w:rPr>
                <w:bCs/>
                <w:b/>
                <w:color w:val="14966A"/>
                <w:sz w:val="18"/>
              </w:rPr>
              <w:t xml:space="preserve">Pass</w:t>
            </w:r>
          </w:p>
        </w:tc>
      </w:tr>
      <w:tr>
        <w:tc>
          <w:tcPr/>
          <w:p>
            <w:pPr>
              <w:pStyle w:val="Compact"/>
              <w:jc w:val="left"/>
            </w:pPr>
            <w:r>
              <w:rPr>
                <w:sz w:val="18"/>
              </w:rPr>
              <w:t xml:space="preserve">TC-05</w:t>
            </w:r>
          </w:p>
        </w:tc>
        <w:tc>
          <w:tcPr/>
          <w:p>
            <w:pPr>
              <w:pStyle w:val="Compact"/>
              <w:jc w:val="left"/>
            </w:pPr>
            <w:r>
              <w:rPr>
                <w:sz w:val="18"/>
              </w:rPr>
              <w:t xml:space="preserve">Duplicate shas</w:t>
            </w:r>
          </w:p>
        </w:tc>
        <w:tc>
          <w:tcPr/>
          <w:p>
            <w:pPr>
              <w:pStyle w:val="Compact"/>
              <w:jc w:val="left"/>
            </w:pPr>
            <w:r>
              <w:rPr>
                <w:sz w:val="18"/>
              </w:rPr>
              <w:t xml:space="preserve">sha</w:t>
            </w:r>
            <w:r>
              <w:rPr>
                <w:sz w:val="18"/>
              </w:rPr>
              <w:t xml:space="preserve"> </w:t>
            </w:r>
            <w:r>
              <w:rPr>
                <w:rStyle w:val="VerbatimChar"/>
                <w:sz w:val="18"/>
              </w:rPr>
              <w:t xml:space="preserve">g001</w:t>
            </w:r>
            <w:r>
              <w:rPr>
                <w:sz w:val="18"/>
              </w:rPr>
              <w:t xml:space="preserve"> </w:t>
            </w:r>
            <w:r>
              <w:rPr>
                <w:sz w:val="18"/>
              </w:rPr>
              <w:t xml:space="preserve">sent 3 times, plus 1 commit by Meera</w:t>
            </w:r>
          </w:p>
        </w:tc>
        <w:tc>
          <w:tcPr/>
          <w:p>
            <w:pPr>
              <w:pStyle w:val="Compact"/>
              <w:jc w:val="left"/>
            </w:pPr>
            <w:r>
              <w:rPr>
                <w:sz w:val="18"/>
              </w:rPr>
              <w:t xml:space="preserve">200. g001 counted once. Both members 1c, 50L, score 50.0. skipped.duplicates = 2</w:t>
            </w:r>
          </w:p>
        </w:tc>
        <w:tc>
          <w:tcPr/>
          <w:p>
            <w:pPr>
              <w:pStyle w:val="Compact"/>
              <w:jc w:val="left"/>
            </w:pPr>
            <w:r>
              <w:rPr>
                <w:sz w:val="18"/>
              </w:rPr>
              <w:t xml:space="preserve">200. Aarav 1c / 50L / 50, Meera 1c / 50L / 50. skipped {duplicates: 2}</w:t>
            </w:r>
          </w:p>
        </w:tc>
        <w:tc>
          <w:tcPr/>
          <w:p>
            <w:pPr>
              <w:pStyle w:val="Compact"/>
              <w:jc w:val="left"/>
            </w:pPr>
            <w:r>
              <w:rPr>
                <w:bCs/>
                <w:b/>
                <w:color w:val="14966A"/>
                <w:sz w:val="18"/>
              </w:rPr>
              <w:t xml:space="preserve">Pass</w:t>
            </w:r>
          </w:p>
        </w:tc>
      </w:tr>
      <w:tr>
        <w:tc>
          <w:tcPr/>
          <w:p>
            <w:pPr>
              <w:pStyle w:val="Compact"/>
              <w:jc w:val="left"/>
            </w:pPr>
            <w:r>
              <w:rPr>
                <w:sz w:val="18"/>
              </w:rPr>
              <w:t xml:space="preserve">TC-06</w:t>
            </w:r>
          </w:p>
        </w:tc>
        <w:tc>
          <w:tcPr/>
          <w:p>
            <w:pPr>
              <w:pStyle w:val="Compact"/>
              <w:jc w:val="left"/>
            </w:pPr>
            <w:r>
              <w:rPr>
                <w:sz w:val="18"/>
              </w:rPr>
              <w:t xml:space="preserve">Merge commits</w:t>
            </w:r>
          </w:p>
        </w:tc>
        <w:tc>
          <w:tcPr/>
          <w:p>
            <w:pPr>
              <w:pStyle w:val="Compact"/>
              <w:jc w:val="left"/>
            </w:pPr>
            <w:r>
              <w:rPr>
                <w:sz w:val="18"/>
              </w:rPr>
              <w:t xml:space="preserve">2 normal commits,</w:t>
            </w:r>
            <w:r>
              <w:rPr>
                <w:sz w:val="18"/>
              </w:rPr>
              <w:t xml:space="preserve"> </w:t>
            </w:r>
            <w:r>
              <w:rPr>
                <w:rStyle w:val="VerbatimChar"/>
                <w:sz w:val="18"/>
              </w:rPr>
              <w:t xml:space="preserve">Merge pull request #7…</w:t>
            </w:r>
            <w:r>
              <w:rPr>
                <w:sz w:val="18"/>
              </w:rPr>
              <w:t xml:space="preserve">,</w:t>
            </w:r>
            <w:r>
              <w:rPr>
                <w:sz w:val="18"/>
              </w:rPr>
              <w:t xml:space="preserve"> </w:t>
            </w:r>
            <w:r>
              <w:rPr>
                <w:rStyle w:val="VerbatimChar"/>
                <w:sz w:val="18"/>
              </w:rPr>
              <w:t xml:space="preserve">Merge branch 'main'…</w:t>
            </w:r>
            <w:r>
              <w:rPr>
                <w:sz w:val="18"/>
              </w:rPr>
              <w:t xml:space="preserve">,</w:t>
            </w:r>
            <w:r>
              <w:rPr>
                <w:sz w:val="18"/>
              </w:rPr>
              <w:t xml:space="preserve"> </w:t>
            </w:r>
            <w:r>
              <w:rPr>
                <w:rStyle w:val="VerbatimChar"/>
                <w:sz w:val="18"/>
              </w:rPr>
              <w:t xml:space="preserve">Mergesort for the task list</w:t>
            </w:r>
          </w:p>
        </w:tc>
        <w:tc>
          <w:tcPr/>
          <w:p>
            <w:pPr>
              <w:pStyle w:val="Compact"/>
              <w:jc w:val="left"/>
            </w:pPr>
            <w:r>
              <w:rPr>
                <w:sz w:val="18"/>
              </w:rPr>
              <w:t xml:space="preserve">200. skipped.merges = 2. Aarav 33.3 / 30 / 32.0, Meera 33.3 / 30 / 32.0, Kabir 33.3 / 40 / 36.0</w:t>
            </w:r>
          </w:p>
        </w:tc>
        <w:tc>
          <w:tcPr/>
          <w:p>
            <w:pPr>
              <w:pStyle w:val="Compact"/>
              <w:jc w:val="left"/>
            </w:pPr>
            <w:r>
              <w:rPr>
                <w:sz w:val="18"/>
              </w:rPr>
              <w:t xml:space="preserve">200. skipped {merges: 2}. Kabir 1c / 40L / 33.3 / 40 / 36, Aarav 33.3 / 30 / 32, Meera 33.3 / 30 / 32</w:t>
            </w:r>
          </w:p>
        </w:tc>
        <w:tc>
          <w:tcPr/>
          <w:p>
            <w:pPr>
              <w:pStyle w:val="Compact"/>
              <w:jc w:val="left"/>
            </w:pPr>
            <w:r>
              <w:rPr>
                <w:bCs/>
                <w:b/>
                <w:color w:val="14966A"/>
                <w:sz w:val="18"/>
              </w:rPr>
              <w:t xml:space="preserve">Pass</w:t>
            </w:r>
          </w:p>
        </w:tc>
      </w:tr>
      <w:tr>
        <w:tc>
          <w:tcPr/>
          <w:p>
            <w:pPr>
              <w:pStyle w:val="Compact"/>
              <w:jc w:val="left"/>
            </w:pPr>
            <w:r>
              <w:rPr>
                <w:sz w:val="18"/>
              </w:rPr>
              <w:t xml:space="preserve">TC-07</w:t>
            </w:r>
          </w:p>
        </w:tc>
        <w:tc>
          <w:tcPr/>
          <w:p>
            <w:pPr>
              <w:pStyle w:val="Compact"/>
              <w:jc w:val="left"/>
            </w:pPr>
            <w:r>
              <w:rPr>
                <w:sz w:val="18"/>
              </w:rPr>
              <w:t xml:space="preserve">Invalid commit data</w:t>
            </w:r>
          </w:p>
        </w:tc>
        <w:tc>
          <w:tcPr/>
          <w:p>
            <w:pPr>
              <w:pStyle w:val="Compact"/>
              <w:jc w:val="left"/>
            </w:pPr>
            <w:r>
              <w:rPr>
                <w:sz w:val="18"/>
              </w:rPr>
              <w:t xml:space="preserve">2 valid commits, plus: missing author (index 2), additions −5 (3), date</w:t>
            </w:r>
            <w:r>
              <w:rPr>
                <w:sz w:val="18"/>
              </w:rPr>
              <w:t xml:space="preserve"> </w:t>
            </w:r>
            <w:r>
              <w:rPr>
                <w:sz w:val="18"/>
              </w:rPr>
              <w:t xml:space="preserve">“</w:t>
            </w:r>
            <w:r>
              <w:rPr>
                <w:sz w:val="18"/>
              </w:rPr>
              <w:t xml:space="preserve">next tuesday</w:t>
            </w:r>
            <w:r>
              <w:rPr>
                <w:sz w:val="18"/>
              </w:rPr>
              <w:t xml:space="preserve">”</w:t>
            </w:r>
            <w:r>
              <w:rPr>
                <w:sz w:val="18"/>
              </w:rPr>
              <w:t xml:space="preserve"> </w:t>
            </w:r>
            <w:r>
              <w:rPr>
                <w:sz w:val="18"/>
              </w:rPr>
              <w:t xml:space="preserve">(4), additions</w:t>
            </w:r>
            <w:r>
              <w:rPr>
                <w:sz w:val="18"/>
              </w:rPr>
              <w:t xml:space="preserve"> </w:t>
            </w:r>
            <w:r>
              <w:rPr>
                <w:sz w:val="18"/>
              </w:rPr>
              <w:t xml:space="preserve">“</w:t>
            </w:r>
            <w:r>
              <w:rPr>
                <w:sz w:val="18"/>
              </w:rPr>
              <w:t xml:space="preserve">12</w:t>
            </w:r>
            <w:r>
              <w:rPr>
                <w:sz w:val="18"/>
              </w:rPr>
              <w:t xml:space="preserve">”</w:t>
            </w:r>
            <w:r>
              <w:rPr>
                <w:sz w:val="18"/>
              </w:rPr>
              <w:t xml:space="preserve"> </w:t>
            </w:r>
            <w:r>
              <w:rPr>
                <w:sz w:val="18"/>
              </w:rPr>
              <w:t xml:space="preserve">as text (5)</w:t>
            </w:r>
          </w:p>
        </w:tc>
        <w:tc>
          <w:tcPr/>
          <w:p>
            <w:pPr>
              <w:pStyle w:val="Compact"/>
              <w:jc w:val="left"/>
            </w:pPr>
            <w:r>
              <w:rPr>
                <w:sz w:val="18"/>
              </w:rPr>
              <w:t xml:space="preserve">200, no crash. 4 errors at indexes 2, 3, 4, 5. Aarav 50 / 40 / 46.0, Meera 50 / 60 / 54.0</w:t>
            </w:r>
          </w:p>
        </w:tc>
        <w:tc>
          <w:tcPr/>
          <w:p>
            <w:pPr>
              <w:pStyle w:val="Compact"/>
              <w:jc w:val="left"/>
            </w:pPr>
            <w:r>
              <w:rPr>
                <w:sz w:val="18"/>
              </w:rPr>
              <w:t xml:space="preserve">200. errors: 2 missing author, 3 additions must be a whole number of 0 or more, 4 invalid date, 5 additions must be a whole number of 0 or more. Meera 54, Aarav 46</w:t>
            </w:r>
          </w:p>
        </w:tc>
        <w:tc>
          <w:tcPr/>
          <w:p>
            <w:pPr>
              <w:pStyle w:val="Compact"/>
              <w:jc w:val="left"/>
            </w:pPr>
            <w:r>
              <w:rPr>
                <w:bCs/>
                <w:b/>
                <w:color w:val="14966A"/>
                <w:sz w:val="18"/>
              </w:rPr>
              <w:t xml:space="preserve">Pass</w:t>
            </w:r>
          </w:p>
        </w:tc>
      </w:tr>
      <w:tr>
        <w:tc>
          <w:tcPr/>
          <w:p>
            <w:pPr>
              <w:pStyle w:val="Compact"/>
              <w:jc w:val="left"/>
            </w:pPr>
            <w:r>
              <w:rPr>
                <w:sz w:val="18"/>
              </w:rPr>
              <w:t xml:space="preserve">TC-08</w:t>
            </w:r>
          </w:p>
        </w:tc>
        <w:tc>
          <w:tcPr/>
          <w:p>
            <w:pPr>
              <w:pStyle w:val="Compact"/>
              <w:jc w:val="left"/>
            </w:pPr>
            <w:r>
              <w:rPr>
                <w:sz w:val="18"/>
              </w:rPr>
              <w:t xml:space="preserve">Date filter</w:t>
            </w:r>
          </w:p>
        </w:tc>
        <w:tc>
          <w:tcPr/>
          <w:p>
            <w:pPr>
              <w:pStyle w:val="Compact"/>
              <w:jc w:val="left"/>
            </w:pPr>
            <w:r>
              <w:rPr>
                <w:sz w:val="18"/>
              </w:rPr>
              <w:t xml:space="preserve">since 2026-03-01, until 2026-03-15. Commits on 25 Feb, 2 Mar, 15 Mar 18:30Z, 20 Mar</w:t>
            </w:r>
          </w:p>
        </w:tc>
        <w:tc>
          <w:tcPr/>
          <w:p>
            <w:pPr>
              <w:pStyle w:val="Compact"/>
              <w:jc w:val="left"/>
            </w:pPr>
            <w:r>
              <w:rPr>
                <w:sz w:val="18"/>
              </w:rPr>
              <w:t xml:space="preserve">200. skipped.outsideDateRange = 2. The 15 Mar 18:30 commit is kept. Aarav 50.0, Meera 50.0, Kabir 0 with a warning.</w:t>
            </w:r>
          </w:p>
        </w:tc>
        <w:tc>
          <w:tcPr/>
          <w:p>
            <w:pPr>
              <w:pStyle w:val="Compact"/>
              <w:jc w:val="left"/>
            </w:pPr>
            <w:r>
              <w:rPr>
                <w:sz w:val="18"/>
              </w:rPr>
              <w:t xml:space="preserve">200. outsideDateRange 2. Aarav 1c / 50, Meera 1c / 50, Kabir 0c / 0. warnings [</w:t>
            </w:r>
            <w:r>
              <w:rPr>
                <w:sz w:val="18"/>
              </w:rPr>
              <w:t xml:space="preserve">“</w:t>
            </w:r>
            <w:r>
              <w:rPr>
                <w:sz w:val="18"/>
              </w:rPr>
              <w:t xml:space="preserve">Kabir has 0 valid commits</w:t>
            </w:r>
            <w:r>
              <w:rPr>
                <w:sz w:val="18"/>
              </w:rPr>
              <w:t xml:space="preserve">”</w:t>
            </w:r>
            <w:r>
              <w:rPr>
                <w:sz w:val="18"/>
              </w:rPr>
              <w:t xml:space="preserve">]</w:t>
            </w:r>
          </w:p>
        </w:tc>
        <w:tc>
          <w:tcPr/>
          <w:p>
            <w:pPr>
              <w:pStyle w:val="Compact"/>
              <w:jc w:val="left"/>
            </w:pPr>
            <w:r>
              <w:rPr>
                <w:bCs/>
                <w:b/>
                <w:color w:val="14966A"/>
                <w:sz w:val="18"/>
              </w:rPr>
              <w:t xml:space="preserve">Pass</w:t>
            </w:r>
          </w:p>
        </w:tc>
      </w:tr>
      <w:tr>
        <w:tc>
          <w:tcPr/>
          <w:p>
            <w:pPr>
              <w:pStyle w:val="Compact"/>
              <w:jc w:val="left"/>
            </w:pPr>
            <w:r>
              <w:rPr>
                <w:sz w:val="18"/>
              </w:rPr>
              <w:t xml:space="preserve">TC-09</w:t>
            </w:r>
          </w:p>
        </w:tc>
        <w:tc>
          <w:tcPr/>
          <w:p>
            <w:pPr>
              <w:pStyle w:val="Compact"/>
              <w:jc w:val="left"/>
            </w:pPr>
            <w:r>
              <w:rPr>
                <w:sz w:val="18"/>
              </w:rPr>
              <w:t xml:space="preserve">Empty commit list</w:t>
            </w:r>
          </w:p>
        </w:tc>
        <w:tc>
          <w:tcPr/>
          <w:p>
            <w:pPr>
              <w:pStyle w:val="Compact"/>
              <w:jc w:val="left"/>
            </w:pPr>
            <w:r>
              <w:rPr>
                <w:rStyle w:val="VerbatimChar"/>
                <w:sz w:val="18"/>
              </w:rPr>
              <w:t xml:space="preserve">{"members":[…],"commits":[]}</w:t>
            </w:r>
          </w:p>
        </w:tc>
        <w:tc>
          <w:tcPr/>
          <w:p>
            <w:pPr>
              <w:pStyle w:val="Compact"/>
              <w:jc w:val="left"/>
            </w:pPr>
            <w:r>
              <w:rPr>
                <w:sz w:val="18"/>
              </w:rPr>
              <w:t xml:space="preserve">400</w:t>
            </w:r>
            <w:r>
              <w:rPr>
                <w:sz w:val="18"/>
              </w:rPr>
              <w:t xml:space="preserve"> </w:t>
            </w:r>
            <w:r>
              <w:rPr>
                <w:rStyle w:val="VerbatimChar"/>
                <w:sz w:val="18"/>
              </w:rPr>
              <w:t xml:space="preserve">{error: "\"commits\" must be a non-empty array of commit objects"}</w:t>
            </w:r>
          </w:p>
        </w:tc>
        <w:tc>
          <w:tcPr/>
          <w:p>
            <w:pPr>
              <w:pStyle w:val="Compact"/>
              <w:jc w:val="left"/>
            </w:pPr>
            <w:r>
              <w:rPr>
                <w:sz w:val="18"/>
              </w:rPr>
              <w:t xml:space="preserve">400</w:t>
            </w:r>
            <w:r>
              <w:rPr>
                <w:sz w:val="18"/>
              </w:rPr>
              <w:t xml:space="preserve"> </w:t>
            </w:r>
            <w:r>
              <w:rPr>
                <w:rStyle w:val="VerbatimChar"/>
                <w:sz w:val="18"/>
              </w:rPr>
              <w:t xml:space="preserve">{"error":"\"commits\" must be a non-empty array of commit objects"}</w:t>
            </w:r>
          </w:p>
        </w:tc>
        <w:tc>
          <w:tcPr/>
          <w:p>
            <w:pPr>
              <w:pStyle w:val="Compact"/>
              <w:jc w:val="left"/>
            </w:pPr>
            <w:r>
              <w:rPr>
                <w:bCs/>
                <w:b/>
                <w:color w:val="14966A"/>
                <w:sz w:val="18"/>
              </w:rPr>
              <w:t xml:space="preserve">Pass</w:t>
            </w:r>
          </w:p>
        </w:tc>
      </w:tr>
      <w:tr>
        <w:tc>
          <w:tcPr/>
          <w:p>
            <w:pPr>
              <w:pStyle w:val="Compact"/>
              <w:jc w:val="left"/>
            </w:pPr>
            <w:r>
              <w:rPr>
                <w:sz w:val="18"/>
              </w:rPr>
              <w:t xml:space="preserve">TC-10</w:t>
            </w:r>
          </w:p>
        </w:tc>
        <w:tc>
          <w:tcPr/>
          <w:p>
            <w:pPr>
              <w:pStyle w:val="Compact"/>
              <w:jc w:val="left"/>
            </w:pPr>
            <w:r>
              <w:rPr>
                <w:sz w:val="18"/>
              </w:rPr>
              <w:t xml:space="preserve">Missing commits field</w:t>
            </w:r>
          </w:p>
        </w:tc>
        <w:tc>
          <w:tcPr/>
          <w:p>
            <w:pPr>
              <w:pStyle w:val="Compact"/>
              <w:jc w:val="left"/>
            </w:pPr>
            <w:r>
              <w:rPr>
                <w:rStyle w:val="VerbatimChar"/>
                <w:sz w:val="18"/>
              </w:rPr>
              <w:t xml:space="preserve">{"members":["Aarav","Meera"]}</w:t>
            </w:r>
          </w:p>
        </w:tc>
        <w:tc>
          <w:tcPr/>
          <w:p>
            <w:pPr>
              <w:pStyle w:val="Compact"/>
              <w:jc w:val="left"/>
            </w:pPr>
            <w:r>
              <w:rPr>
                <w:sz w:val="18"/>
              </w:rPr>
              <w:t xml:space="preserve">400 with the same message</w:t>
            </w:r>
          </w:p>
        </w:tc>
        <w:tc>
          <w:tcPr/>
          <w:p>
            <w:pPr>
              <w:pStyle w:val="Compact"/>
              <w:jc w:val="left"/>
            </w:pPr>
            <w:r>
              <w:rPr>
                <w:sz w:val="18"/>
              </w:rPr>
              <w:t xml:space="preserve">400</w:t>
            </w:r>
            <w:r>
              <w:rPr>
                <w:sz w:val="18"/>
              </w:rPr>
              <w:t xml:space="preserve"> </w:t>
            </w:r>
            <w:r>
              <w:rPr>
                <w:rStyle w:val="VerbatimChar"/>
                <w:sz w:val="18"/>
              </w:rPr>
              <w:t xml:space="preserve">{"error":"\"commits\" must be a non-empty array of commit objects"}</w:t>
            </w:r>
          </w:p>
        </w:tc>
        <w:tc>
          <w:tcPr/>
          <w:p>
            <w:pPr>
              <w:pStyle w:val="Compact"/>
              <w:jc w:val="left"/>
            </w:pPr>
            <w:r>
              <w:rPr>
                <w:bCs/>
                <w:b/>
                <w:color w:val="14966A"/>
                <w:sz w:val="18"/>
              </w:rPr>
              <w:t xml:space="preserve">Pass</w:t>
            </w:r>
          </w:p>
        </w:tc>
      </w:tr>
      <w:tr>
        <w:tc>
          <w:tcPr/>
          <w:p>
            <w:pPr>
              <w:pStyle w:val="Compact"/>
              <w:jc w:val="left"/>
            </w:pPr>
            <w:r>
              <w:rPr>
                <w:sz w:val="18"/>
              </w:rPr>
              <w:t xml:space="preserve">TC-11</w:t>
            </w:r>
          </w:p>
        </w:tc>
        <w:tc>
          <w:tcPr/>
          <w:p>
            <w:pPr>
              <w:pStyle w:val="Compact"/>
              <w:jc w:val="left"/>
            </w:pPr>
            <w:r>
              <w:rPr>
                <w:sz w:val="18"/>
              </w:rPr>
              <w:t xml:space="preserve">Malformed request body</w:t>
            </w:r>
          </w:p>
        </w:tc>
        <w:tc>
          <w:tcPr/>
          <w:p>
            <w:pPr>
              <w:pStyle w:val="Compact"/>
              <w:jc w:val="left"/>
            </w:pPr>
            <w:r>
              <w:rPr>
                <w:sz w:val="18"/>
              </w:rPr>
              <w:t xml:space="preserve">Truncated JSON:</w:t>
            </w:r>
            <w:r>
              <w:rPr>
                <w:sz w:val="18"/>
              </w:rPr>
              <w:t xml:space="preserve"> </w:t>
            </w:r>
            <w:r>
              <w:rPr>
                <w:rStyle w:val="VerbatimChar"/>
                <w:sz w:val="18"/>
              </w:rPr>
              <w:t xml:space="preserve">{ "members": ["Aarav"], "commits": [ { "sha": "k001", …</w:t>
            </w:r>
          </w:p>
        </w:tc>
        <w:tc>
          <w:tcPr/>
          <w:p>
            <w:pPr>
              <w:pStyle w:val="Compact"/>
              <w:jc w:val="left"/>
            </w:pPr>
            <w:r>
              <w:rPr>
                <w:sz w:val="18"/>
              </w:rPr>
              <w:t xml:space="preserve">400 JSON</w:t>
            </w:r>
            <w:r>
              <w:rPr>
                <w:sz w:val="18"/>
              </w:rPr>
              <w:t xml:space="preserve"> </w:t>
            </w:r>
            <w:r>
              <w:rPr>
                <w:rStyle w:val="VerbatimChar"/>
                <w:sz w:val="18"/>
              </w:rPr>
              <w:t xml:space="preserve">{error: "Request body is not valid JSON"}</w:t>
            </w:r>
            <w:r>
              <w:rPr>
                <w:sz w:val="18"/>
              </w:rPr>
              <w:t xml:space="preserve"> </w:t>
            </w:r>
            <w:r>
              <w:rPr>
                <w:sz w:val="18"/>
              </w:rPr>
              <w:t xml:space="preserve">(not an HTML error page). Server keeps running.</w:t>
            </w:r>
          </w:p>
        </w:tc>
        <w:tc>
          <w:tcPr/>
          <w:p>
            <w:pPr>
              <w:pStyle w:val="Compact"/>
              <w:jc w:val="left"/>
            </w:pPr>
            <w:r>
              <w:rPr>
                <w:sz w:val="18"/>
              </w:rPr>
              <w:t xml:space="preserve">400</w:t>
            </w:r>
            <w:r>
              <w:rPr>
                <w:sz w:val="18"/>
              </w:rPr>
              <w:t xml:space="preserve"> </w:t>
            </w:r>
            <w:r>
              <w:rPr>
                <w:rStyle w:val="VerbatimChar"/>
                <w:sz w:val="18"/>
              </w:rPr>
              <w:t xml:space="preserve">{"error":"Request body is not valid JSON"}</w:t>
            </w:r>
            <w:r>
              <w:rPr>
                <w:sz w:val="18"/>
              </w:rPr>
              <w:t xml:space="preserve">, content-type application/json. A health check straight afterwards returned 200.</w:t>
            </w:r>
          </w:p>
        </w:tc>
        <w:tc>
          <w:tcPr/>
          <w:p>
            <w:pPr>
              <w:pStyle w:val="Compact"/>
              <w:jc w:val="left"/>
            </w:pPr>
            <w:r>
              <w:rPr>
                <w:bCs/>
                <w:b/>
                <w:color w:val="14966A"/>
                <w:sz w:val="18"/>
              </w:rPr>
              <w:t xml:space="preserve">Pass</w:t>
            </w:r>
          </w:p>
        </w:tc>
      </w:tr>
      <w:tr>
        <w:tc>
          <w:tcPr/>
          <w:p>
            <w:pPr>
              <w:pStyle w:val="Compact"/>
              <w:jc w:val="left"/>
            </w:pPr>
            <w:r>
              <w:rPr>
                <w:sz w:val="18"/>
              </w:rPr>
              <w:t xml:space="preserve">TC-12</w:t>
            </w:r>
          </w:p>
        </w:tc>
        <w:tc>
          <w:tcPr/>
          <w:p>
            <w:pPr>
              <w:pStyle w:val="Compact"/>
              <w:jc w:val="left"/>
            </w:pPr>
            <w:r>
              <w:rPr>
                <w:sz w:val="18"/>
              </w:rPr>
              <w:t xml:space="preserve">Exactly at the 60% limit</w:t>
            </w:r>
          </w:p>
        </w:tc>
        <w:tc>
          <w:tcPr/>
          <w:p>
            <w:pPr>
              <w:pStyle w:val="Compact"/>
              <w:jc w:val="left"/>
            </w:pPr>
            <w:r>
              <w:rPr>
                <w:sz w:val="18"/>
              </w:rPr>
              <w:t xml:space="preserve">Aarav 3 of 5 commits, 60 of 100 lines</w:t>
            </w:r>
          </w:p>
        </w:tc>
        <w:tc>
          <w:tcPr/>
          <w:p>
            <w:pPr>
              <w:pStyle w:val="Compact"/>
              <w:jc w:val="left"/>
            </w:pPr>
            <w:r>
              <w:rPr>
                <w:sz w:val="18"/>
              </w:rPr>
              <w:t xml:space="preserve">200. Aarav 60 / 60 / 60.0, Meera 40.0. No warning (the rule is</w:t>
            </w:r>
            <w:r>
              <w:rPr>
                <w:sz w:val="18"/>
              </w:rPr>
              <w:t xml:space="preserve"> </w:t>
            </w:r>
            <w:r>
              <w:rPr>
                <w:iCs/>
                <w:i/>
                <w:sz w:val="18"/>
              </w:rPr>
              <w:t xml:space="preserve">above</w:t>
            </w:r>
            <w:r>
              <w:rPr>
                <w:sz w:val="18"/>
              </w:rPr>
              <w:t xml:space="preserve"> </w:t>
            </w:r>
            <w:r>
              <w:rPr>
                <w:sz w:val="18"/>
              </w:rPr>
              <w:t xml:space="preserve">60).</w:t>
            </w:r>
          </w:p>
        </w:tc>
        <w:tc>
          <w:tcPr/>
          <w:p>
            <w:pPr>
              <w:pStyle w:val="Compact"/>
              <w:jc w:val="left"/>
            </w:pPr>
            <w:r>
              <w:rPr>
                <w:sz w:val="18"/>
              </w:rPr>
              <w:t xml:space="preserve">200. Aarav 60 / 60 / 60, Meera 40 / 40 / 40. warnings []</w:t>
            </w:r>
          </w:p>
        </w:tc>
        <w:tc>
          <w:tcPr/>
          <w:p>
            <w:pPr>
              <w:pStyle w:val="Compact"/>
              <w:jc w:val="left"/>
            </w:pPr>
            <w:r>
              <w:rPr>
                <w:bCs/>
                <w:b/>
                <w:color w:val="14966A"/>
                <w:sz w:val="18"/>
              </w:rPr>
              <w:t xml:space="preserve">Pass</w:t>
            </w:r>
          </w:p>
        </w:tc>
      </w:tr>
      <w:tr>
        <w:tc>
          <w:tcPr/>
          <w:p>
            <w:pPr>
              <w:pStyle w:val="Compact"/>
              <w:jc w:val="left"/>
            </w:pPr>
            <w:r>
              <w:rPr>
                <w:sz w:val="18"/>
              </w:rPr>
              <w:t xml:space="preserve">TC-13</w:t>
            </w:r>
          </w:p>
        </w:tc>
        <w:tc>
          <w:tcPr/>
          <w:p>
            <w:pPr>
              <w:pStyle w:val="Compact"/>
              <w:jc w:val="left"/>
            </w:pPr>
            <w:r>
              <w:rPr>
                <w:sz w:val="18"/>
              </w:rPr>
              <w:t xml:space="preserve">Zero lines changed</w:t>
            </w:r>
          </w:p>
        </w:tc>
        <w:tc>
          <w:tcPr/>
          <w:p>
            <w:pPr>
              <w:pStyle w:val="Compact"/>
              <w:jc w:val="left"/>
            </w:pPr>
            <w:r>
              <w:rPr>
                <w:sz w:val="18"/>
              </w:rPr>
              <w:t xml:space="preserve">4 empty commits (0 additions, 0 deletions)</w:t>
            </w:r>
          </w:p>
        </w:tc>
        <w:tc>
          <w:tcPr/>
          <w:p>
            <w:pPr>
              <w:pStyle w:val="Compact"/>
              <w:jc w:val="left"/>
            </w:pPr>
            <w:r>
              <w:rPr>
                <w:sz w:val="18"/>
              </w:rPr>
              <w:t xml:space="preserve">200, no NaN. Both members 2c, 0L, 50 / 0 / 30.0</w:t>
            </w:r>
          </w:p>
        </w:tc>
        <w:tc>
          <w:tcPr/>
          <w:p>
            <w:pPr>
              <w:pStyle w:val="Compact"/>
              <w:jc w:val="left"/>
            </w:pPr>
            <w:r>
              <w:rPr>
                <w:sz w:val="18"/>
              </w:rPr>
              <w:t xml:space="preserve">200. Aarav and Meera 2c, 0L, 50 / 0 / 30. No NaN or null in the body.</w:t>
            </w:r>
          </w:p>
        </w:tc>
        <w:tc>
          <w:tcPr/>
          <w:p>
            <w:pPr>
              <w:pStyle w:val="Compact"/>
              <w:jc w:val="left"/>
            </w:pPr>
            <w:r>
              <w:rPr>
                <w:bCs/>
                <w:b/>
                <w:color w:val="14966A"/>
                <w:sz w:val="18"/>
              </w:rPr>
              <w:t xml:space="preserve">Pass</w:t>
            </w:r>
          </w:p>
        </w:tc>
      </w:tr>
      <w:tr>
        <w:tc>
          <w:tcPr/>
          <w:p>
            <w:pPr>
              <w:pStyle w:val="Compact"/>
              <w:jc w:val="left"/>
            </w:pPr>
            <w:r>
              <w:rPr>
                <w:sz w:val="18"/>
              </w:rPr>
              <w:t xml:space="preserve">TC-14</w:t>
            </w:r>
          </w:p>
        </w:tc>
        <w:tc>
          <w:tcPr/>
          <w:p>
            <w:pPr>
              <w:pStyle w:val="Compact"/>
              <w:jc w:val="left"/>
            </w:pPr>
            <w:r>
              <w:rPr>
                <w:sz w:val="18"/>
              </w:rPr>
              <w:t xml:space="preserve">Health check</w:t>
            </w:r>
          </w:p>
        </w:tc>
        <w:tc>
          <w:tcPr/>
          <w:p>
            <w:pPr>
              <w:pStyle w:val="Compact"/>
              <w:jc w:val="left"/>
            </w:pPr>
            <w:r>
              <w:rPr>
                <w:rStyle w:val="VerbatimChar"/>
                <w:sz w:val="18"/>
              </w:rPr>
              <w:t xml:space="preserve">GET /api/health</w:t>
            </w:r>
          </w:p>
        </w:tc>
        <w:tc>
          <w:tcPr/>
          <w:p>
            <w:pPr>
              <w:pStyle w:val="Compact"/>
              <w:jc w:val="left"/>
            </w:pPr>
            <w:r>
              <w:rPr>
                <w:sz w:val="18"/>
              </w:rPr>
              <w:t xml:space="preserve">200</w:t>
            </w:r>
            <w:r>
              <w:rPr>
                <w:sz w:val="18"/>
              </w:rPr>
              <w:t xml:space="preserve"> </w:t>
            </w:r>
            <w:r>
              <w:rPr>
                <w:rStyle w:val="VerbatimChar"/>
                <w:sz w:val="18"/>
              </w:rPr>
              <w:t xml:space="preserve">{status: "ok", service: "contribution-scoring", time}</w:t>
            </w:r>
          </w:p>
        </w:tc>
        <w:tc>
          <w:tcPr/>
          <w:p>
            <w:pPr>
              <w:pStyle w:val="Compact"/>
              <w:jc w:val="left"/>
            </w:pPr>
            <w:r>
              <w:rPr>
                <w:sz w:val="18"/>
              </w:rPr>
              <w:t xml:space="preserve">200</w:t>
            </w:r>
            <w:r>
              <w:rPr>
                <w:sz w:val="18"/>
              </w:rPr>
              <w:t xml:space="preserve"> </w:t>
            </w:r>
            <w:r>
              <w:rPr>
                <w:rStyle w:val="VerbatimChar"/>
                <w:sz w:val="18"/>
              </w:rPr>
              <w:t xml:space="preserve">{"status":"ok","service":"contribution-scoring","time":"2026-10-19T15:44:40.646Z"}</w:t>
            </w:r>
          </w:p>
        </w:tc>
        <w:tc>
          <w:tcPr/>
          <w:p>
            <w:pPr>
              <w:pStyle w:val="Compact"/>
              <w:jc w:val="left"/>
            </w:pPr>
            <w:r>
              <w:rPr>
                <w:bCs/>
                <w:b/>
                <w:color w:val="14966A"/>
                <w:sz w:val="18"/>
              </w:rPr>
              <w:t xml:space="preserve">Pass</w:t>
            </w:r>
          </w:p>
        </w:tc>
      </w:tr>
    </w:tbl>
    <w:p>
      <w:pPr>
        <w:pStyle w:val="BodyText"/>
      </w:pPr>
      <w:r>
        <w:rPr>
          <w:bCs/>
          <w:b/>
        </w:rPr>
        <w:t xml:space="preserve">Result: 14 of 14 test cases passed</w:t>
      </w:r>
      <w:r>
        <w:t xml:space="preserve"> </w:t>
      </w:r>
      <w:r>
        <w:t xml:space="preserve">(after fixing DEF-01 to DEF-03, see section 8).</w:t>
      </w:r>
    </w:p>
    <w:bookmarkEnd w:id="24"/>
    <w:bookmarkStart w:id="25" w:name="manual-testing"/>
    <w:p>
      <w:pPr>
        <w:pStyle w:val="Heading2"/>
      </w:pPr>
      <w:r>
        <w:t xml:space="preserve">6. Manual testing</w:t>
      </w:r>
    </w:p>
    <w:p>
      <w:pPr>
        <w:pStyle w:val="FirstParagraph"/>
      </w:pPr>
      <w:r>
        <w:t xml:space="preserve">The full step-by-step procedure, with the exact text to paste for every case, is in</w:t>
      </w:r>
      <w:r>
        <w:t xml:space="preserve"> </w:t>
      </w:r>
      <w:r>
        <w:rPr>
          <w:rStyle w:val="VerbatimChar"/>
          <w:bCs/>
          <w:b/>
          <w:sz w:val="16"/>
        </w:rPr>
        <w:t xml:space="preserve">docs/MANUAL_TESTING.md</w:t>
      </w:r>
      <w:r>
        <w:t xml:space="preserve">. In short:</w:t>
      </w:r>
    </w:p>
    <w:p>
      <w:pPr>
        <w:pStyle w:val="BodyText"/>
      </w:pPr>
      <w:r>
        <w:rPr>
          <w:bCs/>
          <w:b/>
        </w:rPr>
        <w:t xml:space="preserve">Through the UI (</w:t>
      </w:r>
      <w:r>
        <w:rPr>
          <w:rStyle w:val="VerbatimChar"/>
          <w:bCs/>
          <w:b/>
          <w:sz w:val="16"/>
        </w:rPr>
        <w:t xml:space="preserve">contribution-checker.html</w:t>
      </w:r>
      <w:r>
        <w:rPr>
          <w:bCs/>
          <w:b/>
        </w:rPr>
        <w:t xml:space="preserve">)</w:t>
      </w:r>
      <w:r>
        <w:t xml:space="preserve"> </w:t>
      </w:r>
      <w:r>
        <w:t xml:space="preserve">1. Run</w:t>
      </w:r>
      <w:r>
        <w:t xml:space="preserve"> </w:t>
      </w:r>
      <w:r>
        <w:rPr>
          <w:rStyle w:val="VerbatimChar"/>
          <w:sz w:val="16"/>
        </w:rPr>
        <w:t xml:space="preserve">npm start</w:t>
      </w:r>
      <w:r>
        <w:t xml:space="preserve"> </w:t>
      </w:r>
      <w:r>
        <w:t xml:space="preserve">and open</w:t>
      </w:r>
      <w:r>
        <w:t xml:space="preserve"> </w:t>
      </w:r>
      <w:r>
        <w:rPr>
          <w:rStyle w:val="VerbatimChar"/>
          <w:sz w:val="16"/>
        </w:rPr>
        <w:t xml:space="preserve">http://localhost:3000/</w:t>
      </w:r>
      <w:r>
        <w:t xml:space="preserve">. Click</w:t>
      </w:r>
      <w:r>
        <w:t xml:space="preserve"> </w:t>
      </w:r>
      <w:r>
        <w:rPr>
          <w:bCs/>
          <w:b/>
        </w:rPr>
        <w:t xml:space="preserve">Contribution checker</w:t>
      </w:r>
      <w:r>
        <w:t xml:space="preserve"> </w:t>
      </w:r>
      <w:r>
        <w:t xml:space="preserve">in the nav.</w:t>
      </w:r>
      <w:r>
        <w:t xml:space="preserve"> </w:t>
      </w:r>
      <w:r>
        <w:t xml:space="preserve">2. Paste the case input into</w:t>
      </w:r>
      <w:r>
        <w:t xml:space="preserve"> </w:t>
      </w:r>
      <w:r>
        <w:rPr>
          <w:bCs/>
          <w:b/>
        </w:rPr>
        <w:t xml:space="preserve">Request body (JSON)</w:t>
      </w:r>
      <w:r>
        <w:t xml:space="preserve">, or pick it from</w:t>
      </w:r>
      <w:r>
        <w:t xml:space="preserve"> </w:t>
      </w:r>
      <w:r>
        <w:rPr>
          <w:bCs/>
          <w:b/>
        </w:rPr>
        <w:t xml:space="preserve">Load a test case</w:t>
      </w:r>
      <w:r>
        <w:t xml:space="preserve">, which also shows the expected result.</w:t>
      </w:r>
      <w:r>
        <w:t xml:space="preserve"> </w:t>
      </w:r>
      <w:r>
        <w:t xml:space="preserve">3. Click</w:t>
      </w:r>
      <w:r>
        <w:t xml:space="preserve"> </w:t>
      </w:r>
      <w:r>
        <w:rPr>
          <w:bCs/>
          <w:b/>
        </w:rPr>
        <w:t xml:space="preserve">Score contributions</w:t>
      </w:r>
      <w:r>
        <w:t xml:space="preserve"> </w:t>
      </w:r>
      <w:r>
        <w:t xml:space="preserve">(TC-14:</w:t>
      </w:r>
      <w:r>
        <w:t xml:space="preserve"> </w:t>
      </w:r>
      <w:r>
        <w:rPr>
          <w:bCs/>
          <w:b/>
        </w:rPr>
        <w:t xml:space="preserve">GET /api/health</w:t>
      </w:r>
      <w:r>
        <w:t xml:space="preserve">).</w:t>
      </w:r>
      <w:r>
        <w:t xml:space="preserve"> </w:t>
      </w:r>
      <w:r>
        <w:t xml:space="preserve">4. Read the status pill, stat tiles, results table, Warnings and Errors lists, and Raw response, and compare with the Expected column.</w:t>
      </w:r>
    </w:p>
    <w:p>
      <w:pPr>
        <w:pStyle w:val="BodyText"/>
      </w:pPr>
      <w:r>
        <w:rPr>
          <w:bCs/>
          <w:b/>
        </w:rPr>
        <w:t xml:space="preserve">Through Postman</w:t>
      </w:r>
      <w:r>
        <w:t xml:space="preserve"> </w:t>
      </w:r>
      <w:r>
        <w:t xml:space="preserve">1. Import</w:t>
      </w:r>
      <w:r>
        <w:t xml:space="preserve"> </w:t>
      </w:r>
      <w:r>
        <w:rPr>
          <w:rStyle w:val="VerbatimChar"/>
          <w:sz w:val="16"/>
        </w:rPr>
        <w:t xml:space="preserve">postman/ViCollab_Contribution_Scoring.postman_collection.json</w:t>
      </w:r>
      <w:r>
        <w:t xml:space="preserve"> </w:t>
      </w:r>
      <w:r>
        <w:t xml:space="preserve">(</w:t>
      </w:r>
      <w:r>
        <w:rPr>
          <w:rStyle w:val="VerbatimChar"/>
          <w:sz w:val="16"/>
        </w:rPr>
        <w:t xml:space="preserve">baseUrl</w:t>
      </w:r>
      <w:r>
        <w:t xml:space="preserve"> </w:t>
      </w:r>
      <w:r>
        <w:t xml:space="preserve">=</w:t>
      </w:r>
      <w:r>
        <w:t xml:space="preserve"> </w:t>
      </w:r>
      <w:r>
        <w:rPr>
          <w:rStyle w:val="VerbatimChar"/>
          <w:sz w:val="16"/>
        </w:rPr>
        <w:t xml:space="preserve">http://localhost:3000</w:t>
      </w:r>
      <w:r>
        <w:t xml:space="preserve">).</w:t>
      </w:r>
      <w:r>
        <w:t xml:space="preserve"> </w:t>
      </w:r>
      <w:r>
        <w:t xml:space="preserve">2. Open each request TC-01 to TC-14, click</w:t>
      </w:r>
      <w:r>
        <w:t xml:space="preserve"> </w:t>
      </w:r>
      <w:r>
        <w:rPr>
          <w:bCs/>
          <w:b/>
        </w:rPr>
        <w:t xml:space="preserve">Send</w:t>
      </w:r>
      <w:r>
        <w:t xml:space="preserve">, and check the status code, the Body and the</w:t>
      </w:r>
      <w:r>
        <w:t xml:space="preserve"> </w:t>
      </w:r>
      <w:r>
        <w:rPr>
          <w:bCs/>
          <w:b/>
        </w:rPr>
        <w:t xml:space="preserve">Test Results</w:t>
      </w:r>
      <w:r>
        <w:t xml:space="preserve"> </w:t>
      </w:r>
      <w:r>
        <w:t xml:space="preserve">tab.</w:t>
      </w:r>
      <w:r>
        <w:t xml:space="preserve"> </w:t>
      </w:r>
      <w:r>
        <w:t xml:space="preserve">3. Or click</w:t>
      </w:r>
      <w:r>
        <w:t xml:space="preserve"> </w:t>
      </w:r>
      <w:r>
        <w:rPr>
          <w:bCs/>
          <w:b/>
        </w:rPr>
        <w:t xml:space="preserve">Run collection</w:t>
      </w:r>
      <w:r>
        <w:t xml:space="preserve"> </w:t>
      </w:r>
      <w:r>
        <w:t xml:space="preserve">to run all 14 at once.</w:t>
      </w:r>
    </w:p>
    <w:p>
      <w:pPr>
        <w:pStyle w:val="BodyText"/>
      </w:pPr>
      <w:r>
        <w:rPr>
          <w:bCs/>
          <w:b/>
        </w:rPr>
        <w:t xml:space="preserve">How the manual runs were recorded for this report.</w:t>
      </w:r>
      <w:r>
        <w:t xml:space="preserve"> </w:t>
      </w:r>
      <w:r>
        <w:t xml:space="preserve">The UI steps were carried out in Chromium by a Playwright script (</w:t>
      </w:r>
      <w:r>
        <w:rPr>
          <w:rStyle w:val="VerbatimChar"/>
          <w:sz w:val="16"/>
        </w:rPr>
        <w:t xml:space="preserve">scripts/ui-walkthrough.js</w:t>
      </w:r>
      <w:r>
        <w:t xml:space="preserve">). It does exactly what the procedure says: open the home page, click the nav link, load each case, click the button, then read the table, warnings and errors and take a screenshot. The Postman collection was run with</w:t>
      </w:r>
      <w:r>
        <w:t xml:space="preserve"> </w:t>
      </w:r>
      <w:r>
        <w:rPr>
          <w:bCs/>
          <w:b/>
        </w:rPr>
        <w:t xml:space="preserve">Newman</w:t>
      </w:r>
      <w:r>
        <w:t xml:space="preserve">, Postman’s command-line runner, which executes the same requests and</w:t>
      </w:r>
      <w:r>
        <w:t xml:space="preserve"> </w:t>
      </w:r>
      <w:r>
        <w:rPr>
          <w:rStyle w:val="VerbatimChar"/>
          <w:sz w:val="16"/>
        </w:rPr>
        <w:t xml:space="preserve">pm.test</w:t>
      </w:r>
      <w:r>
        <w:t xml:space="preserve"> </w:t>
      </w:r>
      <w:r>
        <w:t xml:space="preserve">checks as the Postman app.</w:t>
      </w:r>
      <w:r>
        <w:t xml:space="preserve"> </w:t>
      </w:r>
      <w:r>
        <w:rPr>
          <w:iCs/>
          <w:i/>
        </w:rPr>
        <w:t xml:space="preserve">Before submitting, repeat the UI and Postman steps by hand and add your own screenshots if your evaluator wants evidence of a hands-on run.</w:t>
      </w:r>
    </w:p>
    <w:p>
      <w:pPr>
        <w:pStyle w:val="BodyText"/>
      </w:pPr>
      <w:r>
        <w:rPr>
          <w:bCs/>
          <w:b/>
        </w:rPr>
        <w:t xml:space="preserve">UI walkthrough results</w:t>
      </w:r>
      <w:r>
        <w:t xml:space="preserve"> </w:t>
      </w:r>
      <w:r>
        <w:t xml:space="preserve">(</w:t>
      </w:r>
      <w:r>
        <w:rPr>
          <w:rStyle w:val="VerbatimChar"/>
          <w:sz w:val="16"/>
        </w:rPr>
        <w:t xml:space="preserve">docs/test-output/ui-walkthrough.txt</w:t>
      </w:r>
      <w:r>
        <w:t xml:space="preserve">, screenshots in</w:t>
      </w:r>
      <w:r>
        <w:t xml:space="preserve"> </w:t>
      </w:r>
      <w:r>
        <w:rPr>
          <w:rStyle w:val="VerbatimChar"/>
          <w:sz w:val="16"/>
        </w:rPr>
        <w:t xml:space="preserve">docs/screenshots/</w:t>
      </w:r>
      <w:r>
        <w:t xml:space="preserve">)</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rPr>
          <w:tblHeader w:val="true"/>
        </w:trPr>
        <w:tc>
          <w:tcPr>
            <w:shd w:val="clear" w:fill="E3E6F5"/>
          </w:tcPr>
          <w:p>
            <w:pPr>
              <w:pStyle w:val="Compact"/>
              <w:jc w:val="left"/>
            </w:pPr>
            <w:r>
              <w:rPr>
                <w:b/>
                <w:sz w:val="18"/>
              </w:rPr>
              <w:t xml:space="preserve">Check</w:t>
            </w:r>
          </w:p>
        </w:tc>
        <w:tc>
          <w:tcPr>
            <w:shd w:val="clear" w:fill="E3E6F5"/>
          </w:tcPr>
          <w:p>
            <w:pPr>
              <w:pStyle w:val="Compact"/>
              <w:jc w:val="left"/>
            </w:pPr>
            <w:r>
              <w:rPr>
                <w:b/>
                <w:sz w:val="18"/>
              </w:rPr>
              <w:t xml:space="preserve">Result</w:t>
            </w:r>
          </w:p>
        </w:tc>
      </w:tr>
      <w:tr>
        <w:tc>
          <w:tcPr/>
          <w:p>
            <w:pPr>
              <w:pStyle w:val="Compact"/>
              <w:jc w:val="left"/>
            </w:pPr>
            <w:r>
              <w:rPr>
                <w:sz w:val="18"/>
              </w:rPr>
              <w:t xml:space="preserve">Home page nav link →</w:t>
            </w:r>
            <w:r>
              <w:rPr>
                <w:sz w:val="18"/>
              </w:rPr>
              <w:t xml:space="preserve"> </w:t>
            </w:r>
            <w:r>
              <w:rPr>
                <w:rStyle w:val="VerbatimChar"/>
                <w:sz w:val="18"/>
              </w:rPr>
              <w:t xml:space="preserve">contribution-checker.html</w:t>
            </w:r>
          </w:p>
        </w:tc>
        <w:tc>
          <w:tcPr/>
          <w:p>
            <w:pPr>
              <w:pStyle w:val="Compact"/>
              <w:jc w:val="left"/>
            </w:pPr>
            <w:r>
              <w:rPr>
                <w:sz w:val="18"/>
              </w:rPr>
              <w:t xml:space="preserve">Works</w:t>
            </w:r>
          </w:p>
        </w:tc>
      </w:tr>
      <w:tr>
        <w:tc>
          <w:tcPr/>
          <w:p>
            <w:pPr>
              <w:pStyle w:val="Compact"/>
              <w:jc w:val="left"/>
            </w:pPr>
            <w:r>
              <w:rPr>
                <w:iCs/>
                <w:i/>
                <w:sz w:val="18"/>
              </w:rPr>
              <w:t xml:space="preserve">Load sample data</w:t>
            </w:r>
            <w:r>
              <w:rPr>
                <w:sz w:val="18"/>
              </w:rPr>
              <w:t xml:space="preserve"> </w:t>
            </w:r>
            <w:r>
              <w:rPr>
                <w:sz w:val="18"/>
              </w:rPr>
              <w:t xml:space="preserve">+</w:t>
            </w:r>
            <w:r>
              <w:rPr>
                <w:sz w:val="18"/>
              </w:rPr>
              <w:t xml:space="preserve"> </w:t>
            </w:r>
            <w:r>
              <w:rPr>
                <w:iCs/>
                <w:i/>
                <w:sz w:val="18"/>
              </w:rPr>
              <w:t xml:space="preserve">Score</w:t>
            </w:r>
          </w:p>
        </w:tc>
        <w:tc>
          <w:tcPr/>
          <w:p>
            <w:pPr>
              <w:pStyle w:val="Compact"/>
              <w:jc w:val="left"/>
            </w:pPr>
            <w:r>
              <w:rPr>
                <w:sz w:val="18"/>
              </w:rPr>
              <w:t xml:space="preserve">HTTP 200. Meera 33.7, Aarav 29.6, Isha 23.8, Kabir 12.9 (1 merge and 1 duplicate skipped)</w:t>
            </w:r>
          </w:p>
        </w:tc>
      </w:tr>
      <w:tr>
        <w:tc>
          <w:tcPr/>
          <w:p>
            <w:pPr>
              <w:pStyle w:val="Compact"/>
              <w:jc w:val="left"/>
            </w:pPr>
            <w:r>
              <w:rPr>
                <w:sz w:val="18"/>
              </w:rPr>
              <w:t xml:space="preserve">TC-01 to TC-14 in the UI</w:t>
            </w:r>
          </w:p>
        </w:tc>
        <w:tc>
          <w:tcPr/>
          <w:p>
            <w:pPr>
              <w:pStyle w:val="Compact"/>
              <w:jc w:val="left"/>
            </w:pPr>
            <w:r>
              <w:rPr>
                <w:sz w:val="18"/>
              </w:rPr>
              <w:t xml:space="preserve">All 14 matched the expected results (same values as the API table above)</w:t>
            </w:r>
          </w:p>
        </w:tc>
      </w:tr>
      <w:tr>
        <w:tc>
          <w:tcPr/>
          <w:p>
            <w:pPr>
              <w:pStyle w:val="Compact"/>
              <w:jc w:val="left"/>
            </w:pPr>
            <w:r>
              <w:rPr>
                <w:sz w:val="18"/>
              </w:rPr>
              <w:t xml:space="preserve">Author name containing HTML (</w:t>
            </w:r>
            <w:r>
              <w:rPr>
                <w:rStyle w:val="VerbatimChar"/>
                <w:sz w:val="18"/>
              </w:rPr>
              <w:t xml:space="preserve">&lt;img onerror=…&gt;</w:t>
            </w:r>
            <w:r>
              <w:rPr>
                <w:sz w:val="18"/>
              </w:rPr>
              <w:t xml:space="preserve">)</w:t>
            </w:r>
          </w:p>
        </w:tc>
        <w:tc>
          <w:tcPr/>
          <w:p>
            <w:pPr>
              <w:pStyle w:val="Compact"/>
              <w:jc w:val="left"/>
            </w:pPr>
            <w:r>
              <w:rPr>
                <w:sz w:val="18"/>
              </w:rPr>
              <w:t xml:space="preserve">Shown as plain text, script not run</w:t>
            </w:r>
          </w:p>
        </w:tc>
      </w:tr>
      <w:tr>
        <w:tc>
          <w:tcPr/>
          <w:p>
            <w:pPr>
              <w:pStyle w:val="Compact"/>
              <w:jc w:val="left"/>
            </w:pPr>
            <w:r>
              <w:rPr>
                <w:sz w:val="18"/>
              </w:rPr>
              <w:t xml:space="preserve">Phone width (390 px)</w:t>
            </w:r>
          </w:p>
        </w:tc>
        <w:tc>
          <w:tcPr/>
          <w:p>
            <w:pPr>
              <w:pStyle w:val="Compact"/>
              <w:jc w:val="left"/>
            </w:pPr>
            <w:r>
              <w:rPr>
                <w:sz w:val="18"/>
              </w:rPr>
              <w:t xml:space="preserve">No horizontal page scroll. The results table scrolls inside its own card.</w:t>
            </w:r>
          </w:p>
        </w:tc>
      </w:tr>
      <w:tr>
        <w:tc>
          <w:tcPr/>
          <w:p>
            <w:pPr>
              <w:pStyle w:val="Compact"/>
              <w:jc w:val="left"/>
            </w:pPr>
            <w:r>
              <w:rPr>
                <w:sz w:val="18"/>
              </w:rPr>
              <w:t xml:space="preserve">Dark mode</w:t>
            </w:r>
          </w:p>
        </w:tc>
        <w:tc>
          <w:tcPr/>
          <w:p>
            <w:pPr>
              <w:pStyle w:val="Compact"/>
              <w:jc w:val="left"/>
            </w:pPr>
            <w:r>
              <w:rPr>
                <w:sz w:val="18"/>
              </w:rPr>
              <w:t xml:space="preserve">Readable, with tokens taken from the home page</w:t>
            </w:r>
          </w:p>
        </w:tc>
      </w:tr>
      <w:tr>
        <w:tc>
          <w:tcPr/>
          <w:p>
            <w:pPr>
              <w:pStyle w:val="Compact"/>
              <w:jc w:val="left"/>
            </w:pPr>
            <w:r>
              <w:rPr>
                <w:sz w:val="18"/>
              </w:rPr>
              <w:t xml:space="preserve">Browser console</w:t>
            </w:r>
          </w:p>
        </w:tc>
        <w:tc>
          <w:tcPr/>
          <w:p>
            <w:pPr>
              <w:pStyle w:val="Compact"/>
              <w:jc w:val="left"/>
            </w:pPr>
            <w:r>
              <w:rPr>
                <w:sz w:val="18"/>
              </w:rPr>
              <w:t xml:space="preserve">Only the browser’s own</w:t>
            </w:r>
            <w:r>
              <w:rPr>
                <w:sz w:val="18"/>
              </w:rPr>
              <w:t xml:space="preserve"> </w:t>
            </w:r>
            <w:r>
              <w:rPr>
                <w:sz w:val="18"/>
              </w:rPr>
              <w:t xml:space="preserve">“</w:t>
            </w:r>
            <w:r>
              <w:rPr>
                <w:sz w:val="18"/>
              </w:rPr>
              <w:t xml:space="preserve">Failed to load resource: 400</w:t>
            </w:r>
            <w:r>
              <w:rPr>
                <w:sz w:val="18"/>
              </w:rPr>
              <w:t xml:space="preserve">”</w:t>
            </w:r>
            <w:r>
              <w:rPr>
                <w:sz w:val="18"/>
              </w:rPr>
              <w:t xml:space="preserve"> </w:t>
            </w:r>
            <w:r>
              <w:rPr>
                <w:sz w:val="18"/>
              </w:rPr>
              <w:t xml:space="preserve">lines for TC-09, 10 and 11, which are expected</w:t>
            </w:r>
          </w:p>
        </w:tc>
      </w:tr>
    </w:tbl>
    <w:p>
      <w:pPr>
        <w:pStyle w:val="BodyText"/>
      </w:pPr>
      <w:r>
        <w:rPr>
          <w:bCs/>
          <w:b/>
        </w:rPr>
        <w:t xml:space="preserve">Postman (Newman) run, final code</w:t>
      </w:r>
      <w:r>
        <w:t xml:space="preserve"> </w:t>
      </w:r>
      <w:r>
        <w:t xml:space="preserve">(</w:t>
      </w:r>
      <w:r>
        <w:rPr>
          <w:rStyle w:val="VerbatimChar"/>
          <w:sz w:val="16"/>
        </w:rPr>
        <w:t xml:space="preserve">docs/test-output/newman-postman-run.txt</w:t>
      </w:r>
      <w:r>
        <w:t xml:space="preserve">)</w:t>
      </w:r>
    </w:p>
    <w:p>
      <w:pPr>
        <w:pStyle w:val="SourceCode"/>
      </w:pPr>
      <w:r>
        <w:rPr>
          <w:rStyle w:val="VerbatimChar"/>
          <w:sz w:val="16"/>
        </w:rPr>
        <w:t xml:space="preserve">┌─────────────────────────┬──────────────────┬─────────────────┐</w:t>
      </w:r>
      <w:r>
        <w:br/>
      </w:r>
      <w:r>
        <w:rPr>
          <w:rStyle w:val="VerbatimChar"/>
          <w:sz w:val="16"/>
        </w:rPr>
        <w:t xml:space="preserve">│                         │         executed │          failed │</w:t>
      </w:r>
      <w:r>
        <w:br/>
      </w:r>
      <w:r>
        <w:rPr>
          <w:rStyle w:val="VerbatimChar"/>
          <w:sz w:val="16"/>
        </w:rPr>
        <w:t xml:space="preserve">├─────────────────────────┼──────────────────┼─────────────────┤</w:t>
      </w:r>
      <w:r>
        <w:br/>
      </w:r>
      <w:r>
        <w:rPr>
          <w:rStyle w:val="VerbatimChar"/>
          <w:sz w:val="16"/>
        </w:rPr>
        <w:t xml:space="preserve">│                requests │               14 │               0 │</w:t>
      </w:r>
      <w:r>
        <w:br/>
      </w:r>
      <w:r>
        <w:rPr>
          <w:rStyle w:val="VerbatimChar"/>
          <w:sz w:val="16"/>
        </w:rPr>
        <w:t xml:space="preserve">│            test-scripts │               14 │               0 │</w:t>
      </w:r>
      <w:r>
        <w:br/>
      </w:r>
      <w:r>
        <w:rPr>
          <w:rStyle w:val="VerbatimChar"/>
          <w:sz w:val="16"/>
        </w:rPr>
        <w:t xml:space="preserve">│              assertions │               40 │               0 │</w:t>
      </w:r>
      <w:r>
        <w:br/>
      </w:r>
      <w:r>
        <w:rPr>
          <w:rStyle w:val="VerbatimChar"/>
          <w:sz w:val="16"/>
        </w:rPr>
        <w:t xml:space="preserve">├─────────────────────────┴──────────────────┴─────────────────┤</w:t>
      </w:r>
      <w:r>
        <w:br/>
      </w:r>
      <w:r>
        <w:rPr>
          <w:rStyle w:val="VerbatimChar"/>
          <w:sz w:val="16"/>
        </w:rPr>
        <w:t xml:space="preserve">│ average response time: 9ms [min: 3ms, max: 61ms, s.d.: 14ms] │</w:t>
      </w:r>
      <w:r>
        <w:br/>
      </w:r>
      <w:r>
        <w:rPr>
          <w:rStyle w:val="VerbatimChar"/>
          <w:sz w:val="16"/>
        </w:rPr>
        <w:t xml:space="preserve">└──────────────────────────────────────────────────────────────┘</w:t>
      </w:r>
    </w:p>
    <w:bookmarkEnd w:id="25"/>
    <w:bookmarkStart w:id="30" w:name="automated-testing"/>
    <w:p>
      <w:pPr>
        <w:pStyle w:val="Heading2"/>
      </w:pPr>
      <w:r>
        <w:t xml:space="preserve">7. Automated testing</w:t>
      </w:r>
    </w:p>
    <w:bookmarkStart w:id="26" w:name="procedure"/>
    <w:p>
      <w:pPr>
        <w:pStyle w:val="Heading3"/>
      </w:pPr>
      <w:r>
        <w:t xml:space="preserve">7.1 Procedure</w:t>
      </w:r>
    </w:p>
    <w:p>
      <w:pPr>
        <w:numPr>
          <w:ilvl w:val="0"/>
          <w:numId w:val="1002"/>
        </w:numPr>
        <w:pStyle w:val="Compact"/>
      </w:pPr>
      <w:r>
        <w:rPr>
          <w:rStyle w:val="VerbatimChar"/>
          <w:sz w:val="16"/>
        </w:rPr>
        <w:t xml:space="preserve">npm install</w:t>
      </w:r>
      <w:r>
        <w:t xml:space="preserve"> </w:t>
      </w:r>
      <w:r>
        <w:t xml:space="preserve">installs Express, Jest, Supertest and Newman.</w:t>
      </w:r>
    </w:p>
    <w:p>
      <w:pPr>
        <w:numPr>
          <w:ilvl w:val="0"/>
          <w:numId w:val="1002"/>
        </w:numPr>
        <w:pStyle w:val="Compact"/>
      </w:pPr>
      <w:r>
        <w:rPr>
          <w:rStyle w:val="VerbatimChar"/>
          <w:sz w:val="16"/>
        </w:rPr>
        <w:t xml:space="preserve">npm test</w:t>
      </w:r>
      <w:r>
        <w:t xml:space="preserve"> </w:t>
      </w:r>
      <w:r>
        <w:t xml:space="preserve">runs</w:t>
      </w:r>
      <w:r>
        <w:t xml:space="preserve"> </w:t>
      </w:r>
      <w:r>
        <w:rPr>
          <w:rStyle w:val="VerbatimChar"/>
          <w:sz w:val="16"/>
        </w:rPr>
        <w:t xml:space="preserve">jest --coverage</w:t>
      </w:r>
      <w:r>
        <w:t xml:space="preserve">. Jest finds</w:t>
      </w:r>
      <w:r>
        <w:t xml:space="preserve"> </w:t>
      </w:r>
      <w:r>
        <w:rPr>
          <w:rStyle w:val="VerbatimChar"/>
          <w:sz w:val="16"/>
        </w:rPr>
        <w:t xml:space="preserve">tests/*.test.js</w:t>
      </w:r>
      <w:r>
        <w:t xml:space="preserve">:</w:t>
      </w:r>
    </w:p>
    <w:p>
      <w:pPr>
        <w:numPr>
          <w:ilvl w:val="1"/>
          <w:numId w:val="1003"/>
        </w:numPr>
        <w:pStyle w:val="Compact"/>
      </w:pPr>
      <w:r>
        <w:rPr>
          <w:rStyle w:val="VerbatimChar"/>
          <w:sz w:val="16"/>
        </w:rPr>
        <w:t xml:space="preserve">tests/scoring.test.js</w:t>
      </w:r>
      <w:r>
        <w:t xml:space="preserve"> </w:t>
      </w:r>
      <w:r>
        <w:t xml:space="preserve">(</w:t>
      </w:r>
      <w:r>
        <w:rPr>
          <w:bCs/>
          <w:b/>
        </w:rPr>
        <w:t xml:space="preserve">unit</w:t>
      </w:r>
      <w:r>
        <w:t xml:space="preserve">, 29 tests) calls</w:t>
      </w:r>
      <w:r>
        <w:t xml:space="preserve"> </w:t>
      </w:r>
      <w:r>
        <w:rPr>
          <w:rStyle w:val="VerbatimChar"/>
          <w:sz w:val="16"/>
        </w:rPr>
        <w:t xml:space="preserve">scoreContributions()</w:t>
      </w:r>
      <w:r>
        <w:t xml:space="preserve"> </w:t>
      </w:r>
      <w:r>
        <w:t xml:space="preserve">directly with the</w:t>
      </w:r>
      <w:r>
        <w:t xml:space="preserve"> </w:t>
      </w:r>
      <w:r>
        <w:rPr>
          <w:rStyle w:val="VerbatimChar"/>
          <w:sz w:val="16"/>
        </w:rPr>
        <w:t xml:space="preserve">test-cases/</w:t>
      </w:r>
      <w:r>
        <w:t xml:space="preserve"> </w:t>
      </w:r>
      <w:r>
        <w:t xml:space="preserve">files and some hand-made commits.</w:t>
      </w:r>
    </w:p>
    <w:p>
      <w:pPr>
        <w:numPr>
          <w:ilvl w:val="1"/>
          <w:numId w:val="1003"/>
        </w:numPr>
        <w:pStyle w:val="Compact"/>
      </w:pPr>
      <w:r>
        <w:rPr>
          <w:rStyle w:val="VerbatimChar"/>
          <w:sz w:val="16"/>
        </w:rPr>
        <w:t xml:space="preserve">tests/api.test.js</w:t>
      </w:r>
      <w:r>
        <w:t xml:space="preserve"> </w:t>
      </w:r>
      <w:r>
        <w:t xml:space="preserve">(</w:t>
      </w:r>
      <w:r>
        <w:rPr>
          <w:bCs/>
          <w:b/>
        </w:rPr>
        <w:t xml:space="preserve">integration</w:t>
      </w:r>
      <w:r>
        <w:t xml:space="preserve">, 22 tests) uses Supertest to send real HTTP requests to the Express app in memory, with no port needed, and checks status codes, headers and JSON bodies.</w:t>
      </w:r>
    </w:p>
    <w:p>
      <w:pPr>
        <w:numPr>
          <w:ilvl w:val="0"/>
          <w:numId w:val="1002"/>
        </w:numPr>
        <w:pStyle w:val="Compact"/>
      </w:pPr>
      <w:r>
        <w:t xml:space="preserve">Jest prints PASS/FAIL for each test and an Istanbul coverage table for</w:t>
      </w:r>
      <w:r>
        <w:t xml:space="preserve"> </w:t>
      </w:r>
      <w:r>
        <w:rPr>
          <w:rStyle w:val="VerbatimChar"/>
          <w:sz w:val="16"/>
        </w:rPr>
        <w:t xml:space="preserve">src/app.js</w:t>
      </w:r>
      <w:r>
        <w:t xml:space="preserve"> </w:t>
      </w:r>
      <w:r>
        <w:t xml:space="preserve">and</w:t>
      </w:r>
      <w:r>
        <w:t xml:space="preserve"> </w:t>
      </w:r>
      <w:r>
        <w:rPr>
          <w:rStyle w:val="VerbatimChar"/>
          <w:sz w:val="16"/>
        </w:rPr>
        <w:t xml:space="preserve">src/scoring.js</w:t>
      </w:r>
      <w:r>
        <w:t xml:space="preserve">.</w:t>
      </w:r>
      <w:r>
        <w:t xml:space="preserve"> </w:t>
      </w:r>
      <w:r>
        <w:rPr>
          <w:rStyle w:val="VerbatimChar"/>
          <w:sz w:val="16"/>
        </w:rPr>
        <w:t xml:space="preserve">src/server.js</w:t>
      </w:r>
      <w:r>
        <w:t xml:space="preserve"> </w:t>
      </w:r>
      <w:r>
        <w:t xml:space="preserve">is only</w:t>
      </w:r>
      <w:r>
        <w:t xml:space="preserve"> </w:t>
      </w:r>
      <w:r>
        <w:rPr>
          <w:rStyle w:val="VerbatimChar"/>
          <w:sz w:val="16"/>
        </w:rPr>
        <w:t xml:space="preserve">app.listen()</w:t>
      </w:r>
      <w:r>
        <w:t xml:space="preserve">, so it is left out of coverage.</w:t>
      </w:r>
    </w:p>
    <w:p>
      <w:pPr>
        <w:numPr>
          <w:ilvl w:val="0"/>
          <w:numId w:val="1002"/>
        </w:numPr>
        <w:pStyle w:val="Compact"/>
      </w:pPr>
      <w:r>
        <w:t xml:space="preserve">Optional: with</w:t>
      </w:r>
      <w:r>
        <w:t xml:space="preserve"> </w:t>
      </w:r>
      <w:r>
        <w:rPr>
          <w:rStyle w:val="VerbatimChar"/>
          <w:sz w:val="16"/>
        </w:rPr>
        <w:t xml:space="preserve">npm start</w:t>
      </w:r>
      <w:r>
        <w:t xml:space="preserve"> </w:t>
      </w:r>
      <w:r>
        <w:t xml:space="preserve">running,</w:t>
      </w:r>
      <w:r>
        <w:t xml:space="preserve"> </w:t>
      </w:r>
      <w:r>
        <w:rPr>
          <w:rStyle w:val="VerbatimChar"/>
          <w:sz w:val="16"/>
        </w:rPr>
        <w:t xml:space="preserve">npm run test:postman</w:t>
      </w:r>
      <w:r>
        <w:t xml:space="preserve"> </w:t>
      </w:r>
      <w:r>
        <w:t xml:space="preserve">runs the Postman collection through Newman.</w:t>
      </w:r>
    </w:p>
    <w:p>
      <w:pPr>
        <w:pStyle w:val="FirstParagraph"/>
      </w:pPr>
      <w:r>
        <w:t xml:space="preserve">Every test name starts with the TC ID it covers, and tests added for a defect are tagged</w:t>
      </w:r>
      <w:r>
        <w:t xml:space="preserve"> </w:t>
      </w:r>
      <w:r>
        <w:rPr>
          <w:rStyle w:val="VerbatimChar"/>
          <w:sz w:val="16"/>
        </w:rPr>
        <w:t xml:space="preserve">(DEF-0x)</w:t>
      </w:r>
      <w:r>
        <w:t xml:space="preserve">.</w:t>
      </w:r>
    </w:p>
    <w:bookmarkEnd w:id="26"/>
    <w:bookmarkStart w:id="27" w:name="X446f2557e55c3bc68a4b8027c632858bb218650"/>
    <w:p>
      <w:pPr>
        <w:pStyle w:val="Heading3"/>
      </w:pPr>
      <w:r>
        <w:t xml:space="preserve">7.2 Traceability: test cases to automated tests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2640"/>
        <w:gridCol w:w="2640"/>
        <w:gridCol w:w="2640"/>
      </w:tblGrid>
      <w:tr>
        <w:trPr>
          <w:tblHeader w:val="true"/>
        </w:trPr>
        <w:tc>
          <w:tcPr>
            <w:shd w:val="clear" w:fill="E3E6F5"/>
          </w:tcPr>
          <w:p>
            <w:pPr>
              <w:pStyle w:val="Compact"/>
              <w:jc w:val="left"/>
            </w:pPr>
            <w:r>
              <w:rPr>
                <w:b/>
                <w:sz w:val="18"/>
              </w:rPr>
              <w:t xml:space="preserve">TC</w:t>
            </w:r>
          </w:p>
        </w:tc>
        <w:tc>
          <w:tcPr>
            <w:shd w:val="clear" w:fill="E3E6F5"/>
          </w:tcPr>
          <w:p>
            <w:pPr>
              <w:pStyle w:val="Compact"/>
              <w:jc w:val="left"/>
            </w:pPr>
            <w:r>
              <w:rPr>
                <w:b/>
                <w:sz w:val="18"/>
              </w:rPr>
              <w:t xml:space="preserve">Unit tests (</w:t>
            </w:r>
            <w:r>
              <w:rPr>
                <w:rStyle w:val="VerbatimChar"/>
                <w:b/>
                <w:sz w:val="18"/>
              </w:rPr>
              <w:t xml:space="preserve">scoring.test.js</w:t>
            </w:r>
            <w:r>
              <w:rPr>
                <w:b/>
                <w:sz w:val="18"/>
              </w:rPr>
              <w:t xml:space="preserve">)</w:t>
            </w:r>
          </w:p>
        </w:tc>
        <w:tc>
          <w:tcPr>
            <w:shd w:val="clear" w:fill="E3E6F5"/>
          </w:tcPr>
          <w:p>
            <w:pPr>
              <w:pStyle w:val="Compact"/>
              <w:jc w:val="left"/>
            </w:pPr>
            <w:r>
              <w:rPr>
                <w:b/>
                <w:sz w:val="18"/>
              </w:rPr>
              <w:t xml:space="preserve">Integration tests (</w:t>
            </w:r>
            <w:r>
              <w:rPr>
                <w:rStyle w:val="VerbatimChar"/>
                <w:b/>
                <w:sz w:val="18"/>
              </w:rPr>
              <w:t xml:space="preserve">api.test.js</w:t>
            </w:r>
            <w:r>
              <w:rPr>
                <w:b/>
                <w:sz w:val="18"/>
              </w:rPr>
              <w:t xml:space="preserve">)</w:t>
            </w:r>
          </w:p>
        </w:tc>
      </w:tr>
      <w:tr>
        <w:tc>
          <w:tcPr/>
          <w:p>
            <w:pPr>
              <w:pStyle w:val="Compact"/>
              <w:jc w:val="left"/>
            </w:pPr>
            <w:r>
              <w:rPr>
                <w:sz w:val="18"/>
              </w:rPr>
              <w:t xml:space="preserve">TC-01</w:t>
            </w:r>
          </w:p>
        </w:tc>
        <w:tc>
          <w:tcPr/>
          <w:p>
            <w:pPr>
              <w:pStyle w:val="Compact"/>
              <w:jc w:val="left"/>
            </w:pPr>
            <w:r>
              <w:rPr>
                <w:sz w:val="18"/>
              </w:rPr>
              <w:t xml:space="preserve">every member gets an equal third; input array is not changed</w:t>
            </w:r>
          </w:p>
        </w:tc>
        <w:tc>
          <w:tcPr/>
          <w:p>
            <w:pPr>
              <w:pStyle w:val="Compact"/>
              <w:jc w:val="left"/>
            </w:pPr>
            <w:r>
              <w:rPr>
                <w:sz w:val="18"/>
              </w:rPr>
              <w:t xml:space="preserve">balanced team returns 200 with equal scores</w:t>
            </w:r>
          </w:p>
        </w:tc>
      </w:tr>
      <w:tr>
        <w:tc>
          <w:tcPr/>
          <w:p>
            <w:pPr>
              <w:pStyle w:val="Compact"/>
              <w:jc w:val="left"/>
            </w:pPr>
            <w:r>
              <w:rPr>
                <w:sz w:val="18"/>
              </w:rPr>
              <w:t xml:space="preserve">TC-02</w:t>
            </w:r>
          </w:p>
        </w:tc>
        <w:tc>
          <w:tcPr/>
          <w:p>
            <w:pPr>
              <w:pStyle w:val="Compact"/>
              <w:jc w:val="left"/>
            </w:pPr>
            <w:r>
              <w:rPr>
                <w:sz w:val="18"/>
              </w:rPr>
              <w:t xml:space="preserve">shares and scores use 0.6 / 0.4 weights; warns that Aarav is above 60%; sorted by score</w:t>
            </w:r>
          </w:p>
        </w:tc>
        <w:tc>
          <w:tcPr/>
          <w:p>
            <w:pPr>
              <w:pStyle w:val="Compact"/>
              <w:jc w:val="left"/>
            </w:pPr>
            <w:r>
              <w:rPr>
                <w:sz w:val="18"/>
              </w:rPr>
              <w:t xml:space="preserve">dominant member returns a warning</w:t>
            </w:r>
          </w:p>
        </w:tc>
      </w:tr>
      <w:tr>
        <w:tc>
          <w:tcPr/>
          <w:p>
            <w:pPr>
              <w:pStyle w:val="Compact"/>
              <w:jc w:val="left"/>
            </w:pPr>
            <w:r>
              <w:rPr>
                <w:sz w:val="18"/>
              </w:rPr>
              <w:t xml:space="preserve">TC-03</w:t>
            </w:r>
          </w:p>
        </w:tc>
        <w:tc>
          <w:tcPr/>
          <w:p>
            <w:pPr>
              <w:pStyle w:val="Compact"/>
              <w:jc w:val="left"/>
            </w:pPr>
            <w:r>
              <w:rPr>
                <w:sz w:val="18"/>
              </w:rPr>
              <w:t xml:space="preserve">single member gets 100 and no dominance warning</w:t>
            </w:r>
          </w:p>
        </w:tc>
        <w:tc>
          <w:tcPr/>
          <w:p>
            <w:pPr>
              <w:pStyle w:val="Compact"/>
              <w:jc w:val="left"/>
            </w:pPr>
            <w:r>
              <w:rPr>
                <w:sz w:val="18"/>
              </w:rPr>
              <w:t xml:space="preserve">single member scores 100</w:t>
            </w:r>
          </w:p>
        </w:tc>
      </w:tr>
      <w:tr>
        <w:tc>
          <w:tcPr/>
          <w:p>
            <w:pPr>
              <w:pStyle w:val="Compact"/>
              <w:jc w:val="left"/>
            </w:pPr>
            <w:r>
              <w:rPr>
                <w:sz w:val="18"/>
              </w:rPr>
              <w:t xml:space="preserve">TC-04</w:t>
            </w:r>
          </w:p>
        </w:tc>
        <w:tc>
          <w:tcPr/>
          <w:p>
            <w:pPr>
              <w:pStyle w:val="Compact"/>
              <w:jc w:val="left"/>
            </w:pPr>
            <w:r>
              <w:rPr>
                <w:sz w:val="18"/>
              </w:rPr>
              <w:t xml:space="preserve">listed member with no commits shows zeros and a warning; name matching ignores case and spaces</w:t>
            </w:r>
          </w:p>
        </w:tc>
        <w:tc>
          <w:tcPr/>
          <w:p>
            <w:pPr>
              <w:pStyle w:val="Compact"/>
              <w:jc w:val="left"/>
            </w:pPr>
            <w:r>
              <w:rPr>
                <w:sz w:val="18"/>
              </w:rPr>
              <w:t xml:space="preserve">zero-commit member is listed with a warning</w:t>
            </w:r>
          </w:p>
        </w:tc>
      </w:tr>
      <w:tr>
        <w:tc>
          <w:tcPr/>
          <w:p>
            <w:pPr>
              <w:pStyle w:val="Compact"/>
              <w:jc w:val="left"/>
            </w:pPr>
            <w:r>
              <w:rPr>
                <w:sz w:val="18"/>
              </w:rPr>
              <w:t xml:space="preserve">TC-05</w:t>
            </w:r>
          </w:p>
        </w:tc>
        <w:tc>
          <w:tcPr/>
          <w:p>
            <w:pPr>
              <w:pStyle w:val="Compact"/>
              <w:jc w:val="left"/>
            </w:pPr>
            <w:r>
              <w:rPr>
                <w:sz w:val="18"/>
              </w:rPr>
              <w:t xml:space="preserve">a repeated sha is only counted once</w:t>
            </w:r>
          </w:p>
        </w:tc>
        <w:tc>
          <w:tcPr/>
          <w:p>
            <w:pPr>
              <w:pStyle w:val="Compact"/>
              <w:jc w:val="left"/>
            </w:pPr>
            <w:r>
              <w:rPr>
                <w:sz w:val="18"/>
              </w:rPr>
              <w:t xml:space="preserve">duplicates are skipped</w:t>
            </w:r>
          </w:p>
        </w:tc>
      </w:tr>
      <w:tr>
        <w:tc>
          <w:tcPr/>
          <w:p>
            <w:pPr>
              <w:pStyle w:val="Compact"/>
              <w:jc w:val="left"/>
            </w:pPr>
            <w:r>
              <w:rPr>
                <w:sz w:val="18"/>
              </w:rPr>
              <w:t xml:space="preserve">TC-06</w:t>
            </w:r>
          </w:p>
        </w:tc>
        <w:tc>
          <w:tcPr/>
          <w:p>
            <w:pPr>
              <w:pStyle w:val="Compact"/>
              <w:jc w:val="left"/>
            </w:pPr>
            <w:r>
              <w:rPr>
                <w:sz w:val="18"/>
              </w:rPr>
              <w:t xml:space="preserve">“</w:t>
            </w:r>
            <w:r>
              <w:rPr>
                <w:sz w:val="18"/>
              </w:rPr>
              <w:t xml:space="preserve">Merge…</w:t>
            </w:r>
            <w:r>
              <w:rPr>
                <w:sz w:val="18"/>
              </w:rPr>
              <w:t xml:space="preserve">”</w:t>
            </w:r>
            <w:r>
              <w:rPr>
                <w:sz w:val="18"/>
              </w:rPr>
              <w:t xml:space="preserve"> </w:t>
            </w:r>
            <w:r>
              <w:rPr>
                <w:sz w:val="18"/>
              </w:rPr>
              <w:t xml:space="preserve">dropped,</w:t>
            </w:r>
            <w:r>
              <w:rPr>
                <w:sz w:val="18"/>
              </w:rPr>
              <w:t xml:space="preserve"> </w:t>
            </w:r>
            <w:r>
              <w:rPr>
                <w:sz w:val="18"/>
              </w:rPr>
              <w:t xml:space="preserve">“</w:t>
            </w:r>
            <w:r>
              <w:rPr>
                <w:sz w:val="18"/>
              </w:rPr>
              <w:t xml:space="preserve">Mergesort</w:t>
            </w:r>
            <w:r>
              <w:rPr>
                <w:sz w:val="18"/>
              </w:rPr>
              <w:t xml:space="preserve">”</w:t>
            </w:r>
            <w:r>
              <w:rPr>
                <w:sz w:val="18"/>
              </w:rPr>
              <w:t xml:space="preserve"> </w:t>
            </w:r>
            <w:r>
              <w:rPr>
                <w:sz w:val="18"/>
              </w:rPr>
              <w:t xml:space="preserve">kept; a commit with no message is counted</w:t>
            </w:r>
          </w:p>
        </w:tc>
        <w:tc>
          <w:tcPr/>
          <w:p>
            <w:pPr>
              <w:pStyle w:val="Compact"/>
              <w:jc w:val="left"/>
            </w:pPr>
            <w:r>
              <w:rPr>
                <w:sz w:val="18"/>
              </w:rPr>
              <w:t xml:space="preserve">merge commits are skipped</w:t>
            </w:r>
          </w:p>
        </w:tc>
      </w:tr>
      <w:tr>
        <w:tc>
          <w:tcPr/>
          <w:p>
            <w:pPr>
              <w:pStyle w:val="Compact"/>
              <w:jc w:val="left"/>
            </w:pPr>
            <w:r>
              <w:rPr>
                <w:sz w:val="18"/>
              </w:rPr>
              <w:t xml:space="preserve">TC-07</w:t>
            </w:r>
          </w:p>
        </w:tc>
        <w:tc>
          <w:tcPr/>
          <w:p>
            <w:pPr>
              <w:pStyle w:val="Compact"/>
              <w:jc w:val="left"/>
            </w:pPr>
            <w:r>
              <w:rPr>
                <w:sz w:val="18"/>
              </w:rPr>
              <w:t xml:space="preserve">bad commits go to errors and valid ones are scored; other bad entries reported, not thrown; all invalid gives an empty result and a warning; vague or impossible dates rejected (DEF-01); real ISO forms accepted (DEF-01)</w:t>
            </w:r>
          </w:p>
        </w:tc>
        <w:tc>
          <w:tcPr/>
          <w:p>
            <w:pPr>
              <w:pStyle w:val="Compact"/>
              <w:jc w:val="left"/>
            </w:pPr>
            <w:r>
              <w:rPr>
                <w:sz w:val="18"/>
              </w:rPr>
              <w:t xml:space="preserve">invalid commits come back in errors with status 200</w:t>
            </w:r>
          </w:p>
        </w:tc>
      </w:tr>
      <w:tr>
        <w:tc>
          <w:tcPr/>
          <w:p>
            <w:pPr>
              <w:pStyle w:val="Compact"/>
              <w:jc w:val="left"/>
            </w:pPr>
            <w:r>
              <w:rPr>
                <w:sz w:val="18"/>
              </w:rPr>
              <w:t xml:space="preserve">TC-08</w:t>
            </w:r>
          </w:p>
        </w:tc>
        <w:tc>
          <w:tcPr/>
          <w:p>
            <w:pPr>
              <w:pStyle w:val="Compact"/>
              <w:jc w:val="left"/>
            </w:pPr>
            <w:r>
              <w:rPr>
                <w:sz w:val="18"/>
              </w:rPr>
              <w:t xml:space="preserve">since/until filter, until day inclusive; only since or only until; until with a time; bad filter dates rejected</w:t>
            </w:r>
          </w:p>
        </w:tc>
        <w:tc>
          <w:tcPr/>
          <w:p>
            <w:pPr>
              <w:pStyle w:val="Compact"/>
              <w:jc w:val="left"/>
            </w:pPr>
            <w:r>
              <w:rPr>
                <w:sz w:val="18"/>
              </w:rPr>
              <w:t xml:space="preserve">date filter is applied; invalid since returns 400</w:t>
            </w:r>
          </w:p>
        </w:tc>
      </w:tr>
      <w:tr>
        <w:tc>
          <w:tcPr/>
          <w:p>
            <w:pPr>
              <w:pStyle w:val="Compact"/>
              <w:jc w:val="left"/>
            </w:pPr>
            <w:r>
              <w:rPr>
                <w:sz w:val="18"/>
              </w:rPr>
              <w:t xml:space="preserve">TC-09</w:t>
            </w:r>
          </w:p>
        </w:tc>
        <w:tc>
          <w:tcPr/>
          <w:p>
            <w:pPr>
              <w:pStyle w:val="Compact"/>
              <w:jc w:val="left"/>
            </w:pPr>
            <w:r>
              <w:rPr>
                <w:sz w:val="18"/>
              </w:rPr>
              <w:t xml:space="preserve">empty list throws a clear input error</w:t>
            </w:r>
          </w:p>
        </w:tc>
        <w:tc>
          <w:tcPr/>
          <w:p>
            <w:pPr>
              <w:pStyle w:val="Compact"/>
              <w:jc w:val="left"/>
            </w:pPr>
            <w:r>
              <w:rPr>
                <w:sz w:val="18"/>
              </w:rPr>
              <w:t xml:space="preserve">empty list returns 400 with a clear message</w:t>
            </w:r>
          </w:p>
        </w:tc>
      </w:tr>
      <w:tr>
        <w:tc>
          <w:tcPr/>
          <w:p>
            <w:pPr>
              <w:pStyle w:val="Compact"/>
              <w:jc w:val="left"/>
            </w:pPr>
            <w:r>
              <w:rPr>
                <w:sz w:val="18"/>
              </w:rPr>
              <w:t xml:space="preserve">TC-10</w:t>
            </w:r>
          </w:p>
        </w:tc>
        <w:tc>
          <w:tcPr/>
          <w:p>
            <w:pPr>
              <w:pStyle w:val="Compact"/>
              <w:jc w:val="left"/>
            </w:pPr>
            <w:r>
              <w:rPr>
                <w:sz w:val="18"/>
              </w:rPr>
              <w:t xml:space="preserve">missing commits or no argument throws; members must be a list of names</w:t>
            </w:r>
          </w:p>
        </w:tc>
        <w:tc>
          <w:tcPr/>
          <w:p>
            <w:pPr>
              <w:pStyle w:val="Compact"/>
              <w:jc w:val="left"/>
            </w:pPr>
            <w:r>
              <w:rPr>
                <w:sz w:val="18"/>
              </w:rPr>
              <w:t xml:space="preserve">missing commits returns 400; no body returns 400; top-level array returns 400</w:t>
            </w:r>
          </w:p>
        </w:tc>
      </w:tr>
      <w:tr>
        <w:tc>
          <w:tcPr/>
          <w:p>
            <w:pPr>
              <w:pStyle w:val="Compact"/>
              <w:jc w:val="left"/>
            </w:pPr>
            <w:r>
              <w:rPr>
                <w:sz w:val="18"/>
              </w:rPr>
              <w:t xml:space="preserve">TC-11</w:t>
            </w:r>
          </w:p>
        </w:tc>
        <w:tc>
          <w:tcPr/>
          <w:p>
            <w:pPr>
              <w:pStyle w:val="Compact"/>
              <w:jc w:val="left"/>
            </w:pPr>
            <w:r>
              <w:rPr>
                <w:sz w:val="18"/>
              </w:rPr>
              <w:t xml:space="preserve">n/a (handled in the HTTP layer)</w:t>
            </w:r>
          </w:p>
        </w:tc>
        <w:tc>
          <w:tcPr/>
          <w:p>
            <w:pPr>
              <w:pStyle w:val="Compact"/>
              <w:jc w:val="left"/>
            </w:pPr>
            <w:r>
              <w:rPr>
                <w:sz w:val="18"/>
              </w:rPr>
              <w:t xml:space="preserve">wrong Content-Type explains the header (DEF-03); body over 1 MB returns 413 JSON; malformed JSON returns 400 JSON and the server keeps working; crash inside scoring returns a JSON 500 with no stack trace</w:t>
            </w:r>
          </w:p>
        </w:tc>
      </w:tr>
      <w:tr>
        <w:tc>
          <w:tcPr/>
          <w:p>
            <w:pPr>
              <w:pStyle w:val="Compact"/>
              <w:jc w:val="left"/>
            </w:pPr>
            <w:r>
              <w:rPr>
                <w:sz w:val="18"/>
              </w:rPr>
              <w:t xml:space="preserve">TC-12</w:t>
            </w:r>
          </w:p>
        </w:tc>
        <w:tc>
          <w:tcPr/>
          <w:p>
            <w:pPr>
              <w:pStyle w:val="Compact"/>
              <w:jc w:val="left"/>
            </w:pPr>
            <w:r>
              <w:rPr>
                <w:sz w:val="18"/>
              </w:rPr>
              <w:t xml:space="preserve">exactly 60.0 gives no warning; exactly 60.05 rounds to 60.1 and warns (DEF-02); halves round up, 21.25 → 21.3 (DEF-02); rounding matches exact fraction maths on a 56,760-case grid (DEF-02); just above 60 warns</w:t>
            </w:r>
          </w:p>
        </w:tc>
        <w:tc>
          <w:tcPr/>
          <w:p>
            <w:pPr>
              <w:pStyle w:val="Compact"/>
              <w:jc w:val="left"/>
            </w:pPr>
            <w:r>
              <w:rPr>
                <w:sz w:val="18"/>
              </w:rPr>
              <w:t xml:space="preserve">exactly 60% gives no warning</w:t>
            </w:r>
          </w:p>
        </w:tc>
      </w:tr>
      <w:tr>
        <w:tc>
          <w:tcPr/>
          <w:p>
            <w:pPr>
              <w:pStyle w:val="Compact"/>
              <w:jc w:val="left"/>
            </w:pPr>
            <w:r>
              <w:rPr>
                <w:sz w:val="18"/>
              </w:rPr>
              <w:t xml:space="preserve">TC-13</w:t>
            </w:r>
          </w:p>
        </w:tc>
        <w:tc>
          <w:tcPr/>
          <w:p>
            <w:pPr>
              <w:pStyle w:val="Compact"/>
              <w:jc w:val="left"/>
            </w:pPr>
            <w:r>
              <w:rPr>
                <w:sz w:val="18"/>
              </w:rPr>
              <w:t xml:space="preserve">only empty commits: no NaN, linesShare 0</w:t>
            </w:r>
          </w:p>
        </w:tc>
        <w:tc>
          <w:tcPr/>
          <w:p>
            <w:pPr>
              <w:pStyle w:val="Compact"/>
              <w:jc w:val="left"/>
            </w:pPr>
            <w:r>
              <w:rPr>
                <w:sz w:val="18"/>
              </w:rPr>
              <w:t xml:space="preserve">zero lines changed gives numbers, not NaN or null</w:t>
            </w:r>
          </w:p>
        </w:tc>
      </w:tr>
      <w:tr>
        <w:tc>
          <w:tcPr/>
          <w:p>
            <w:pPr>
              <w:pStyle w:val="Compact"/>
              <w:jc w:val="left"/>
            </w:pPr>
            <w:r>
              <w:rPr>
                <w:sz w:val="18"/>
              </w:rPr>
              <w:t xml:space="preserve">TC-14</w:t>
            </w:r>
          </w:p>
        </w:tc>
        <w:tc>
          <w:tcPr/>
          <w:p>
            <w:pPr>
              <w:pStyle w:val="Compact"/>
              <w:jc w:val="left"/>
            </w:pPr>
            <w:r>
              <w:rPr>
                <w:sz w:val="18"/>
              </w:rPr>
              <w:t xml:space="preserve">n/a</w:t>
            </w:r>
          </w:p>
        </w:tc>
        <w:tc>
          <w:tcPr/>
          <w:p>
            <w:pPr>
              <w:pStyle w:val="Compact"/>
              <w:jc w:val="left"/>
            </w:pPr>
            <w:r>
              <w:rPr>
                <w:sz w:val="18"/>
              </w:rPr>
              <w:t xml:space="preserve">health returns ok; unknown API route returns JSON 404; home page and checker page are served and the home page links to the checker</w:t>
            </w:r>
          </w:p>
        </w:tc>
      </w:tr>
    </w:tbl>
    <w:bookmarkEnd w:id="27"/>
    <w:bookmarkStart w:id="28" w:name="X24f9646a5e30c5fac92a18593e986dcdd79cf73"/>
    <w:p>
      <w:pPr>
        <w:pStyle w:val="Heading3"/>
      </w:pPr>
      <w:r>
        <w:t xml:space="preserve">7.3 Final Jest output (</w:t>
      </w:r>
      <w:r>
        <w:rPr>
          <w:rStyle w:val="VerbatimChar"/>
          <w:sz w:val="16"/>
        </w:rPr>
        <w:t xml:space="preserve">npx jest --coverage</w:t>
      </w:r>
      <w:r>
        <w:t xml:space="preserve">, after fixes)</w:t>
      </w:r>
    </w:p>
    <w:p>
      <w:pPr>
        <w:pStyle w:val="FirstParagraph"/>
      </w:pPr>
      <w:r>
        <w:t xml:space="preserve">Full log:</w:t>
      </w:r>
      <w:r>
        <w:t xml:space="preserve"> </w:t>
      </w:r>
      <w:r>
        <w:rPr>
          <w:rStyle w:val="VerbatimChar"/>
          <w:sz w:val="16"/>
        </w:rPr>
        <w:t xml:space="preserve">docs/test-output/jest-after-fix.txt</w:t>
      </w:r>
      <w:r>
        <w:t xml:space="preserve">.</w:t>
      </w:r>
    </w:p>
    <w:p>
      <w:pPr>
        <w:pStyle w:val="SourceCode"/>
      </w:pPr>
      <w:r>
        <w:rPr>
          <w:rStyle w:val="VerbatimChar"/>
          <w:sz w:val="16"/>
        </w:rPr>
        <w:t xml:space="preserve">PASS tests/api.test.js</w:t>
      </w:r>
      <w:r>
        <w:br/>
      </w:r>
      <w:r>
        <w:rPr>
          <w:rStyle w:val="VerbatimChar"/>
          <w:sz w:val="16"/>
        </w:rPr>
        <w:t xml:space="preserve">  POST /api/contributions/score</w:t>
      </w:r>
      <w:r>
        <w:br/>
      </w:r>
      <w:r>
        <w:rPr>
          <w:rStyle w:val="VerbatimChar"/>
          <w:sz w:val="16"/>
        </w:rPr>
        <w:t xml:space="preserve">    ✓ TC-01 balanced team returns 200 with equal scores (75 ms)</w:t>
      </w:r>
      <w:r>
        <w:br/>
      </w:r>
      <w:r>
        <w:rPr>
          <w:rStyle w:val="VerbatimChar"/>
          <w:sz w:val="16"/>
        </w:rPr>
        <w:t xml:space="preserve">    ✓ TC-02 dominant member returns a warning (12 ms)</w:t>
      </w:r>
      <w:r>
        <w:br/>
      </w:r>
      <w:r>
        <w:rPr>
          <w:rStyle w:val="VerbatimChar"/>
          <w:sz w:val="16"/>
        </w:rPr>
        <w:t xml:space="preserve">    ✓ TC-03 single member scores 100 (8 ms)</w:t>
      </w:r>
      <w:r>
        <w:br/>
      </w:r>
      <w:r>
        <w:rPr>
          <w:rStyle w:val="VerbatimChar"/>
          <w:sz w:val="16"/>
        </w:rPr>
        <w:t xml:space="preserve">    ✓ TC-04 zero-commit member is listed with a warning (5 ms)</w:t>
      </w:r>
      <w:r>
        <w:br/>
      </w:r>
      <w:r>
        <w:rPr>
          <w:rStyle w:val="VerbatimChar"/>
          <w:sz w:val="16"/>
        </w:rPr>
        <w:t xml:space="preserve">    ✓ TC-05 duplicates are skipped (5 ms)</w:t>
      </w:r>
      <w:r>
        <w:br/>
      </w:r>
      <w:r>
        <w:rPr>
          <w:rStyle w:val="VerbatimChar"/>
          <w:sz w:val="16"/>
        </w:rPr>
        <w:t xml:space="preserve">    ✓ TC-06 merge commits are skipped (6 ms)</w:t>
      </w:r>
      <w:r>
        <w:br/>
      </w:r>
      <w:r>
        <w:rPr>
          <w:rStyle w:val="VerbatimChar"/>
          <w:sz w:val="16"/>
        </w:rPr>
        <w:t xml:space="preserve">    ✓ TC-07 invalid commits come back in errors with status 200 (4 ms)</w:t>
      </w:r>
      <w:r>
        <w:br/>
      </w:r>
      <w:r>
        <w:rPr>
          <w:rStyle w:val="VerbatimChar"/>
          <w:sz w:val="16"/>
        </w:rPr>
        <w:t xml:space="preserve">    ✓ TC-08 date filter is applied (4 ms)</w:t>
      </w:r>
      <w:r>
        <w:br/>
      </w:r>
      <w:r>
        <w:rPr>
          <w:rStyle w:val="VerbatimChar"/>
          <w:sz w:val="16"/>
        </w:rPr>
        <w:t xml:space="preserve">    ✓ TC-08 invalid since returns 400 (6 ms)</w:t>
      </w:r>
      <w:r>
        <w:br/>
      </w:r>
      <w:r>
        <w:rPr>
          <w:rStyle w:val="VerbatimChar"/>
          <w:sz w:val="16"/>
        </w:rPr>
        <w:t xml:space="preserve">    ✓ TC-09 empty commit list returns 400 with a clear message (4 ms)</w:t>
      </w:r>
      <w:r>
        <w:br/>
      </w:r>
      <w:r>
        <w:rPr>
          <w:rStyle w:val="VerbatimChar"/>
          <w:sz w:val="16"/>
        </w:rPr>
        <w:t xml:space="preserve">    ✓ TC-10 missing commits returns 400 (4 ms)</w:t>
      </w:r>
      <w:r>
        <w:br/>
      </w:r>
      <w:r>
        <w:rPr>
          <w:rStyle w:val="VerbatimChar"/>
          <w:sz w:val="16"/>
        </w:rPr>
        <w:t xml:space="preserve">    ✓ TC-10 no body at all returns 400 (3 ms)</w:t>
      </w:r>
      <w:r>
        <w:br/>
      </w:r>
      <w:r>
        <w:rPr>
          <w:rStyle w:val="VerbatimChar"/>
          <w:sz w:val="16"/>
        </w:rPr>
        <w:t xml:space="preserve">    ✓ TC-10 a top-level array instead of an object returns 400 (3 ms)</w:t>
      </w:r>
      <w:r>
        <w:br/>
      </w:r>
      <w:r>
        <w:rPr>
          <w:rStyle w:val="VerbatimChar"/>
          <w:sz w:val="16"/>
        </w:rPr>
        <w:t xml:space="preserve">    ✓ TC-11 JSON sent with the wrong Content-Type explains the header (DEF-03) (3 ms)</w:t>
      </w:r>
      <w:r>
        <w:br/>
      </w:r>
      <w:r>
        <w:rPr>
          <w:rStyle w:val="VerbatimChar"/>
          <w:sz w:val="16"/>
        </w:rPr>
        <w:t xml:space="preserve">    ✓ TC-11 body over 1 MB returns 413 JSON (66 ms)</w:t>
      </w:r>
      <w:r>
        <w:br/>
      </w:r>
      <w:r>
        <w:rPr>
          <w:rStyle w:val="VerbatimChar"/>
          <w:sz w:val="16"/>
        </w:rPr>
        <w:t xml:space="preserve">    ✓ TC-11 malformed JSON returns a 400 JSON error and the server keeps working (14 ms)</w:t>
      </w:r>
      <w:r>
        <w:br/>
      </w:r>
      <w:r>
        <w:rPr>
          <w:rStyle w:val="VerbatimChar"/>
          <w:sz w:val="16"/>
        </w:rPr>
        <w:t xml:space="preserve">    ✓ TC-12 exactly 60% gives no warning (4 ms)</w:t>
      </w:r>
      <w:r>
        <w:br/>
      </w:r>
      <w:r>
        <w:rPr>
          <w:rStyle w:val="VerbatimChar"/>
          <w:sz w:val="16"/>
        </w:rPr>
        <w:t xml:space="preserve">    ✓ TC-13 zero lines changed gives numbers, not NaN/null (7 ms)</w:t>
      </w:r>
      <w:r>
        <w:br/>
      </w:r>
      <w:r>
        <w:rPr>
          <w:rStyle w:val="VerbatimChar"/>
          <w:sz w:val="16"/>
        </w:rPr>
        <w:t xml:space="preserve">  other routes</w:t>
      </w:r>
      <w:r>
        <w:br/>
      </w:r>
      <w:r>
        <w:rPr>
          <w:rStyle w:val="VerbatimChar"/>
          <w:sz w:val="16"/>
        </w:rPr>
        <w:t xml:space="preserve">    ✓ TC-14 GET /api/health returns ok (3 ms)</w:t>
      </w:r>
      <w:r>
        <w:br/>
      </w:r>
      <w:r>
        <w:rPr>
          <w:rStyle w:val="VerbatimChar"/>
          <w:sz w:val="16"/>
        </w:rPr>
        <w:t xml:space="preserve">    ✓ TC-14 unknown API route returns JSON 404 (3 ms)</w:t>
      </w:r>
      <w:r>
        <w:br/>
      </w:r>
      <w:r>
        <w:rPr>
          <w:rStyle w:val="VerbatimChar"/>
          <w:sz w:val="16"/>
        </w:rPr>
        <w:t xml:space="preserve">    ✓ TC-14 home page and checker page are served, home links to the checker (12 ms)</w:t>
      </w:r>
      <w:r>
        <w:br/>
      </w:r>
      <w:r>
        <w:rPr>
          <w:rStyle w:val="VerbatimChar"/>
          <w:sz w:val="16"/>
        </w:rPr>
        <w:t xml:space="preserve">  unexpected errors</w:t>
      </w:r>
      <w:r>
        <w:br/>
      </w:r>
      <w:r>
        <w:rPr>
          <w:rStyle w:val="VerbatimChar"/>
          <w:sz w:val="16"/>
        </w:rPr>
        <w:t xml:space="preserve">    ✓ TC-11 a crash inside scoring returns a JSON 500 without the stack trace (41 ms)</w:t>
      </w:r>
      <w:r>
        <w:br/>
      </w:r>
      <w:r>
        <w:br/>
      </w:r>
      <w:r>
        <w:rPr>
          <w:rStyle w:val="VerbatimChar"/>
          <w:sz w:val="16"/>
        </w:rPr>
        <w:t xml:space="preserve">PASS tests/scoring.test.js (5.088 s)</w:t>
      </w:r>
      <w:r>
        <w:br/>
      </w:r>
      <w:r>
        <w:rPr>
          <w:rStyle w:val="VerbatimChar"/>
          <w:sz w:val="16"/>
        </w:rPr>
        <w:t xml:space="preserve">  TC-01 balanced team</w:t>
      </w:r>
      <w:r>
        <w:br/>
      </w:r>
      <w:r>
        <w:rPr>
          <w:rStyle w:val="VerbatimChar"/>
          <w:sz w:val="16"/>
        </w:rPr>
        <w:t xml:space="preserve">    ✓ TC-01 every member gets an equal third (20 ms)</w:t>
      </w:r>
      <w:r>
        <w:br/>
      </w:r>
      <w:r>
        <w:rPr>
          <w:rStyle w:val="VerbatimChar"/>
          <w:sz w:val="16"/>
        </w:rPr>
        <w:t xml:space="preserve">  TC-02 one dominant member</w:t>
      </w:r>
      <w:r>
        <w:br/>
      </w:r>
      <w:r>
        <w:rPr>
          <w:rStyle w:val="VerbatimChar"/>
          <w:sz w:val="16"/>
        </w:rPr>
        <w:t xml:space="preserve">    ✓ TC-02 shares and scores use 0.6 / 0.4 weights (2 ms)</w:t>
      </w:r>
      <w:r>
        <w:br/>
      </w:r>
      <w:r>
        <w:rPr>
          <w:rStyle w:val="VerbatimChar"/>
          <w:sz w:val="16"/>
        </w:rPr>
        <w:t xml:space="preserve">    ✓ TC-02 warns that Aarav is above 60% (1 ms)</w:t>
      </w:r>
      <w:r>
        <w:br/>
      </w:r>
      <w:r>
        <w:rPr>
          <w:rStyle w:val="VerbatimChar"/>
          <w:sz w:val="16"/>
        </w:rPr>
        <w:t xml:space="preserve">    ✓ TC-02 members are sorted by score, highest first (2 ms)</w:t>
      </w:r>
      <w:r>
        <w:br/>
      </w:r>
      <w:r>
        <w:rPr>
          <w:rStyle w:val="VerbatimChar"/>
          <w:sz w:val="16"/>
        </w:rPr>
        <w:t xml:space="preserve">  TC-03 single-member team</w:t>
      </w:r>
      <w:r>
        <w:br/>
      </w:r>
      <w:r>
        <w:rPr>
          <w:rStyle w:val="VerbatimChar"/>
          <w:sz w:val="16"/>
        </w:rPr>
        <w:t xml:space="preserve">    ✓ TC-03 single member gets 100 and no dominance warning (1 ms)</w:t>
      </w:r>
      <w:r>
        <w:br/>
      </w:r>
      <w:r>
        <w:rPr>
          <w:rStyle w:val="VerbatimChar"/>
          <w:sz w:val="16"/>
        </w:rPr>
        <w:t xml:space="preserve">  TC-04 member with zero commits</w:t>
      </w:r>
      <w:r>
        <w:br/>
      </w:r>
      <w:r>
        <w:rPr>
          <w:rStyle w:val="VerbatimChar"/>
          <w:sz w:val="16"/>
        </w:rPr>
        <w:t xml:space="preserve">    ✓ TC-04 listed member with no commits is shown with zeros and a warning (2 ms)</w:t>
      </w:r>
      <w:r>
        <w:br/>
      </w:r>
      <w:r>
        <w:rPr>
          <w:rStyle w:val="VerbatimChar"/>
          <w:sz w:val="16"/>
        </w:rPr>
        <w:t xml:space="preserve">    ✓ TC-04 author name matching ignores case and spaces (no false zero-commit warning) (1 ms)</w:t>
      </w:r>
      <w:r>
        <w:br/>
      </w:r>
      <w:r>
        <w:rPr>
          <w:rStyle w:val="VerbatimChar"/>
          <w:sz w:val="16"/>
        </w:rPr>
        <w:t xml:space="preserve">  TC-05 duplicate shas</w:t>
      </w:r>
      <w:r>
        <w:br/>
      </w:r>
      <w:r>
        <w:rPr>
          <w:rStyle w:val="VerbatimChar"/>
          <w:sz w:val="16"/>
        </w:rPr>
        <w:t xml:space="preserve">    ✓ TC-05 a repeated sha is only counted once (1 ms)</w:t>
      </w:r>
      <w:r>
        <w:br/>
      </w:r>
      <w:r>
        <w:rPr>
          <w:rStyle w:val="VerbatimChar"/>
          <w:sz w:val="16"/>
        </w:rPr>
        <w:t xml:space="preserve">  TC-06 merge commits</w:t>
      </w:r>
      <w:r>
        <w:br/>
      </w:r>
      <w:r>
        <w:rPr>
          <w:rStyle w:val="VerbatimChar"/>
          <w:sz w:val="16"/>
        </w:rPr>
        <w:t xml:space="preserve">    ✓ TC-06 messages starting with "Merge" are dropped, "Mergesort" is kept (2 ms)</w:t>
      </w:r>
      <w:r>
        <w:br/>
      </w:r>
      <w:r>
        <w:rPr>
          <w:rStyle w:val="VerbatimChar"/>
          <w:sz w:val="16"/>
        </w:rPr>
        <w:t xml:space="preserve">  TC-06 merge commits (message is optional)</w:t>
      </w:r>
      <w:r>
        <w:br/>
      </w:r>
      <w:r>
        <w:rPr>
          <w:rStyle w:val="VerbatimChar"/>
          <w:sz w:val="16"/>
        </w:rPr>
        <w:t xml:space="preserve">    ✓ TC-06 a commit with no message is counted normally (1 ms)</w:t>
      </w:r>
      <w:r>
        <w:br/>
      </w:r>
      <w:r>
        <w:rPr>
          <w:rStyle w:val="VerbatimChar"/>
          <w:sz w:val="16"/>
        </w:rPr>
        <w:t xml:space="preserve">  TC-07 invalid commit data</w:t>
      </w:r>
      <w:r>
        <w:br/>
      </w:r>
      <w:r>
        <w:rPr>
          <w:rStyle w:val="VerbatimChar"/>
          <w:sz w:val="16"/>
        </w:rPr>
        <w:t xml:space="preserve">    ✓ TC-07 bad commits go to errors and the valid ones are still scored (1 ms)</w:t>
      </w:r>
      <w:r>
        <w:br/>
      </w:r>
      <w:r>
        <w:rPr>
          <w:rStyle w:val="VerbatimChar"/>
          <w:sz w:val="16"/>
        </w:rPr>
        <w:t xml:space="preserve">    ✓ TC-07 other kinds of bad entries are reported, not thrown</w:t>
      </w:r>
      <w:r>
        <w:br/>
      </w:r>
      <w:r>
        <w:rPr>
          <w:rStyle w:val="VerbatimChar"/>
          <w:sz w:val="16"/>
        </w:rPr>
        <w:t xml:space="preserve">    ✓ TC-07 when every commit is invalid the result is empty with a warning (1 ms)</w:t>
      </w:r>
      <w:r>
        <w:br/>
      </w:r>
      <w:r>
        <w:rPr>
          <w:rStyle w:val="VerbatimChar"/>
          <w:sz w:val="16"/>
        </w:rPr>
        <w:t xml:space="preserve">    ✓ TC-07 vague or impossible date strings are reported as invalid (DEF-01) (1 ms)</w:t>
      </w:r>
      <w:r>
        <w:br/>
      </w:r>
      <w:r>
        <w:rPr>
          <w:rStyle w:val="VerbatimChar"/>
          <w:sz w:val="16"/>
        </w:rPr>
        <w:t xml:space="preserve">    ✓ TC-07 real ISO dates in different forms are still accepted (DEF-01)</w:t>
      </w:r>
      <w:r>
        <w:br/>
      </w:r>
      <w:r>
        <w:rPr>
          <w:rStyle w:val="VerbatimChar"/>
          <w:sz w:val="16"/>
        </w:rPr>
        <w:t xml:space="preserve">  TC-08 date filter</w:t>
      </w:r>
      <w:r>
        <w:br/>
      </w:r>
      <w:r>
        <w:rPr>
          <w:rStyle w:val="VerbatimChar"/>
          <w:sz w:val="16"/>
        </w:rPr>
        <w:t xml:space="preserve">    ✓ TC-08 since/until keep only commits in range, until day is inclusive (2 ms)</w:t>
      </w:r>
      <w:r>
        <w:br/>
      </w:r>
      <w:r>
        <w:rPr>
          <w:rStyle w:val="VerbatimChar"/>
          <w:sz w:val="16"/>
        </w:rPr>
        <w:t xml:space="preserve">    ✓ TC-08 only since, or only until, also works (1 ms)</w:t>
      </w:r>
      <w:r>
        <w:br/>
      </w:r>
      <w:r>
        <w:rPr>
          <w:rStyle w:val="VerbatimChar"/>
          <w:sz w:val="16"/>
        </w:rPr>
        <w:t xml:space="preserve">    ✓ TC-08 an until value with a time is used as given (1 ms)</w:t>
      </w:r>
      <w:r>
        <w:br/>
      </w:r>
      <w:r>
        <w:rPr>
          <w:rStyle w:val="VerbatimChar"/>
          <w:sz w:val="16"/>
        </w:rPr>
        <w:t xml:space="preserve">    ✓ TC-08 bad filter dates are rejected (25 ms)</w:t>
      </w:r>
      <w:r>
        <w:br/>
      </w:r>
      <w:r>
        <w:rPr>
          <w:rStyle w:val="VerbatimChar"/>
          <w:sz w:val="16"/>
        </w:rPr>
        <w:t xml:space="preserve">  TC-09 / TC-10 empty or missing commit list</w:t>
      </w:r>
      <w:r>
        <w:br/>
      </w:r>
      <w:r>
        <w:rPr>
          <w:rStyle w:val="VerbatimChar"/>
          <w:sz w:val="16"/>
        </w:rPr>
        <w:t xml:space="preserve">    ✓ TC-09 empty commit list throws a clear input error (2 ms)</w:t>
      </w:r>
      <w:r>
        <w:br/>
      </w:r>
      <w:r>
        <w:rPr>
          <w:rStyle w:val="VerbatimChar"/>
          <w:sz w:val="16"/>
        </w:rPr>
        <w:t xml:space="preserve">    ✓ TC-10 missing commits (or no argument at all) throws the same error (6 ms)</w:t>
      </w:r>
      <w:r>
        <w:br/>
      </w:r>
      <w:r>
        <w:rPr>
          <w:rStyle w:val="VerbatimChar"/>
          <w:sz w:val="16"/>
        </w:rPr>
        <w:t xml:space="preserve">    ✓ TC-10 members must be a list of names (2 ms)</w:t>
      </w:r>
      <w:r>
        <w:br/>
      </w:r>
      <w:r>
        <w:rPr>
          <w:rStyle w:val="VerbatimChar"/>
          <w:sz w:val="16"/>
        </w:rPr>
        <w:t xml:space="preserve">  TC-12 dominance boundary</w:t>
      </w:r>
      <w:r>
        <w:br/>
      </w:r>
      <w:r>
        <w:rPr>
          <w:rStyle w:val="VerbatimChar"/>
          <w:sz w:val="16"/>
        </w:rPr>
        <w:t xml:space="preserve">    ✓ TC-12 a score of exactly 60.0 does not trigger the warning (1 ms)</w:t>
      </w:r>
      <w:r>
        <w:br/>
      </w:r>
      <w:r>
        <w:rPr>
          <w:rStyle w:val="VerbatimChar"/>
          <w:sz w:val="16"/>
        </w:rPr>
        <w:t xml:space="preserve">    ✓ TC-12 a score of exactly 60.05 rounds to 60.1 and is warned about (DEF-02) (1 ms)</w:t>
      </w:r>
      <w:r>
        <w:br/>
      </w:r>
      <w:r>
        <w:rPr>
          <w:rStyle w:val="VerbatimChar"/>
          <w:sz w:val="16"/>
        </w:rPr>
        <w:t xml:space="preserve">    ✓ TC-12 halves round up, e.g. 21.25 -&gt; 21.3 (DEF-02) (1 ms)</w:t>
      </w:r>
      <w:r>
        <w:br/>
      </w:r>
      <w:r>
        <w:rPr>
          <w:rStyle w:val="VerbatimChar"/>
          <w:sz w:val="16"/>
        </w:rPr>
        <w:t xml:space="preserve">    ✓ TC-12 rounding matches exact fraction maths on a grid of team sizes (DEF-02) (4842 ms)</w:t>
      </w:r>
      <w:r>
        <w:br/>
      </w:r>
      <w:r>
        <w:rPr>
          <w:rStyle w:val="VerbatimChar"/>
          <w:sz w:val="16"/>
        </w:rPr>
        <w:t xml:space="preserve">    ✓ TC-12 just above 60 does trigger it (1 ms)</w:t>
      </w:r>
      <w:r>
        <w:br/>
      </w:r>
      <w:r>
        <w:rPr>
          <w:rStyle w:val="VerbatimChar"/>
          <w:sz w:val="16"/>
        </w:rPr>
        <w:t xml:space="preserve">  TC-13 zero lines changed</w:t>
      </w:r>
      <w:r>
        <w:br/>
      </w:r>
      <w:r>
        <w:rPr>
          <w:rStyle w:val="VerbatimChar"/>
          <w:sz w:val="16"/>
        </w:rPr>
        <w:t xml:space="preserve">    ✓ TC-13 only empty commits: no NaN, linesShare is 0 (1 ms)</w:t>
      </w:r>
      <w:r>
        <w:br/>
      </w:r>
      <w:r>
        <w:rPr>
          <w:rStyle w:val="VerbatimChar"/>
          <w:sz w:val="16"/>
        </w:rPr>
        <w:t xml:space="preserve">  general</w:t>
      </w:r>
      <w:r>
        <w:br/>
      </w:r>
      <w:r>
        <w:rPr>
          <w:rStyle w:val="VerbatimChar"/>
          <w:sz w:val="16"/>
        </w:rPr>
        <w:t xml:space="preserve">    ✓ TC-01 the input array is not changed (1 ms)</w:t>
      </w:r>
      <w:r>
        <w:br/>
      </w:r>
      <w:r>
        <w:br/>
      </w:r>
      <w:r>
        <w:rPr>
          <w:rStyle w:val="VerbatimChar"/>
          <w:sz w:val="16"/>
        </w:rPr>
        <w:t xml:space="preserve">------------|---------|----------|---------|---------|-------------------</w:t>
      </w:r>
      <w:r>
        <w:br/>
      </w:r>
      <w:r>
        <w:rPr>
          <w:rStyle w:val="VerbatimChar"/>
          <w:sz w:val="16"/>
        </w:rPr>
        <w:t xml:space="preserve">File        | % Stmts | % Branch | % Funcs | % Lines | Uncovered Line #s </w:t>
      </w:r>
      <w:r>
        <w:br/>
      </w:r>
      <w:r>
        <w:rPr>
          <w:rStyle w:val="VerbatimChar"/>
          <w:sz w:val="16"/>
        </w:rPr>
        <w:t xml:space="preserve">------------|---------|----------|---------|---------|-------------------</w:t>
      </w:r>
      <w:r>
        <w:br/>
      </w:r>
      <w:r>
        <w:rPr>
          <w:rStyle w:val="VerbatimChar"/>
          <w:sz w:val="16"/>
        </w:rPr>
        <w:t xml:space="preserve">All files   |     100 |      100 |     100 |     100 |                   </w:t>
      </w:r>
      <w:r>
        <w:br/>
      </w:r>
      <w:r>
        <w:rPr>
          <w:rStyle w:val="VerbatimChar"/>
          <w:sz w:val="16"/>
        </w:rPr>
        <w:t xml:space="preserve"> app.js     |     100 |      100 |     100 |     100 |                   </w:t>
      </w:r>
      <w:r>
        <w:br/>
      </w:r>
      <w:r>
        <w:rPr>
          <w:rStyle w:val="VerbatimChar"/>
          <w:sz w:val="16"/>
        </w:rPr>
        <w:t xml:space="preserve"> scoring.js |     100 |      100 |     100 |     100 |                   </w:t>
      </w:r>
      <w:r>
        <w:br/>
      </w:r>
      <w:r>
        <w:rPr>
          <w:rStyle w:val="VerbatimChar"/>
          <w:sz w:val="16"/>
        </w:rPr>
        <w:t xml:space="preserve">------------|---------|----------|---------|---------|-------------------</w:t>
      </w:r>
      <w:r>
        <w:br/>
      </w:r>
      <w:r>
        <w:rPr>
          <w:rStyle w:val="VerbatimChar"/>
          <w:sz w:val="16"/>
        </w:rPr>
        <w:t xml:space="preserve">Test Suites: 2 passed, 2 total</w:t>
      </w:r>
      <w:r>
        <w:br/>
      </w:r>
      <w:r>
        <w:rPr>
          <w:rStyle w:val="VerbatimChar"/>
          <w:sz w:val="16"/>
        </w:rPr>
        <w:t xml:space="preserve">Tests:       51 passed, 51 total</w:t>
      </w:r>
      <w:r>
        <w:br/>
      </w:r>
      <w:r>
        <w:rPr>
          <w:rStyle w:val="VerbatimChar"/>
          <w:sz w:val="16"/>
        </w:rPr>
        <w:t xml:space="preserve">Snapshots:   0 total</w:t>
      </w:r>
      <w:r>
        <w:br/>
      </w:r>
      <w:r>
        <w:rPr>
          <w:rStyle w:val="VerbatimChar"/>
          <w:sz w:val="16"/>
        </w:rPr>
        <w:t xml:space="preserve">Time:        5.592 s</w:t>
      </w:r>
      <w:r>
        <w:br/>
      </w:r>
      <w:r>
        <w:rPr>
          <w:rStyle w:val="VerbatimChar"/>
          <w:sz w:val="16"/>
        </w:rPr>
        <w:t xml:space="preserve">Ran all test suites.</w:t>
      </w:r>
    </w:p>
    <w:p>
      <w:pPr>
        <w:pStyle w:val="BlockText"/>
      </w:pPr>
      <w:r>
        <w:t xml:space="preserve">Note: Jest 30 shortens its output to a summary when it detects it is running inside an AI coding agent. This log was captured with those environment variables unset (</w:t>
      </w:r>
      <w:r>
        <w:rPr>
          <w:rStyle w:val="VerbatimChar"/>
          <w:sz w:val="16"/>
        </w:rPr>
        <w:t xml:space="preserve">env -u CLAUDECODE -u AI_AGENT npx jest --coverage --verbose</w:t>
      </w:r>
      <w:r>
        <w:t xml:space="preserve">), so it matches what you’ll see in a normal terminal. The test results are the same either way.</w:t>
      </w:r>
    </w:p>
    <w:bookmarkEnd w:id="28"/>
    <w:bookmarkStart w:id="29" w:name="coverage"/>
    <w:p>
      <w:pPr>
        <w:pStyle w:val="Heading3"/>
      </w:pPr>
      <w:r>
        <w:t xml:space="preserve">7.4 Coverage</w:t>
      </w:r>
    </w:p>
    <w:tbl>
      <w:tblPr>
        <w:tblStyle w:val="Table"/>
        <w:tblW w:type="auto" w:w="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1584"/>
        <w:gridCol w:w="1584"/>
        <w:gridCol w:w="1584"/>
        <w:gridCol w:w="1584"/>
        <w:gridCol w:w="1584"/>
      </w:tblGrid>
      <w:tr>
        <w:trPr>
          <w:tblHeader w:val="true"/>
        </w:trPr>
        <w:tc>
          <w:tcPr>
            <w:shd w:val="clear" w:fill="E3E6F5"/>
          </w:tcPr>
          <w:p>
            <w:pPr>
              <w:pStyle w:val="Compact"/>
              <w:jc w:val="left"/>
            </w:pPr>
            <w:r>
              <w:rPr>
                <w:b/>
                <w:sz w:val="18"/>
              </w:rPr>
              <w:t xml:space="preserve">File</w:t>
            </w:r>
          </w:p>
        </w:tc>
        <w:tc>
          <w:tcPr>
            <w:shd w:val="clear" w:fill="E3E6F5"/>
          </w:tcPr>
          <w:p>
            <w:pPr>
              <w:pStyle w:val="Compact"/>
              <w:jc w:val="left"/>
            </w:pPr>
            <w:r>
              <w:rPr>
                <w:b/>
                <w:sz w:val="18"/>
              </w:rPr>
              <w:t xml:space="preserve">Statements</w:t>
            </w:r>
          </w:p>
        </w:tc>
        <w:tc>
          <w:tcPr>
            <w:shd w:val="clear" w:fill="E3E6F5"/>
          </w:tcPr>
          <w:p>
            <w:pPr>
              <w:pStyle w:val="Compact"/>
              <w:jc w:val="left"/>
            </w:pPr>
            <w:r>
              <w:rPr>
                <w:b/>
                <w:sz w:val="18"/>
              </w:rPr>
              <w:t xml:space="preserve">Branches</w:t>
            </w:r>
          </w:p>
        </w:tc>
        <w:tc>
          <w:tcPr>
            <w:shd w:val="clear" w:fill="E3E6F5"/>
          </w:tcPr>
          <w:p>
            <w:pPr>
              <w:pStyle w:val="Compact"/>
              <w:jc w:val="left"/>
            </w:pPr>
            <w:r>
              <w:rPr>
                <w:b/>
                <w:sz w:val="18"/>
              </w:rPr>
              <w:t xml:space="preserve">Functions</w:t>
            </w:r>
          </w:p>
        </w:tc>
        <w:tc>
          <w:tcPr>
            <w:shd w:val="clear" w:fill="E3E6F5"/>
          </w:tcPr>
          <w:p>
            <w:pPr>
              <w:pStyle w:val="Compact"/>
              <w:jc w:val="left"/>
            </w:pPr>
            <w:r>
              <w:rPr>
                <w:b/>
                <w:sz w:val="18"/>
              </w:rPr>
              <w:t xml:space="preserve">Lines</w:t>
            </w:r>
          </w:p>
        </w:tc>
      </w:tr>
      <w:tr>
        <w:tc>
          <w:tcPr/>
          <w:p>
            <w:pPr>
              <w:pStyle w:val="Compact"/>
              <w:jc w:val="left"/>
            </w:pPr>
            <w:r>
              <w:rPr>
                <w:rStyle w:val="VerbatimChar"/>
                <w:sz w:val="18"/>
              </w:rPr>
              <w:t xml:space="preserve">src/app.js</w:t>
            </w:r>
          </w:p>
        </w:tc>
        <w:tc>
          <w:tcPr/>
          <w:p>
            <w:pPr>
              <w:pStyle w:val="Compact"/>
              <w:jc w:val="left"/>
            </w:pPr>
            <w:r>
              <w:rPr>
                <w:sz w:val="18"/>
              </w:rPr>
              <w:t xml:space="preserve">100%</w:t>
            </w:r>
          </w:p>
        </w:tc>
        <w:tc>
          <w:tcPr/>
          <w:p>
            <w:pPr>
              <w:pStyle w:val="Compact"/>
              <w:jc w:val="left"/>
            </w:pPr>
            <w:r>
              <w:rPr>
                <w:sz w:val="18"/>
              </w:rPr>
              <w:t xml:space="preserve">100%</w:t>
            </w:r>
          </w:p>
        </w:tc>
        <w:tc>
          <w:tcPr/>
          <w:p>
            <w:pPr>
              <w:pStyle w:val="Compact"/>
              <w:jc w:val="left"/>
            </w:pPr>
            <w:r>
              <w:rPr>
                <w:sz w:val="18"/>
              </w:rPr>
              <w:t xml:space="preserve">100%</w:t>
            </w:r>
          </w:p>
        </w:tc>
        <w:tc>
          <w:tcPr/>
          <w:p>
            <w:pPr>
              <w:pStyle w:val="Compact"/>
              <w:jc w:val="left"/>
            </w:pPr>
            <w:r>
              <w:rPr>
                <w:sz w:val="18"/>
              </w:rPr>
              <w:t xml:space="preserve">100%</w:t>
            </w:r>
          </w:p>
        </w:tc>
      </w:tr>
      <w:tr>
        <w:tc>
          <w:tcPr/>
          <w:p>
            <w:pPr>
              <w:pStyle w:val="Compact"/>
              <w:jc w:val="left"/>
            </w:pPr>
            <w:r>
              <w:rPr>
                <w:rStyle w:val="VerbatimChar"/>
                <w:sz w:val="18"/>
              </w:rPr>
              <w:t xml:space="preserve">src/scoring.js</w:t>
            </w:r>
          </w:p>
        </w:tc>
        <w:tc>
          <w:tcPr/>
          <w:p>
            <w:pPr>
              <w:pStyle w:val="Compact"/>
              <w:jc w:val="left"/>
            </w:pPr>
            <w:r>
              <w:rPr>
                <w:sz w:val="18"/>
              </w:rPr>
              <w:t xml:space="preserve">100%</w:t>
            </w:r>
          </w:p>
        </w:tc>
        <w:tc>
          <w:tcPr/>
          <w:p>
            <w:pPr>
              <w:pStyle w:val="Compact"/>
              <w:jc w:val="left"/>
            </w:pPr>
            <w:r>
              <w:rPr>
                <w:sz w:val="18"/>
              </w:rPr>
              <w:t xml:space="preserve">100%</w:t>
            </w:r>
          </w:p>
        </w:tc>
        <w:tc>
          <w:tcPr/>
          <w:p>
            <w:pPr>
              <w:pStyle w:val="Compact"/>
              <w:jc w:val="left"/>
            </w:pPr>
            <w:r>
              <w:rPr>
                <w:sz w:val="18"/>
              </w:rPr>
              <w:t xml:space="preserve">100%</w:t>
            </w:r>
          </w:p>
        </w:tc>
        <w:tc>
          <w:tcPr/>
          <w:p>
            <w:pPr>
              <w:pStyle w:val="Compact"/>
              <w:jc w:val="left"/>
            </w:pPr>
            <w:r>
              <w:rPr>
                <w:sz w:val="18"/>
              </w:rPr>
              <w:t xml:space="preserve">100%</w:t>
            </w:r>
          </w:p>
        </w:tc>
      </w:tr>
      <w:tr>
        <w:tc>
          <w:tcPr/>
          <w:p>
            <w:pPr>
              <w:pStyle w:val="Compact"/>
              <w:jc w:val="left"/>
            </w:pPr>
            <w:r>
              <w:rPr>
                <w:bCs/>
                <w:b/>
                <w:sz w:val="18"/>
              </w:rPr>
              <w:t xml:space="preserve">All files</w:t>
            </w:r>
          </w:p>
        </w:tc>
        <w:tc>
          <w:tcPr/>
          <w:p>
            <w:pPr>
              <w:pStyle w:val="Compact"/>
              <w:jc w:val="left"/>
            </w:pPr>
            <w:r>
              <w:rPr>
                <w:bCs/>
                <w:b/>
                <w:sz w:val="18"/>
              </w:rPr>
              <w:t xml:space="preserve">100%</w:t>
            </w:r>
          </w:p>
        </w:tc>
        <w:tc>
          <w:tcPr/>
          <w:p>
            <w:pPr>
              <w:pStyle w:val="Compact"/>
              <w:jc w:val="left"/>
            </w:pPr>
            <w:r>
              <w:rPr>
                <w:bCs/>
                <w:b/>
                <w:sz w:val="18"/>
              </w:rPr>
              <w:t xml:space="preserve">100%</w:t>
            </w:r>
          </w:p>
        </w:tc>
        <w:tc>
          <w:tcPr/>
          <w:p>
            <w:pPr>
              <w:pStyle w:val="Compact"/>
              <w:jc w:val="left"/>
            </w:pPr>
            <w:r>
              <w:rPr>
                <w:bCs/>
                <w:b/>
                <w:sz w:val="18"/>
              </w:rPr>
              <w:t xml:space="preserve">100%</w:t>
            </w:r>
          </w:p>
        </w:tc>
        <w:tc>
          <w:tcPr/>
          <w:p>
            <w:pPr>
              <w:pStyle w:val="Compact"/>
              <w:jc w:val="left"/>
            </w:pPr>
            <w:r>
              <w:rPr>
                <w:bCs/>
                <w:b/>
                <w:sz w:val="18"/>
              </w:rPr>
              <w:t xml:space="preserve">100%</w:t>
            </w:r>
          </w:p>
        </w:tc>
      </w:tr>
    </w:tbl>
    <w:p>
      <w:pPr>
        <w:pStyle w:val="BodyText"/>
      </w:pPr>
      <w:r>
        <w:t xml:space="preserve">How coverage changed across the runs:</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990"/>
        <w:gridCol w:w="990"/>
        <w:gridCol w:w="990"/>
        <w:gridCol w:w="990"/>
        <w:gridCol w:w="990"/>
        <w:gridCol w:w="990"/>
        <w:gridCol w:w="990"/>
        <w:gridCol w:w="990"/>
      </w:tblGrid>
      <w:tr>
        <w:trPr>
          <w:tblHeader w:val="true"/>
        </w:trPr>
        <w:tc>
          <w:tcPr>
            <w:shd w:val="clear" w:fill="E3E6F5"/>
          </w:tcPr>
          <w:p>
            <w:pPr>
              <w:pStyle w:val="Compact"/>
              <w:jc w:val="left"/>
            </w:pPr>
            <w:r>
              <w:rPr>
                <w:b/>
                <w:sz w:val="18"/>
              </w:rPr>
              <w:t xml:space="preserve">Run</w:t>
            </w:r>
          </w:p>
        </w:tc>
        <w:tc>
          <w:tcPr>
            <w:shd w:val="clear" w:fill="E3E6F5"/>
          </w:tcPr>
          <w:p>
            <w:pPr>
              <w:pStyle w:val="Compact"/>
              <w:jc w:val="left"/>
            </w:pPr>
            <w:r>
              <w:rPr>
                <w:b/>
                <w:sz w:val="18"/>
              </w:rPr>
              <w:t xml:space="preserve">When</w:t>
            </w:r>
          </w:p>
        </w:tc>
        <w:tc>
          <w:tcPr>
            <w:shd w:val="clear" w:fill="E3E6F5"/>
          </w:tcPr>
          <w:p>
            <w:pPr>
              <w:pStyle w:val="Compact"/>
              <w:jc w:val="left"/>
            </w:pPr>
            <w:r>
              <w:rPr>
                <w:b/>
                <w:sz w:val="18"/>
              </w:rPr>
              <w:t xml:space="preserve">Tests</w:t>
            </w:r>
          </w:p>
        </w:tc>
        <w:tc>
          <w:tcPr>
            <w:shd w:val="clear" w:fill="E3E6F5"/>
          </w:tcPr>
          <w:p>
            <w:pPr>
              <w:pStyle w:val="Compact"/>
              <w:jc w:val="left"/>
            </w:pPr>
            <w:r>
              <w:rPr>
                <w:b/>
                <w:sz w:val="18"/>
              </w:rPr>
              <w:t xml:space="preserve">Result</w:t>
            </w:r>
          </w:p>
        </w:tc>
        <w:tc>
          <w:tcPr>
            <w:shd w:val="clear" w:fill="E3E6F5"/>
          </w:tcPr>
          <w:p>
            <w:pPr>
              <w:pStyle w:val="Compact"/>
              <w:jc w:val="left"/>
            </w:pPr>
            <w:r>
              <w:rPr>
                <w:b/>
                <w:sz w:val="18"/>
              </w:rPr>
              <w:t xml:space="preserve">Stmts</w:t>
            </w:r>
          </w:p>
        </w:tc>
        <w:tc>
          <w:tcPr>
            <w:shd w:val="clear" w:fill="E3E6F5"/>
          </w:tcPr>
          <w:p>
            <w:pPr>
              <w:pStyle w:val="Compact"/>
              <w:jc w:val="left"/>
            </w:pPr>
            <w:r>
              <w:rPr>
                <w:b/>
                <w:sz w:val="18"/>
              </w:rPr>
              <w:t xml:space="preserve">Branch</w:t>
            </w:r>
          </w:p>
        </w:tc>
        <w:tc>
          <w:tcPr>
            <w:shd w:val="clear" w:fill="E3E6F5"/>
          </w:tcPr>
          <w:p>
            <w:pPr>
              <w:pStyle w:val="Compact"/>
              <w:jc w:val="left"/>
            </w:pPr>
            <w:r>
              <w:rPr>
                <w:b/>
                <w:sz w:val="18"/>
              </w:rPr>
              <w:t xml:space="preserve">Funcs</w:t>
            </w:r>
          </w:p>
        </w:tc>
        <w:tc>
          <w:tcPr>
            <w:shd w:val="clear" w:fill="E3E6F5"/>
          </w:tcPr>
          <w:p>
            <w:pPr>
              <w:pStyle w:val="Compact"/>
              <w:jc w:val="left"/>
            </w:pPr>
            <w:r>
              <w:rPr>
                <w:b/>
                <w:sz w:val="18"/>
              </w:rPr>
              <w:t xml:space="preserve">Lines</w:t>
            </w:r>
          </w:p>
        </w:tc>
      </w:tr>
      <w:tr>
        <w:tc>
          <w:tcPr/>
          <w:p>
            <w:pPr>
              <w:pStyle w:val="Compact"/>
              <w:jc w:val="left"/>
            </w:pPr>
            <w:r>
              <w:rPr>
                <w:sz w:val="18"/>
              </w:rPr>
              <w:t xml:space="preserve">1</w:t>
            </w:r>
          </w:p>
        </w:tc>
        <w:tc>
          <w:tcPr/>
          <w:p>
            <w:pPr>
              <w:pStyle w:val="Compact"/>
              <w:jc w:val="left"/>
            </w:pPr>
            <w:r>
              <w:rPr>
                <w:sz w:val="18"/>
              </w:rPr>
              <w:t xml:space="preserve">First run of the planned TC-01 to TC-14 tests</w:t>
            </w:r>
          </w:p>
        </w:tc>
        <w:tc>
          <w:tcPr/>
          <w:p>
            <w:pPr>
              <w:pStyle w:val="Compact"/>
              <w:jc w:val="left"/>
            </w:pPr>
            <w:r>
              <w:rPr>
                <w:sz w:val="18"/>
              </w:rPr>
              <w:t xml:space="preserve">42</w:t>
            </w:r>
          </w:p>
        </w:tc>
        <w:tc>
          <w:tcPr/>
          <w:p>
            <w:pPr>
              <w:pStyle w:val="Compact"/>
              <w:jc w:val="left"/>
            </w:pPr>
            <w:r>
              <w:rPr>
                <w:sz w:val="18"/>
              </w:rPr>
              <w:t xml:space="preserve">42 passed</w:t>
            </w:r>
          </w:p>
        </w:tc>
        <w:tc>
          <w:tcPr/>
          <w:p>
            <w:pPr>
              <w:pStyle w:val="Compact"/>
              <w:jc w:val="left"/>
            </w:pPr>
            <w:r>
              <w:rPr>
                <w:sz w:val="18"/>
              </w:rPr>
              <w:t xml:space="preserve">96.09</w:t>
            </w:r>
          </w:p>
        </w:tc>
        <w:tc>
          <w:tcPr/>
          <w:p>
            <w:pPr>
              <w:pStyle w:val="Compact"/>
              <w:jc w:val="left"/>
            </w:pPr>
            <w:r>
              <w:rPr>
                <w:sz w:val="18"/>
              </w:rPr>
              <w:t xml:space="preserve">95.04</w:t>
            </w:r>
          </w:p>
        </w:tc>
        <w:tc>
          <w:tcPr/>
          <w:p>
            <w:pPr>
              <w:pStyle w:val="Compact"/>
              <w:jc w:val="left"/>
            </w:pPr>
            <w:r>
              <w:rPr>
                <w:sz w:val="18"/>
              </w:rPr>
              <w:t xml:space="preserve">100</w:t>
            </w:r>
          </w:p>
        </w:tc>
        <w:tc>
          <w:tcPr/>
          <w:p>
            <w:pPr>
              <w:pStyle w:val="Compact"/>
              <w:jc w:val="left"/>
            </w:pPr>
            <w:r>
              <w:rPr>
                <w:sz w:val="18"/>
              </w:rPr>
              <w:t xml:space="preserve">95.37</w:t>
            </w:r>
          </w:p>
        </w:tc>
      </w:tr>
      <w:tr>
        <w:tc>
          <w:tcPr/>
          <w:p>
            <w:pPr>
              <w:pStyle w:val="Compact"/>
              <w:jc w:val="left"/>
            </w:pPr>
            <w:r>
              <w:rPr>
                <w:sz w:val="18"/>
              </w:rPr>
              <w:t xml:space="preserve">2</w:t>
            </w:r>
          </w:p>
        </w:tc>
        <w:tc>
          <w:tcPr/>
          <w:p>
            <w:pPr>
              <w:pStyle w:val="Compact"/>
              <w:jc w:val="left"/>
            </w:pPr>
            <w:r>
              <w:rPr>
                <w:sz w:val="18"/>
              </w:rPr>
              <w:t xml:space="preserve">Regression tests added for the defects found by exploratory testing,</w:t>
            </w:r>
            <w:r>
              <w:rPr>
                <w:sz w:val="18"/>
              </w:rPr>
              <w:t xml:space="preserve"> </w:t>
            </w:r>
            <w:r>
              <w:rPr>
                <w:bCs/>
                <w:b/>
                <w:sz w:val="18"/>
              </w:rPr>
              <w:t xml:space="preserve">before the fix</w:t>
            </w:r>
          </w:p>
        </w:tc>
        <w:tc>
          <w:tcPr/>
          <w:p>
            <w:pPr>
              <w:pStyle w:val="Compact"/>
              <w:jc w:val="left"/>
            </w:pPr>
            <w:r>
              <w:rPr>
                <w:sz w:val="18"/>
              </w:rPr>
              <w:t xml:space="preserve">49</w:t>
            </w:r>
          </w:p>
        </w:tc>
        <w:tc>
          <w:tcPr/>
          <w:p>
            <w:pPr>
              <w:pStyle w:val="Compact"/>
              <w:jc w:val="left"/>
            </w:pPr>
            <w:r>
              <w:rPr>
                <w:bCs/>
                <w:b/>
                <w:sz w:val="18"/>
              </w:rPr>
              <w:t xml:space="preserve">6 failed</w:t>
            </w:r>
            <w:r>
              <w:rPr>
                <w:sz w:val="18"/>
              </w:rPr>
              <w:t xml:space="preserve">, 43 passed</w:t>
            </w:r>
          </w:p>
        </w:tc>
        <w:tc>
          <w:tcPr/>
          <w:p>
            <w:pPr>
              <w:pStyle w:val="Compact"/>
              <w:jc w:val="left"/>
            </w:pPr>
            <w:r>
              <w:rPr>
                <w:sz w:val="18"/>
              </w:rPr>
              <w:t xml:space="preserve">97.65</w:t>
            </w:r>
          </w:p>
        </w:tc>
        <w:tc>
          <w:tcPr/>
          <w:p>
            <w:pPr>
              <w:pStyle w:val="Compact"/>
              <w:jc w:val="left"/>
            </w:pPr>
            <w:r>
              <w:rPr>
                <w:sz w:val="18"/>
              </w:rPr>
              <w:t xml:space="preserve">97.02</w:t>
            </w:r>
          </w:p>
        </w:tc>
        <w:tc>
          <w:tcPr/>
          <w:p>
            <w:pPr>
              <w:pStyle w:val="Compact"/>
              <w:jc w:val="left"/>
            </w:pPr>
            <w:r>
              <w:rPr>
                <w:sz w:val="18"/>
              </w:rPr>
              <w:t xml:space="preserve">100</w:t>
            </w:r>
          </w:p>
        </w:tc>
        <w:tc>
          <w:tcPr/>
          <w:p>
            <w:pPr>
              <w:pStyle w:val="Compact"/>
              <w:jc w:val="left"/>
            </w:pPr>
            <w:r>
              <w:rPr>
                <w:sz w:val="18"/>
              </w:rPr>
              <w:t xml:space="preserve">97.22</w:t>
            </w:r>
          </w:p>
        </w:tc>
      </w:tr>
      <w:tr>
        <w:tc>
          <w:tcPr/>
          <w:p>
            <w:pPr>
              <w:pStyle w:val="Compact"/>
              <w:jc w:val="left"/>
            </w:pPr>
            <w:r>
              <w:rPr>
                <w:sz w:val="18"/>
              </w:rPr>
              <w:t xml:space="preserve">3</w:t>
            </w:r>
          </w:p>
        </w:tc>
        <w:tc>
          <w:tcPr/>
          <w:p>
            <w:pPr>
              <w:pStyle w:val="Compact"/>
              <w:jc w:val="left"/>
            </w:pPr>
            <w:r>
              <w:rPr>
                <w:sz w:val="18"/>
              </w:rPr>
              <w:t xml:space="preserve">After fixing DEF-01 to DEF-03</w:t>
            </w:r>
          </w:p>
        </w:tc>
        <w:tc>
          <w:tcPr/>
          <w:p>
            <w:pPr>
              <w:pStyle w:val="Compact"/>
              <w:jc w:val="left"/>
            </w:pPr>
            <w:r>
              <w:rPr>
                <w:sz w:val="18"/>
              </w:rPr>
              <w:t xml:space="preserve">49</w:t>
            </w:r>
          </w:p>
        </w:tc>
        <w:tc>
          <w:tcPr/>
          <w:p>
            <w:pPr>
              <w:pStyle w:val="Compact"/>
              <w:jc w:val="left"/>
            </w:pPr>
            <w:r>
              <w:rPr>
                <w:sz w:val="18"/>
              </w:rPr>
              <w:t xml:space="preserve">49 passed</w:t>
            </w:r>
          </w:p>
        </w:tc>
        <w:tc>
          <w:tcPr/>
          <w:p>
            <w:pPr>
              <w:pStyle w:val="Compact"/>
              <w:jc w:val="left"/>
            </w:pPr>
            <w:r>
              <w:rPr>
                <w:sz w:val="18"/>
              </w:rPr>
              <w:t xml:space="preserve">97.97</w:t>
            </w:r>
          </w:p>
        </w:tc>
        <w:tc>
          <w:tcPr/>
          <w:p>
            <w:pPr>
              <w:pStyle w:val="Compact"/>
              <w:jc w:val="left"/>
            </w:pPr>
            <w:r>
              <w:rPr>
                <w:sz w:val="18"/>
              </w:rPr>
              <w:t xml:space="preserve">97.36</w:t>
            </w:r>
          </w:p>
        </w:tc>
        <w:tc>
          <w:tcPr/>
          <w:p>
            <w:pPr>
              <w:pStyle w:val="Compact"/>
              <w:jc w:val="left"/>
            </w:pPr>
            <w:r>
              <w:rPr>
                <w:sz w:val="18"/>
              </w:rPr>
              <w:t xml:space="preserve">100</w:t>
            </w:r>
          </w:p>
        </w:tc>
        <w:tc>
          <w:tcPr/>
          <w:p>
            <w:pPr>
              <w:pStyle w:val="Compact"/>
              <w:jc w:val="left"/>
            </w:pPr>
            <w:r>
              <w:rPr>
                <w:sz w:val="18"/>
              </w:rPr>
              <w:t xml:space="preserve">97.58</w:t>
            </w:r>
          </w:p>
        </w:tc>
      </w:tr>
      <w:tr>
        <w:tc>
          <w:tcPr/>
          <w:p>
            <w:pPr>
              <w:pStyle w:val="Compact"/>
              <w:jc w:val="left"/>
            </w:pPr>
            <w:r>
              <w:rPr>
                <w:sz w:val="18"/>
              </w:rPr>
              <w:t xml:space="preserve">4 (final)</w:t>
            </w:r>
          </w:p>
        </w:tc>
        <w:tc>
          <w:tcPr/>
          <w:p>
            <w:pPr>
              <w:pStyle w:val="Compact"/>
              <w:jc w:val="left"/>
            </w:pPr>
            <w:r>
              <w:rPr>
                <w:sz w:val="18"/>
              </w:rPr>
              <w:t xml:space="preserve">Added tests for the remaining uncovered branches (commit with no message, 500 handler)</w:t>
            </w:r>
          </w:p>
        </w:tc>
        <w:tc>
          <w:tcPr/>
          <w:p>
            <w:pPr>
              <w:pStyle w:val="Compact"/>
              <w:jc w:val="left"/>
            </w:pPr>
            <w:r>
              <w:rPr>
                <w:sz w:val="18"/>
              </w:rPr>
              <w:t xml:space="preserve">51</w:t>
            </w:r>
          </w:p>
        </w:tc>
        <w:tc>
          <w:tcPr/>
          <w:p>
            <w:pPr>
              <w:pStyle w:val="Compact"/>
              <w:jc w:val="left"/>
            </w:pPr>
            <w:r>
              <w:rPr>
                <w:bCs/>
                <w:b/>
                <w:sz w:val="18"/>
              </w:rPr>
              <w:t xml:space="preserve">51 passed</w:t>
            </w:r>
          </w:p>
        </w:tc>
        <w:tc>
          <w:tcPr/>
          <w:p>
            <w:pPr>
              <w:pStyle w:val="Compact"/>
              <w:jc w:val="left"/>
            </w:pPr>
            <w:r>
              <w:rPr>
                <w:bCs/>
                <w:b/>
                <w:sz w:val="18"/>
              </w:rPr>
              <w:t xml:space="preserve">100</w:t>
            </w:r>
          </w:p>
        </w:tc>
        <w:tc>
          <w:tcPr/>
          <w:p>
            <w:pPr>
              <w:pStyle w:val="Compact"/>
              <w:jc w:val="left"/>
            </w:pPr>
            <w:r>
              <w:rPr>
                <w:bCs/>
                <w:b/>
                <w:sz w:val="18"/>
              </w:rPr>
              <w:t xml:space="preserve">100</w:t>
            </w:r>
          </w:p>
        </w:tc>
        <w:tc>
          <w:tcPr/>
          <w:p>
            <w:pPr>
              <w:pStyle w:val="Compact"/>
              <w:jc w:val="left"/>
            </w:pPr>
            <w:r>
              <w:rPr>
                <w:bCs/>
                <w:b/>
                <w:sz w:val="18"/>
              </w:rPr>
              <w:t xml:space="preserve">100</w:t>
            </w:r>
          </w:p>
        </w:tc>
        <w:tc>
          <w:tcPr/>
          <w:p>
            <w:pPr>
              <w:pStyle w:val="Compact"/>
              <w:jc w:val="left"/>
            </w:pPr>
            <w:r>
              <w:rPr>
                <w:bCs/>
                <w:b/>
                <w:sz w:val="18"/>
              </w:rPr>
              <w:t xml:space="preserve">100</w:t>
            </w:r>
          </w:p>
        </w:tc>
      </w:tr>
    </w:tbl>
    <w:bookmarkEnd w:id="29"/>
    <w:bookmarkEnd w:id="30"/>
    <w:bookmarkStart w:id="35" w:name="defects-found"/>
    <w:p>
      <w:pPr>
        <w:pStyle w:val="Heading2"/>
      </w:pPr>
      <w:r>
        <w:t xml:space="preserve">8. Defects found</w:t>
      </w:r>
    </w:p>
    <w:p>
      <w:pPr>
        <w:pStyle w:val="FirstParagraph"/>
      </w:pPr>
      <w:r>
        <w:t xml:space="preserve">The planned test cases all passed on the first run (run 1). That on its own doesn’t show much, so we did</w:t>
      </w:r>
      <w:r>
        <w:t xml:space="preserve"> </w:t>
      </w:r>
      <w:r>
        <w:rPr>
          <w:bCs/>
          <w:b/>
        </w:rPr>
        <w:t xml:space="preserve">exploratory testing</w:t>
      </w:r>
      <w:r>
        <w:t xml:space="preserve"> </w:t>
      </w:r>
      <w:r>
        <w:t xml:space="preserve">next: odd date strings, a brute-force check of the rounding, and unusual request bodies sent with curl. It found three real defects. For each one we first wrote a failing regression test (run 2), then fixed the code and re-ran everything (runs 3 and 4).</w:t>
      </w:r>
    </w:p>
    <w:bookmarkStart w:id="31" w:name="Xd6ac5ba86bf7a04e7b6537e72725887fce5cca3"/>
    <w:p>
      <w:pPr>
        <w:pStyle w:val="Heading3"/>
      </w:pPr>
      <w:r>
        <w:t xml:space="preserve">DEF-01: Vague or impossible commit dates were accepted and scored</w:t>
      </w:r>
    </w:p>
    <w:tbl>
      <w:tblPr>
        <w:tblStyle w:val="Table"/>
        <w:tblW w:type="pct" w:w="5000"/>
        <w:tblLook w:firstRow="0" w:lastRow="0" w:firstColumn="0" w:lastColumn="0" w:noHBand="0" w:noVBand="0" w:val="000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c>
          <w:tcPr>
            <w:shd w:val="clear" w:fill="E3E6F5"/>
          </w:tcPr>
          <w:p>
            <w:pPr>
              <w:pStyle w:val="Compact"/>
              <w:jc w:val="left"/>
            </w:pPr>
            <w:r>
              <w:rPr>
                <w:bCs/>
                <w:b/>
                <w:sz w:val="18"/>
              </w:rPr>
              <w:t xml:space="preserve">Severity</w:t>
            </w:r>
          </w:p>
        </w:tc>
        <w:tc>
          <w:tcPr>
            <w:shd w:val="clear" w:fill="E3E6F5"/>
          </w:tcPr>
          <w:p>
            <w:pPr>
              <w:pStyle w:val="Compact"/>
              <w:jc w:val="left"/>
            </w:pPr>
            <w:r>
              <w:rPr>
                <w:b/>
                <w:sz w:val="18"/>
              </w:rPr>
              <w:t xml:space="preserve">Medium. Bad data was silently counted towards a member’s score.</w:t>
            </w:r>
          </w:p>
        </w:tc>
      </w:tr>
      <w:tr>
        <w:tc>
          <w:tcPr/>
          <w:p>
            <w:pPr>
              <w:pStyle w:val="Compact"/>
              <w:jc w:val="left"/>
            </w:pPr>
            <w:r>
              <w:rPr>
                <w:bCs/>
                <w:b/>
                <w:sz w:val="18"/>
              </w:rPr>
              <w:t xml:space="preserve">Found by</w:t>
            </w:r>
          </w:p>
        </w:tc>
        <w:tc>
          <w:tcPr/>
          <w:p>
            <w:pPr>
              <w:pStyle w:val="Compact"/>
              <w:jc w:val="left"/>
            </w:pPr>
            <w:r>
              <w:rPr>
                <w:sz w:val="18"/>
              </w:rPr>
              <w:t xml:space="preserve">Exploratory boundary testing of the date field (part of TC-07 and TC-08)</w:t>
            </w:r>
          </w:p>
        </w:tc>
      </w:tr>
      <w:tr>
        <w:tc>
          <w:tcPr/>
          <w:p>
            <w:pPr>
              <w:pStyle w:val="Compact"/>
              <w:jc w:val="left"/>
            </w:pPr>
            <w:r>
              <w:rPr>
                <w:bCs/>
                <w:b/>
                <w:sz w:val="18"/>
              </w:rPr>
              <w:t xml:space="preserve">Steps</w:t>
            </w:r>
          </w:p>
        </w:tc>
        <w:tc>
          <w:tcPr/>
          <w:p>
            <w:pPr>
              <w:pStyle w:val="Compact"/>
              <w:jc w:val="left"/>
            </w:pPr>
            <w:r>
              <w:rPr>
                <w:sz w:val="18"/>
              </w:rPr>
              <w:t xml:space="preserve">POST a commit with</w:t>
            </w:r>
            <w:r>
              <w:rPr>
                <w:sz w:val="18"/>
              </w:rPr>
              <w:t xml:space="preserve"> </w:t>
            </w:r>
            <w:r>
              <w:rPr>
                <w:rStyle w:val="VerbatimChar"/>
                <w:sz w:val="18"/>
              </w:rPr>
              <w:t xml:space="preserve">"date": "1"</w:t>
            </w:r>
            <w:r>
              <w:rPr>
                <w:sz w:val="18"/>
              </w:rPr>
              <w:t xml:space="preserve">,</w:t>
            </w:r>
            <w:r>
              <w:rPr>
                <w:sz w:val="18"/>
              </w:rPr>
              <w:t xml:space="preserve"> </w:t>
            </w:r>
            <w:r>
              <w:rPr>
                <w:rStyle w:val="VerbatimChar"/>
                <w:sz w:val="18"/>
              </w:rPr>
              <w:t xml:space="preserve">"Tuesday 5"</w:t>
            </w:r>
            <w:r>
              <w:rPr>
                <w:sz w:val="18"/>
              </w:rPr>
              <w:t xml:space="preserve">,</w:t>
            </w:r>
            <w:r>
              <w:rPr>
                <w:sz w:val="18"/>
              </w:rPr>
              <w:t xml:space="preserve"> </w:t>
            </w:r>
            <w:r>
              <w:rPr>
                <w:rStyle w:val="VerbatimChar"/>
                <w:sz w:val="18"/>
              </w:rPr>
              <w:t xml:space="preserve">"March 3"</w:t>
            </w:r>
            <w:r>
              <w:rPr>
                <w:sz w:val="18"/>
              </w:rPr>
              <w:t xml:space="preserve">,</w:t>
            </w:r>
            <w:r>
              <w:rPr>
                <w:sz w:val="18"/>
              </w:rPr>
              <w:t xml:space="preserve"> </w:t>
            </w:r>
            <w:r>
              <w:rPr>
                <w:rStyle w:val="VerbatimChar"/>
                <w:sz w:val="18"/>
              </w:rPr>
              <w:t xml:space="preserve">"3/4/2026"</w:t>
            </w:r>
            <w:r>
              <w:rPr>
                <w:sz w:val="18"/>
              </w:rPr>
              <w:t xml:space="preserve">,</w:t>
            </w:r>
            <w:r>
              <w:rPr>
                <w:sz w:val="18"/>
              </w:rPr>
              <w:t xml:space="preserve"> </w:t>
            </w:r>
            <w:r>
              <w:rPr>
                <w:rStyle w:val="VerbatimChar"/>
                <w:sz w:val="18"/>
              </w:rPr>
              <w:t xml:space="preserve">"2026-02-30"</w:t>
            </w:r>
            <w:r>
              <w:rPr>
                <w:sz w:val="18"/>
              </w:rPr>
              <w:t xml:space="preserve"> </w:t>
            </w:r>
            <w:r>
              <w:rPr>
                <w:sz w:val="18"/>
              </w:rPr>
              <w:t xml:space="preserve">or</w:t>
            </w:r>
            <w:r>
              <w:rPr>
                <w:sz w:val="18"/>
              </w:rPr>
              <w:t xml:space="preserve"> </w:t>
            </w:r>
            <w:r>
              <w:rPr>
                <w:rStyle w:val="VerbatimChar"/>
                <w:sz w:val="18"/>
              </w:rPr>
              <w:t xml:space="preserve">"2026-03-02T10:00:00"</w:t>
            </w:r>
            <w:r>
              <w:rPr>
                <w:sz w:val="18"/>
              </w:rPr>
              <w:t xml:space="preserve"> </w:t>
            </w:r>
            <w:r>
              <w:rPr>
                <w:sz w:val="18"/>
              </w:rPr>
              <w:t xml:space="preserve">(no timezone). Do the same with</w:t>
            </w:r>
            <w:r>
              <w:rPr>
                <w:sz w:val="18"/>
              </w:rPr>
              <w:t xml:space="preserve"> </w:t>
            </w:r>
            <w:r>
              <w:rPr>
                <w:rStyle w:val="VerbatimChar"/>
                <w:sz w:val="18"/>
              </w:rPr>
              <w:t xml:space="preserve">"since": "March 3"</w:t>
            </w:r>
            <w:r>
              <w:rPr>
                <w:sz w:val="18"/>
              </w:rPr>
              <w:t xml:space="preserve">.</w:t>
            </w:r>
          </w:p>
        </w:tc>
      </w:tr>
      <w:tr>
        <w:tc>
          <w:tcPr/>
          <w:p>
            <w:pPr>
              <w:pStyle w:val="Compact"/>
              <w:jc w:val="left"/>
            </w:pPr>
            <w:r>
              <w:rPr>
                <w:bCs/>
                <w:b/>
                <w:sz w:val="18"/>
              </w:rPr>
              <w:t xml:space="preserve">Expected</w:t>
            </w:r>
          </w:p>
        </w:tc>
        <w:tc>
          <w:tcPr/>
          <w:p>
            <w:pPr>
              <w:pStyle w:val="Compact"/>
              <w:jc w:val="left"/>
            </w:pPr>
            <w:r>
              <w:rPr>
                <w:sz w:val="18"/>
              </w:rPr>
              <w:t xml:space="preserve">Each of these commits appears in</w:t>
            </w:r>
            <w:r>
              <w:rPr>
                <w:sz w:val="18"/>
              </w:rPr>
              <w:t xml:space="preserve"> </w:t>
            </w:r>
            <w:r>
              <w:rPr>
                <w:rStyle w:val="VerbatimChar"/>
                <w:sz w:val="18"/>
              </w:rPr>
              <w:t xml:space="preserve">errors</w:t>
            </w:r>
            <w:r>
              <w:rPr>
                <w:sz w:val="18"/>
              </w:rPr>
              <w:t xml:space="preserve"> </w:t>
            </w:r>
            <w:r>
              <w:rPr>
                <w:sz w:val="18"/>
              </w:rPr>
              <w:t xml:space="preserve">with reason</w:t>
            </w:r>
            <w:r>
              <w:rPr>
                <w:sz w:val="18"/>
              </w:rPr>
              <w:t xml:space="preserve"> </w:t>
            </w:r>
            <w:r>
              <w:rPr>
                <w:rStyle w:val="VerbatimChar"/>
                <w:sz w:val="18"/>
              </w:rPr>
              <w:t xml:space="preserve">invalid date</w:t>
            </w:r>
            <w:r>
              <w:rPr>
                <w:sz w:val="18"/>
              </w:rPr>
              <w:t xml:space="preserve"> </w:t>
            </w:r>
            <w:r>
              <w:rPr>
                <w:sz w:val="18"/>
              </w:rPr>
              <w:t xml:space="preserve">and is not scored.</w:t>
            </w:r>
            <w:r>
              <w:rPr>
                <w:sz w:val="18"/>
              </w:rPr>
              <w:t xml:space="preserve"> </w:t>
            </w:r>
            <w:r>
              <w:rPr>
                <w:rStyle w:val="VerbatimChar"/>
                <w:sz w:val="18"/>
              </w:rPr>
              <w:t xml:space="preserve">since: "March 3"</w:t>
            </w:r>
            <w:r>
              <w:rPr>
                <w:sz w:val="18"/>
              </w:rPr>
              <w:t xml:space="preserve"> </w:t>
            </w:r>
            <w:r>
              <w:rPr>
                <w:sz w:val="18"/>
              </w:rPr>
              <w:t xml:space="preserve">returns 400.</w:t>
            </w:r>
          </w:p>
        </w:tc>
      </w:tr>
      <w:tr>
        <w:tc>
          <w:tcPr/>
          <w:p>
            <w:pPr>
              <w:pStyle w:val="Compact"/>
              <w:jc w:val="left"/>
            </w:pPr>
            <w:r>
              <w:rPr>
                <w:bCs/>
                <w:b/>
                <w:sz w:val="18"/>
              </w:rPr>
              <w:t xml:space="preserve">Actual (before fix)</w:t>
            </w:r>
          </w:p>
        </w:tc>
        <w:tc>
          <w:tcPr/>
          <w:p>
            <w:pPr>
              <w:pStyle w:val="Compact"/>
              <w:jc w:val="left"/>
            </w:pPr>
            <w:r>
              <w:rPr>
                <w:sz w:val="18"/>
              </w:rPr>
              <w:t xml:space="preserve">No errors. All the commits were scored. Node’s</w:t>
            </w:r>
            <w:r>
              <w:rPr>
                <w:sz w:val="18"/>
              </w:rPr>
              <w:t xml:space="preserve"> </w:t>
            </w:r>
            <w:r>
              <w:rPr>
                <w:rStyle w:val="VerbatimChar"/>
                <w:sz w:val="18"/>
              </w:rPr>
              <w:t xml:space="preserve">Date.parse()</w:t>
            </w:r>
            <w:r>
              <w:rPr>
                <w:sz w:val="18"/>
              </w:rPr>
              <w:t xml:space="preserve"> </w:t>
            </w:r>
            <w:r>
              <w:rPr>
                <w:sz w:val="18"/>
              </w:rPr>
              <w:t xml:space="preserve">reads</w:t>
            </w:r>
            <w:r>
              <w:rPr>
                <w:sz w:val="18"/>
              </w:rPr>
              <w:t xml:space="preserve"> </w:t>
            </w:r>
            <w:r>
              <w:rPr>
                <w:rStyle w:val="VerbatimChar"/>
                <w:sz w:val="18"/>
              </w:rPr>
              <w:t xml:space="preserve">"1"</w:t>
            </w:r>
            <w:r>
              <w:rPr>
                <w:sz w:val="18"/>
              </w:rPr>
              <w:t xml:space="preserve"> </w:t>
            </w:r>
            <w:r>
              <w:rPr>
                <w:sz w:val="18"/>
              </w:rPr>
              <w:t xml:space="preserve">as 1 Jan 2001 and</w:t>
            </w:r>
            <w:r>
              <w:rPr>
                <w:sz w:val="18"/>
              </w:rPr>
              <w:t xml:space="preserve"> </w:t>
            </w:r>
            <w:r>
              <w:rPr>
                <w:rStyle w:val="VerbatimChar"/>
                <w:sz w:val="18"/>
              </w:rPr>
              <w:t xml:space="preserve">"Tuesday 5"</w:t>
            </w:r>
            <w:r>
              <w:rPr>
                <w:sz w:val="18"/>
              </w:rPr>
              <w:t xml:space="preserve"> </w:t>
            </w:r>
            <w:r>
              <w:rPr>
                <w:sz w:val="18"/>
              </w:rPr>
              <w:t xml:space="preserve">as 1 May 2001, and rolls</w:t>
            </w:r>
            <w:r>
              <w:rPr>
                <w:sz w:val="18"/>
              </w:rPr>
              <w:t xml:space="preserve"> </w:t>
            </w:r>
            <w:r>
              <w:rPr>
                <w:rStyle w:val="VerbatimChar"/>
                <w:sz w:val="18"/>
              </w:rPr>
              <w:t xml:space="preserve">2026-02-30</w:t>
            </w:r>
            <w:r>
              <w:rPr>
                <w:sz w:val="18"/>
              </w:rPr>
              <w:t xml:space="preserve"> </w:t>
            </w:r>
            <w:r>
              <w:rPr>
                <w:sz w:val="18"/>
              </w:rPr>
              <w:t xml:space="preserve">over to 2 March 2026.</w:t>
            </w:r>
            <w:r>
              <w:rPr>
                <w:sz w:val="18"/>
              </w:rPr>
              <w:t xml:space="preserve"> </w:t>
            </w:r>
            <w:r>
              <w:rPr>
                <w:rStyle w:val="VerbatimChar"/>
                <w:sz w:val="18"/>
              </w:rPr>
              <w:t xml:space="preserve">since: "March 3"</w:t>
            </w:r>
            <w:r>
              <w:rPr>
                <w:sz w:val="18"/>
              </w:rPr>
              <w:t xml:space="preserve"> </w:t>
            </w:r>
            <w:r>
              <w:rPr>
                <w:sz w:val="18"/>
              </w:rPr>
              <w:t xml:space="preserve">was accepted as 3 March 2001.</w:t>
            </w:r>
          </w:p>
        </w:tc>
      </w:tr>
      <w:tr>
        <w:tc>
          <w:tcPr/>
          <w:p>
            <w:pPr>
              <w:pStyle w:val="Compact"/>
              <w:jc w:val="left"/>
            </w:pPr>
            <w:r>
              <w:rPr>
                <w:bCs/>
                <w:b/>
                <w:sz w:val="18"/>
              </w:rPr>
              <w:t xml:space="preserve">Cause</w:t>
            </w:r>
          </w:p>
        </w:tc>
        <w:tc>
          <w:tcPr/>
          <w:p>
            <w:pPr>
              <w:pStyle w:val="Compact"/>
              <w:jc w:val="left"/>
            </w:pPr>
            <w:r>
              <w:rPr>
                <w:sz w:val="18"/>
              </w:rPr>
              <w:t xml:space="preserve">Dates were checked with</w:t>
            </w:r>
            <w:r>
              <w:rPr>
                <w:sz w:val="18"/>
              </w:rPr>
              <w:t xml:space="preserve"> </w:t>
            </w:r>
            <w:r>
              <w:rPr>
                <w:rStyle w:val="VerbatimChar"/>
                <w:sz w:val="18"/>
              </w:rPr>
              <w:t xml:space="preserve">!isNaN(Date.parse(value))</w:t>
            </w:r>
            <w:r>
              <w:rPr>
                <w:sz w:val="18"/>
              </w:rPr>
              <w:t xml:space="preserve">, and V8’s fallback date parser is very lenient.</w:t>
            </w:r>
          </w:p>
        </w:tc>
      </w:tr>
      <w:tr>
        <w:tc>
          <w:tcPr/>
          <w:p>
            <w:pPr>
              <w:pStyle w:val="Compact"/>
              <w:jc w:val="left"/>
            </w:pPr>
            <w:r>
              <w:rPr>
                <w:bCs/>
                <w:b/>
                <w:sz w:val="18"/>
              </w:rPr>
              <w:t xml:space="preserve">Fix</w:t>
            </w:r>
          </w:p>
        </w:tc>
        <w:tc>
          <w:tcPr/>
          <w:p>
            <w:pPr>
              <w:pStyle w:val="Compact"/>
              <w:jc w:val="left"/>
            </w:pPr>
            <w:r>
              <w:rPr>
                <w:sz w:val="18"/>
              </w:rPr>
              <w:t xml:space="preserve">New</w:t>
            </w:r>
            <w:r>
              <w:rPr>
                <w:sz w:val="18"/>
              </w:rPr>
              <w:t xml:space="preserve"> </w:t>
            </w:r>
            <w:r>
              <w:rPr>
                <w:rStyle w:val="VerbatimChar"/>
                <w:sz w:val="18"/>
              </w:rPr>
              <w:t xml:space="preserve">parseIsoDate()</w:t>
            </w:r>
            <w:r>
              <w:rPr>
                <w:sz w:val="18"/>
              </w:rPr>
              <w:t xml:space="preserve"> </w:t>
            </w:r>
            <w:r>
              <w:rPr>
                <w:sz w:val="18"/>
              </w:rPr>
              <w:t xml:space="preserve">in</w:t>
            </w:r>
            <w:r>
              <w:rPr>
                <w:sz w:val="18"/>
              </w:rPr>
              <w:t xml:space="preserve"> </w:t>
            </w:r>
            <w:r>
              <w:rPr>
                <w:rStyle w:val="VerbatimChar"/>
                <w:sz w:val="18"/>
              </w:rPr>
              <w:t xml:space="preserve">src/scoring.js</w:t>
            </w:r>
            <w:r>
              <w:rPr>
                <w:sz w:val="18"/>
              </w:rPr>
              <w:t xml:space="preserve">. It requires the ISO 8601 shape (</w:t>
            </w:r>
            <w:r>
              <w:rPr>
                <w:rStyle w:val="VerbatimChar"/>
                <w:sz w:val="18"/>
              </w:rPr>
              <w:t xml:space="preserve">YYYY-MM-DD</w:t>
            </w:r>
            <w:r>
              <w:rPr>
                <w:sz w:val="18"/>
              </w:rPr>
              <w:t xml:space="preserve">, optionally</w:t>
            </w:r>
            <w:r>
              <w:rPr>
                <w:sz w:val="18"/>
              </w:rPr>
              <w:t xml:space="preserve"> </w:t>
            </w:r>
            <w:r>
              <w:rPr>
                <w:rStyle w:val="VerbatimChar"/>
                <w:sz w:val="18"/>
              </w:rPr>
              <w:t xml:space="preserve">THH:MM[:SS[.sss]]</w:t>
            </w:r>
            <w:r>
              <w:rPr>
                <w:sz w:val="18"/>
              </w:rPr>
              <w:t xml:space="preserve"> </w:t>
            </w:r>
            <w:r>
              <w:rPr>
                <w:sz w:val="18"/>
              </w:rPr>
              <w:t xml:space="preserve">plus</w:t>
            </w:r>
            <w:r>
              <w:rPr>
                <w:sz w:val="18"/>
              </w:rPr>
              <w:t xml:space="preserve"> </w:t>
            </w:r>
            <w:r>
              <w:rPr>
                <w:rStyle w:val="VerbatimChar"/>
                <w:sz w:val="18"/>
              </w:rPr>
              <w:t xml:space="preserve">Z</w:t>
            </w:r>
            <w:r>
              <w:rPr>
                <w:sz w:val="18"/>
              </w:rPr>
              <w:t xml:space="preserve"> </w:t>
            </w:r>
            <w:r>
              <w:rPr>
                <w:sz w:val="18"/>
              </w:rPr>
              <w:t xml:space="preserve">or</w:t>
            </w:r>
            <w:r>
              <w:rPr>
                <w:sz w:val="18"/>
              </w:rPr>
              <w:t xml:space="preserve"> </w:t>
            </w:r>
            <w:r>
              <w:rPr>
                <w:rStyle w:val="VerbatimChar"/>
                <w:sz w:val="18"/>
              </w:rPr>
              <w:t xml:space="preserve">±HH:MM</w:t>
            </w:r>
            <w:r>
              <w:rPr>
                <w:sz w:val="18"/>
              </w:rPr>
              <w:t xml:space="preserve">), checks that the calendar date really exists, and only then calls</w:t>
            </w:r>
            <w:r>
              <w:rPr>
                <w:sz w:val="18"/>
              </w:rPr>
              <w:t xml:space="preserve"> </w:t>
            </w:r>
            <w:r>
              <w:rPr>
                <w:rStyle w:val="VerbatimChar"/>
                <w:sz w:val="18"/>
              </w:rPr>
              <w:t xml:space="preserve">Date.parse</w:t>
            </w:r>
            <w:r>
              <w:rPr>
                <w:sz w:val="18"/>
              </w:rPr>
              <w:t xml:space="preserve">. It is used for commit dates and for</w:t>
            </w:r>
            <w:r>
              <w:rPr>
                <w:sz w:val="18"/>
              </w:rPr>
              <w:t xml:space="preserve"> </w:t>
            </w:r>
            <w:r>
              <w:rPr>
                <w:rStyle w:val="VerbatimChar"/>
                <w:sz w:val="18"/>
              </w:rPr>
              <w:t xml:space="preserve">since</w:t>
            </w:r>
            <w:r>
              <w:rPr>
                <w:sz w:val="18"/>
              </w:rPr>
              <w:t xml:space="preserve">/</w:t>
            </w:r>
            <w:r>
              <w:rPr>
                <w:rStyle w:val="VerbatimChar"/>
                <w:sz w:val="18"/>
              </w:rPr>
              <w:t xml:space="preserve">until</w:t>
            </w:r>
            <w:r>
              <w:rPr>
                <w:sz w:val="18"/>
              </w:rPr>
              <w:t xml:space="preserve">.</w:t>
            </w:r>
          </w:p>
        </w:tc>
      </w:tr>
      <w:tr>
        <w:tc>
          <w:tcPr/>
          <w:p>
            <w:pPr>
              <w:pStyle w:val="Compact"/>
              <w:jc w:val="left"/>
            </w:pPr>
            <w:r>
              <w:rPr>
                <w:bCs/>
                <w:b/>
                <w:sz w:val="18"/>
              </w:rPr>
              <w:t xml:space="preserve">Retest</w:t>
            </w:r>
          </w:p>
        </w:tc>
        <w:tc>
          <w:tcPr/>
          <w:p>
            <w:pPr>
              <w:pStyle w:val="Compact"/>
              <w:jc w:val="left"/>
            </w:pPr>
            <w:r>
              <w:rPr>
                <w:sz w:val="18"/>
              </w:rPr>
              <w:t xml:space="preserve">“</w:t>
            </w:r>
            <w:r>
              <w:rPr>
                <w:sz w:val="18"/>
              </w:rPr>
              <w:t xml:space="preserve">vague or impossible date strings are reported as invalid (DEF-01)</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bad filter dates are rejected</w:t>
            </w:r>
            <w:r>
              <w:rPr>
                <w:sz w:val="18"/>
              </w:rPr>
              <w:t xml:space="preserve">”</w:t>
            </w:r>
            <w:r>
              <w:rPr>
                <w:sz w:val="18"/>
              </w:rPr>
              <w:t xml:space="preserve"> </w:t>
            </w:r>
            <w:r>
              <w:rPr>
                <w:sz w:val="18"/>
              </w:rPr>
              <w:t xml:space="preserve">now pass.</w:t>
            </w:r>
            <w:r>
              <w:rPr>
                <w:sz w:val="18"/>
              </w:rPr>
              <w:t xml:space="preserve"> </w:t>
            </w:r>
            <w:r>
              <w:rPr>
                <w:sz w:val="18"/>
              </w:rPr>
              <w:t xml:space="preserve">“</w:t>
            </w:r>
            <w:r>
              <w:rPr>
                <w:sz w:val="18"/>
              </w:rPr>
              <w:t xml:space="preserve">real ISO dates in different forms are still accepted (DEF-01)</w:t>
            </w:r>
            <w:r>
              <w:rPr>
                <w:sz w:val="18"/>
              </w:rPr>
              <w:t xml:space="preserve">”</w:t>
            </w:r>
            <w:r>
              <w:rPr>
                <w:sz w:val="18"/>
              </w:rPr>
              <w:t xml:space="preserve"> </w:t>
            </w:r>
            <w:r>
              <w:rPr>
                <w:sz w:val="18"/>
              </w:rPr>
              <w:t xml:space="preserve">checks that valid forms like</w:t>
            </w:r>
            <w:r>
              <w:rPr>
                <w:sz w:val="18"/>
              </w:rPr>
              <w:t xml:space="preserve"> </w:t>
            </w:r>
            <w:r>
              <w:rPr>
                <w:rStyle w:val="VerbatimChar"/>
                <w:sz w:val="18"/>
              </w:rPr>
              <w:t xml:space="preserve">+05:30</w:t>
            </w:r>
            <w:r>
              <w:rPr>
                <w:sz w:val="18"/>
              </w:rPr>
              <w:t xml:space="preserve"> </w:t>
            </w:r>
            <w:r>
              <w:rPr>
                <w:sz w:val="18"/>
              </w:rPr>
              <w:t xml:space="preserve">and</w:t>
            </w:r>
            <w:r>
              <w:rPr>
                <w:sz w:val="18"/>
              </w:rPr>
              <w:t xml:space="preserve"> </w:t>
            </w:r>
            <w:r>
              <w:rPr>
                <w:rStyle w:val="VerbatimChar"/>
                <w:sz w:val="18"/>
              </w:rPr>
              <w:t xml:space="preserve">2024-02-29</w:t>
            </w:r>
            <w:r>
              <w:rPr>
                <w:sz w:val="18"/>
              </w:rPr>
              <w:t xml:space="preserve"> </w:t>
            </w:r>
            <w:r>
              <w:rPr>
                <w:sz w:val="18"/>
              </w:rPr>
              <w:t xml:space="preserve">are still accepted.</w:t>
            </w:r>
          </w:p>
        </w:tc>
      </w:tr>
    </w:tbl>
    <w:p>
      <w:pPr>
        <w:pStyle w:val="BodyText"/>
      </w:pPr>
      <w:r>
        <w:t xml:space="preserve">Run 2 output (before the fix):</w:t>
      </w:r>
    </w:p>
    <w:p>
      <w:pPr>
        <w:pStyle w:val="SourceCode"/>
      </w:pPr>
      <w:r>
        <w:rPr>
          <w:rStyle w:val="VerbatimChar"/>
          <w:sz w:val="16"/>
        </w:rPr>
        <w:t xml:space="preserve">● TC-07 invalid commit data › TC-07 vague or impossible date strings are reported as invalid (DEF-01)</w:t>
      </w:r>
      <w:r>
        <w:br/>
      </w:r>
      <w:r>
        <w:rPr>
          <w:rStyle w:val="VerbatimChar"/>
          <w:sz w:val="16"/>
        </w:rPr>
        <w:t xml:space="preserve">    - Expected  - 9</w:t>
      </w:r>
      <w:r>
        <w:br/>
      </w:r>
      <w:r>
        <w:rPr>
          <w:rStyle w:val="VerbatimChar"/>
          <w:sz w:val="16"/>
        </w:rPr>
        <w:t xml:space="preserve">    + Received  + 1</w:t>
      </w:r>
      <w:r>
        <w:br/>
      </w:r>
      <w:r>
        <w:rPr>
          <w:rStyle w:val="VerbatimChar"/>
          <w:sz w:val="16"/>
        </w:rPr>
        <w:t xml:space="preserve">    - Array [ "bad0", "bad1", "bad2", "bad3", "bad4", "bad5", "bad6" ]</w:t>
      </w:r>
      <w:r>
        <w:br/>
      </w:r>
      <w:r>
        <w:rPr>
          <w:rStyle w:val="VerbatimChar"/>
          <w:sz w:val="16"/>
        </w:rPr>
        <w:t xml:space="preserve">    + Array []</w:t>
      </w:r>
      <w:r>
        <w:br/>
      </w:r>
      <w:r>
        <w:br/>
      </w:r>
      <w:r>
        <w:rPr>
          <w:rStyle w:val="VerbatimChar"/>
          <w:sz w:val="16"/>
        </w:rPr>
        <w:t xml:space="preserve">● TC-08 date filter › TC-08 bad filter dates are rejected</w:t>
      </w:r>
      <w:r>
        <w:br/>
      </w:r>
      <w:r>
        <w:rPr>
          <w:rStyle w:val="VerbatimChar"/>
          <w:sz w:val="16"/>
        </w:rPr>
        <w:t xml:space="preserve">    Expected pattern: /since/</w:t>
      </w:r>
      <w:r>
        <w:br/>
      </w:r>
      <w:r>
        <w:rPr>
          <w:rStyle w:val="VerbatimChar"/>
          <w:sz w:val="16"/>
        </w:rPr>
        <w:t xml:space="preserve">    Received function did not throw</w:t>
      </w:r>
    </w:p>
    <w:bookmarkEnd w:id="31"/>
    <w:bookmarkStart w:id="32" w:name="X9b9fa44d7ae3408f52eee73d8861cc949371285"/>
    <w:p>
      <w:pPr>
        <w:pStyle w:val="Heading3"/>
      </w:pPr>
      <w:r>
        <w:t xml:space="preserve">DEF-02: Scores at an exact .x5 were sometimes rounded down, which could hide the 60% warning</w:t>
      </w:r>
    </w:p>
    <w:tbl>
      <w:tblPr>
        <w:tblStyle w:val="Table"/>
        <w:tblW w:type="pct" w:w="5000"/>
        <w:tblLook w:firstRow="0" w:lastRow="0" w:firstColumn="0" w:lastColumn="0" w:noHBand="0" w:noVBand="0" w:val="000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c>
          <w:tcPr>
            <w:shd w:val="clear" w:fill="E3E6F5"/>
          </w:tcPr>
          <w:p>
            <w:pPr>
              <w:pStyle w:val="Compact"/>
              <w:jc w:val="left"/>
            </w:pPr>
            <w:r>
              <w:rPr>
                <w:bCs/>
                <w:b/>
                <w:sz w:val="18"/>
              </w:rPr>
              <w:t xml:space="preserve">Severity</w:t>
            </w:r>
          </w:p>
        </w:tc>
        <w:tc>
          <w:tcPr>
            <w:shd w:val="clear" w:fill="E3E6F5"/>
          </w:tcPr>
          <w:p>
            <w:pPr>
              <w:pStyle w:val="Compact"/>
              <w:jc w:val="left"/>
            </w:pPr>
            <w:r>
              <w:rPr>
                <w:b/>
                <w:sz w:val="18"/>
              </w:rPr>
              <w:t xml:space="preserve">Medium. The value is only 0.1 off, but at the boundary it changes whether the dominance warning appears.</w:t>
            </w:r>
          </w:p>
        </w:tc>
      </w:tr>
      <w:tr>
        <w:tc>
          <w:tcPr/>
          <w:p>
            <w:pPr>
              <w:pStyle w:val="Compact"/>
              <w:jc w:val="left"/>
            </w:pPr>
            <w:r>
              <w:rPr>
                <w:bCs/>
                <w:b/>
                <w:sz w:val="18"/>
              </w:rPr>
              <w:t xml:space="preserve">Found by</w:t>
            </w:r>
          </w:p>
        </w:tc>
        <w:tc>
          <w:tcPr/>
          <w:p>
            <w:pPr>
              <w:pStyle w:val="Compact"/>
              <w:jc w:val="left"/>
            </w:pPr>
            <w:r>
              <w:rPr>
                <w:sz w:val="18"/>
              </w:rPr>
              <w:t xml:space="preserve">A brute-force check of</w:t>
            </w:r>
            <w:r>
              <w:rPr>
                <w:sz w:val="18"/>
              </w:rPr>
              <w:t xml:space="preserve"> </w:t>
            </w:r>
            <w:r>
              <w:rPr>
                <w:rStyle w:val="VerbatimChar"/>
                <w:sz w:val="18"/>
              </w:rPr>
              <w:t xml:space="preserve">Math.round(score * 10) / 10</w:t>
            </w:r>
            <w:r>
              <w:rPr>
                <w:sz w:val="18"/>
              </w:rPr>
              <w:t xml:space="preserve"> </w:t>
            </w:r>
            <w:r>
              <w:rPr>
                <w:sz w:val="18"/>
              </w:rPr>
              <w:t xml:space="preserve">against exact fraction arithmetic over about 10 million commit/line splits (2,535 mismatches), then turned into a Jest grid test (part of TC-12)</w:t>
            </w:r>
          </w:p>
        </w:tc>
      </w:tr>
      <w:tr>
        <w:tc>
          <w:tcPr/>
          <w:p>
            <w:pPr>
              <w:pStyle w:val="Compact"/>
              <w:jc w:val="left"/>
            </w:pPr>
            <w:r>
              <w:rPr>
                <w:bCs/>
                <w:b/>
                <w:sz w:val="18"/>
              </w:rPr>
              <w:t xml:space="preserve">Steps</w:t>
            </w:r>
          </w:p>
        </w:tc>
        <w:tc>
          <w:tcPr/>
          <w:p>
            <w:pPr>
              <w:pStyle w:val="Compact"/>
              <w:jc w:val="left"/>
            </w:pPr>
            <w:r>
              <w:rPr>
                <w:sz w:val="18"/>
              </w:rPr>
              <w:t xml:space="preserve">(a) Aarav 1 of 3 commits and 1 of 32 lines: exact score 20 + 1.25 =</w:t>
            </w:r>
            <w:r>
              <w:rPr>
                <w:sz w:val="18"/>
              </w:rPr>
              <w:t xml:space="preserve"> </w:t>
            </w:r>
            <w:r>
              <w:rPr>
                <w:bCs/>
                <w:b/>
                <w:sz w:val="18"/>
              </w:rPr>
              <w:t xml:space="preserve">21.25</w:t>
            </w:r>
            <w:r>
              <w:rPr>
                <w:sz w:val="18"/>
              </w:rPr>
              <w:t xml:space="preserve">. (b) Aarav 14 of 15 commits and 81 of 800 lines: exact score 56 + 4.05 =</w:t>
            </w:r>
            <w:r>
              <w:rPr>
                <w:sz w:val="18"/>
              </w:rPr>
              <w:t xml:space="preserve"> </w:t>
            </w:r>
            <w:r>
              <w:rPr>
                <w:bCs/>
                <w:b/>
                <w:sz w:val="18"/>
              </w:rPr>
              <w:t xml:space="preserve">60.05</w:t>
            </w:r>
            <w:r>
              <w:rPr>
                <w:sz w:val="18"/>
              </w:rPr>
              <w:t xml:space="preserve">.</w:t>
            </w:r>
          </w:p>
        </w:tc>
      </w:tr>
      <w:tr>
        <w:tc>
          <w:tcPr/>
          <w:p>
            <w:pPr>
              <w:pStyle w:val="Compact"/>
              <w:jc w:val="left"/>
            </w:pPr>
            <w:r>
              <w:rPr>
                <w:bCs/>
                <w:b/>
                <w:sz w:val="18"/>
              </w:rPr>
              <w:t xml:space="preserve">Expected</w:t>
            </w:r>
          </w:p>
        </w:tc>
        <w:tc>
          <w:tcPr/>
          <w:p>
            <w:pPr>
              <w:pStyle w:val="Compact"/>
              <w:jc w:val="left"/>
            </w:pPr>
            <w:r>
              <w:rPr>
                <w:sz w:val="18"/>
              </w:rPr>
              <w:t xml:space="preserve">(a) 21.3. (b) 60.1, plus the warning</w:t>
            </w:r>
            <w:r>
              <w:rPr>
                <w:sz w:val="18"/>
              </w:rPr>
              <w:t xml:space="preserve"> </w:t>
            </w:r>
            <w:r>
              <w:rPr>
                <w:sz w:val="18"/>
              </w:rPr>
              <w:t xml:space="preserve">“</w:t>
            </w:r>
            <w:r>
              <w:rPr>
                <w:sz w:val="18"/>
              </w:rPr>
              <w:t xml:space="preserve">Aarav has 60.1% … above 60%</w:t>
            </w:r>
            <w:r>
              <w:rPr>
                <w:sz w:val="18"/>
              </w:rPr>
              <w:t xml:space="preserve">”</w:t>
            </w:r>
            <w:r>
              <w:rPr>
                <w:sz w:val="18"/>
              </w:rPr>
              <w:t xml:space="preserve">.</w:t>
            </w:r>
          </w:p>
        </w:tc>
      </w:tr>
      <w:tr>
        <w:tc>
          <w:tcPr/>
          <w:p>
            <w:pPr>
              <w:pStyle w:val="Compact"/>
              <w:jc w:val="left"/>
            </w:pPr>
            <w:r>
              <w:rPr>
                <w:bCs/>
                <w:b/>
                <w:sz w:val="18"/>
              </w:rPr>
              <w:t xml:space="preserve">Actual (before fix)</w:t>
            </w:r>
          </w:p>
        </w:tc>
        <w:tc>
          <w:tcPr/>
          <w:p>
            <w:pPr>
              <w:pStyle w:val="Compact"/>
              <w:jc w:val="left"/>
            </w:pPr>
            <w:r>
              <w:rPr>
                <w:sz w:val="18"/>
              </w:rPr>
              <w:t xml:space="preserve">(a)</w:t>
            </w:r>
            <w:r>
              <w:rPr>
                <w:sz w:val="18"/>
              </w:rPr>
              <w:t xml:space="preserve"> </w:t>
            </w:r>
            <w:r>
              <w:rPr>
                <w:bCs/>
                <w:b/>
                <w:sz w:val="18"/>
              </w:rPr>
              <w:t xml:space="preserve">21.2</w:t>
            </w:r>
            <w:r>
              <w:rPr>
                <w:sz w:val="18"/>
              </w:rPr>
              <w:t xml:space="preserve">. (b)</w:t>
            </w:r>
            <w:r>
              <w:rPr>
                <w:sz w:val="18"/>
              </w:rPr>
              <w:t xml:space="preserve"> </w:t>
            </w:r>
            <w:r>
              <w:rPr>
                <w:bCs/>
                <w:b/>
                <w:sz w:val="18"/>
              </w:rPr>
              <w:t xml:space="preserve">60.0</w:t>
            </w:r>
            <w:r>
              <w:rPr>
                <w:sz w:val="18"/>
              </w:rPr>
              <w:t xml:space="preserve">, and</w:t>
            </w:r>
            <w:r>
              <w:rPr>
                <w:sz w:val="18"/>
              </w:rPr>
              <w:t xml:space="preserve"> </w:t>
            </w:r>
            <w:r>
              <w:rPr>
                <w:bCs/>
                <w:b/>
                <w:sz w:val="18"/>
              </w:rPr>
              <w:t xml:space="preserve">no warning</w:t>
            </w:r>
            <w:r>
              <w:rPr>
                <w:sz w:val="18"/>
              </w:rPr>
              <w:t xml:space="preserve">. In floating point, 0.6 × 93.333… + 0.4 × 10.125 = 60.04999999999999. The grid test found 69 wrong scores out of 56,760 two-member splits.</w:t>
            </w:r>
          </w:p>
        </w:tc>
      </w:tr>
      <w:tr>
        <w:tc>
          <w:tcPr/>
          <w:p>
            <w:pPr>
              <w:pStyle w:val="Compact"/>
              <w:jc w:val="left"/>
            </w:pPr>
            <w:r>
              <w:rPr>
                <w:bCs/>
                <w:b/>
                <w:sz w:val="18"/>
              </w:rPr>
              <w:t xml:space="preserve">Cause</w:t>
            </w:r>
          </w:p>
        </w:tc>
        <w:tc>
          <w:tcPr/>
          <w:p>
            <w:pPr>
              <w:pStyle w:val="Compact"/>
              <w:jc w:val="left"/>
            </w:pPr>
            <w:r>
              <w:rPr>
                <w:sz w:val="18"/>
              </w:rPr>
              <w:t xml:space="preserve">The shares were computed as floats, multiplied by the weights and added, so float error built up before rounding.</w:t>
            </w:r>
          </w:p>
        </w:tc>
      </w:tr>
      <w:tr>
        <w:tc>
          <w:tcPr/>
          <w:p>
            <w:pPr>
              <w:pStyle w:val="Compact"/>
              <w:jc w:val="left"/>
            </w:pPr>
            <w:r>
              <w:rPr>
                <w:bCs/>
                <w:b/>
                <w:sz w:val="18"/>
              </w:rPr>
              <w:t xml:space="preserve">Fix</w:t>
            </w:r>
          </w:p>
        </w:tc>
        <w:tc>
          <w:tcPr/>
          <w:p>
            <w:pPr>
              <w:pStyle w:val="Compact"/>
              <w:jc w:val="left"/>
            </w:pPr>
            <w:r>
              <w:rPr>
                <w:rStyle w:val="VerbatimChar"/>
                <w:sz w:val="18"/>
              </w:rPr>
              <w:t xml:space="preserve">percent1(part, total)</w:t>
            </w:r>
            <w:r>
              <w:rPr>
                <w:sz w:val="18"/>
              </w:rPr>
              <w:t xml:space="preserve"> </w:t>
            </w:r>
            <w:r>
              <w:rPr>
                <w:sz w:val="18"/>
              </w:rPr>
              <w:t xml:space="preserve">rounds from a single integer division. The score is computed as one fraction,</w:t>
            </w:r>
            <w:r>
              <w:rPr>
                <w:sz w:val="18"/>
              </w:rPr>
              <w:t xml:space="preserve"> </w:t>
            </w:r>
            <w:r>
              <w:rPr>
                <w:rStyle w:val="VerbatimChar"/>
                <w:sz w:val="18"/>
              </w:rPr>
              <w:t xml:space="preserve">(6·commits·totalLines + 4·lines·totalCommits) / (10·totalCommits·totalLines)</w:t>
            </w:r>
            <w:r>
              <w:rPr>
                <w:sz w:val="18"/>
              </w:rPr>
              <w:t xml:space="preserve">, so it is rounded once from the exact value.</w:t>
            </w:r>
          </w:p>
        </w:tc>
      </w:tr>
      <w:tr>
        <w:tc>
          <w:tcPr/>
          <w:p>
            <w:pPr>
              <w:pStyle w:val="Compact"/>
              <w:jc w:val="left"/>
            </w:pPr>
            <w:r>
              <w:rPr>
                <w:bCs/>
                <w:b/>
                <w:sz w:val="18"/>
              </w:rPr>
              <w:t xml:space="preserve">Retest</w:t>
            </w:r>
          </w:p>
        </w:tc>
        <w:tc>
          <w:tcPr/>
          <w:p>
            <w:pPr>
              <w:pStyle w:val="Compact"/>
              <w:jc w:val="left"/>
            </w:pPr>
            <w:r>
              <w:rPr>
                <w:sz w:val="18"/>
              </w:rPr>
              <w:t xml:space="preserve">“</w:t>
            </w:r>
            <w:r>
              <w:rPr>
                <w:sz w:val="18"/>
              </w:rPr>
              <w:t xml:space="preserve">exactly 60.05 rounds to 60.1 and is warned about</w:t>
            </w:r>
            <w:r>
              <w:rPr>
                <w:sz w:val="18"/>
              </w:rPr>
              <w:t xml:space="preserve">”</w:t>
            </w:r>
            <w:r>
              <w:rPr>
                <w:sz w:val="18"/>
              </w:rPr>
              <w:t xml:space="preserve">,</w:t>
            </w:r>
            <w:r>
              <w:rPr>
                <w:sz w:val="18"/>
              </w:rPr>
              <w:t xml:space="preserve"> </w:t>
            </w:r>
            <w:r>
              <w:rPr>
                <w:sz w:val="18"/>
              </w:rPr>
              <w:t xml:space="preserve">“</w:t>
            </w:r>
            <w:r>
              <w:rPr>
                <w:sz w:val="18"/>
              </w:rPr>
              <w:t xml:space="preserve">halves round up, e.g. 21.25 -&gt; 21.3</w:t>
            </w:r>
            <w:r>
              <w:rPr>
                <w:sz w:val="18"/>
              </w:rPr>
              <w:t xml:space="preserve">”</w:t>
            </w:r>
            <w:r>
              <w:rPr>
                <w:sz w:val="18"/>
              </w:rPr>
              <w:t xml:space="preserve"> </w:t>
            </w:r>
            <w:r>
              <w:rPr>
                <w:sz w:val="18"/>
              </w:rPr>
              <w:t xml:space="preserve">and the 56,760-case grid test all pass. Every existing score (TC-01 to TC-13) came out unchanged.</w:t>
            </w:r>
          </w:p>
        </w:tc>
      </w:tr>
    </w:tbl>
    <w:p>
      <w:pPr>
        <w:pStyle w:val="BodyText"/>
      </w:pPr>
      <w:r>
        <w:t xml:space="preserve">Run 2 output (before the fix):</w:t>
      </w:r>
    </w:p>
    <w:p>
      <w:pPr>
        <w:pStyle w:val="SourceCode"/>
      </w:pPr>
      <w:r>
        <w:rPr>
          <w:rStyle w:val="VerbatimChar"/>
          <w:sz w:val="16"/>
        </w:rPr>
        <w:t xml:space="preserve">● TC-12 dominance boundary › TC-12 a score of exactly 60.05 rounds to 60.1 and is warned about (DEF-02)</w:t>
      </w:r>
      <w:r>
        <w:br/>
      </w:r>
      <w:r>
        <w:rPr>
          <w:rStyle w:val="VerbatimChar"/>
          <w:sz w:val="16"/>
        </w:rPr>
        <w:t xml:space="preserve">    Expected: 60.1</w:t>
      </w:r>
      <w:r>
        <w:br/>
      </w:r>
      <w:r>
        <w:rPr>
          <w:rStyle w:val="VerbatimChar"/>
          <w:sz w:val="16"/>
        </w:rPr>
        <w:t xml:space="preserve">    Received: 60</w:t>
      </w:r>
      <w:r>
        <w:br/>
      </w:r>
      <w:r>
        <w:br/>
      </w:r>
      <w:r>
        <w:rPr>
          <w:rStyle w:val="VerbatimChar"/>
          <w:sz w:val="16"/>
        </w:rPr>
        <w:t xml:space="preserve">● TC-12 dominance boundary › TC-12 halves round up, e.g. 21.25 -&gt; 21.3 (DEF-02)</w:t>
      </w:r>
      <w:r>
        <w:br/>
      </w:r>
      <w:r>
        <w:rPr>
          <w:rStyle w:val="VerbatimChar"/>
          <w:sz w:val="16"/>
        </w:rPr>
        <w:t xml:space="preserve">    Expected: 21.3</w:t>
      </w:r>
      <w:r>
        <w:br/>
      </w:r>
      <w:r>
        <w:rPr>
          <w:rStyle w:val="VerbatimChar"/>
          <w:sz w:val="16"/>
        </w:rPr>
        <w:t xml:space="preserve">    Received: 21.2</w:t>
      </w:r>
      <w:r>
        <w:br/>
      </w:r>
      <w:r>
        <w:br/>
      </w:r>
      <w:r>
        <w:rPr>
          <w:rStyle w:val="VerbatimChar"/>
          <w:sz w:val="16"/>
        </w:rPr>
        <w:t xml:space="preserve">● TC-12 dominance boundary › TC-12 rounding matches exact fraction maths on a grid of team sizes (DEF-02)</w:t>
      </w:r>
      <w:r>
        <w:br/>
      </w:r>
      <w:r>
        <w:rPr>
          <w:rStyle w:val="VerbatimChar"/>
          <w:sz w:val="16"/>
        </w:rPr>
        <w:t xml:space="preserve">    - Expected  -   1</w:t>
      </w:r>
      <w:r>
        <w:br/>
      </w:r>
      <w:r>
        <w:rPr>
          <w:rStyle w:val="VerbatimChar"/>
          <w:sz w:val="16"/>
        </w:rPr>
        <w:t xml:space="preserve">    + Received  + 554        (69 wrong scores, e.g. { n: 3, k: 1, L: 32, l: 1, got: 21.2, exact: 21.3 })</w:t>
      </w:r>
    </w:p>
    <w:bookmarkEnd w:id="32"/>
    <w:bookmarkStart w:id="33" w:name="X002a72d8d2968af9ef4b99a6bf3ba6a4a978e43"/>
    <w:p>
      <w:pPr>
        <w:pStyle w:val="Heading3"/>
      </w:pPr>
      <w:r>
        <w:t xml:space="preserve">DEF-03: Misleading error message when JSON was sent without the JSON Content-Type</w:t>
      </w:r>
    </w:p>
    <w:tbl>
      <w:tblPr>
        <w:tblStyle w:val="Table"/>
        <w:tblW w:type="pct" w:w="5000"/>
        <w:tblLook w:firstRow="0" w:lastRow="0" w:firstColumn="0" w:lastColumn="0" w:noHBand="0" w:noVBand="0" w:val="000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3960"/>
        <w:gridCol w:w="3960"/>
      </w:tblGrid>
      <w:tr>
        <w:tc>
          <w:tcPr>
            <w:shd w:val="clear" w:fill="E3E6F5"/>
          </w:tcPr>
          <w:p>
            <w:pPr>
              <w:pStyle w:val="Compact"/>
              <w:jc w:val="left"/>
            </w:pPr>
            <w:r>
              <w:rPr>
                <w:bCs/>
                <w:b/>
                <w:sz w:val="18"/>
              </w:rPr>
              <w:t xml:space="preserve">Severity</w:t>
            </w:r>
          </w:p>
        </w:tc>
        <w:tc>
          <w:tcPr>
            <w:shd w:val="clear" w:fill="E3E6F5"/>
          </w:tcPr>
          <w:p>
            <w:pPr>
              <w:pStyle w:val="Compact"/>
              <w:jc w:val="left"/>
            </w:pPr>
            <w:r>
              <w:rPr>
                <w:b/>
                <w:sz w:val="18"/>
              </w:rPr>
              <w:t xml:space="preserve">Low (usability). The status code was already correct.</w:t>
            </w:r>
          </w:p>
        </w:tc>
      </w:tr>
      <w:tr>
        <w:tc>
          <w:tcPr/>
          <w:p>
            <w:pPr>
              <w:pStyle w:val="Compact"/>
              <w:jc w:val="left"/>
            </w:pPr>
            <w:r>
              <w:rPr>
                <w:bCs/>
                <w:b/>
                <w:sz w:val="18"/>
              </w:rPr>
              <w:t xml:space="preserve">Found by</w:t>
            </w:r>
          </w:p>
        </w:tc>
        <w:tc>
          <w:tcPr/>
          <w:p>
            <w:pPr>
              <w:pStyle w:val="Compact"/>
              <w:jc w:val="left"/>
            </w:pPr>
            <w:r>
              <w:rPr>
                <w:sz w:val="18"/>
              </w:rPr>
              <w:t xml:space="preserve">Exploratory testing with curl (</w:t>
            </w:r>
            <w:r>
              <w:rPr>
                <w:rStyle w:val="VerbatimChar"/>
                <w:sz w:val="18"/>
              </w:rPr>
              <w:t xml:space="preserve">-H 'Content-Type: text/plain'</w:t>
            </w:r>
            <w:r>
              <w:rPr>
                <w:sz w:val="18"/>
              </w:rPr>
              <w:t xml:space="preserve">), related to TC-11</w:t>
            </w:r>
          </w:p>
        </w:tc>
      </w:tr>
      <w:tr>
        <w:tc>
          <w:tcPr/>
          <w:p>
            <w:pPr>
              <w:pStyle w:val="Compact"/>
              <w:jc w:val="left"/>
            </w:pPr>
            <w:r>
              <w:rPr>
                <w:bCs/>
                <w:b/>
                <w:sz w:val="18"/>
              </w:rPr>
              <w:t xml:space="preserve">Steps</w:t>
            </w:r>
          </w:p>
        </w:tc>
        <w:tc>
          <w:tcPr/>
          <w:p>
            <w:pPr>
              <w:pStyle w:val="Compact"/>
              <w:jc w:val="left"/>
            </w:pPr>
            <w:r>
              <w:rPr>
                <w:sz w:val="18"/>
              </w:rPr>
              <w:t xml:space="preserve">POST the valid TC-01 body with</w:t>
            </w:r>
            <w:r>
              <w:rPr>
                <w:sz w:val="18"/>
              </w:rPr>
              <w:t xml:space="preserve"> </w:t>
            </w:r>
            <w:r>
              <w:rPr>
                <w:rStyle w:val="VerbatimChar"/>
                <w:sz w:val="18"/>
              </w:rPr>
              <w:t xml:space="preserve">Content-Type: text/plain</w:t>
            </w:r>
            <w:r>
              <w:rPr>
                <w:sz w:val="18"/>
              </w:rPr>
              <w:t xml:space="preserve">, or with no body at all.</w:t>
            </w:r>
          </w:p>
        </w:tc>
      </w:tr>
      <w:tr>
        <w:tc>
          <w:tcPr/>
          <w:p>
            <w:pPr>
              <w:pStyle w:val="Compact"/>
              <w:jc w:val="left"/>
            </w:pPr>
            <w:r>
              <w:rPr>
                <w:bCs/>
                <w:b/>
                <w:sz w:val="18"/>
              </w:rPr>
              <w:t xml:space="preserve">Expected</w:t>
            </w:r>
          </w:p>
        </w:tc>
        <w:tc>
          <w:tcPr/>
          <w:p>
            <w:pPr>
              <w:pStyle w:val="Compact"/>
              <w:jc w:val="left"/>
            </w:pPr>
            <w:r>
              <w:rPr>
                <w:sz w:val="18"/>
              </w:rPr>
              <w:t xml:space="preserve">400 with a message pointing at the real cause: the missing</w:t>
            </w:r>
            <w:r>
              <w:rPr>
                <w:sz w:val="18"/>
              </w:rPr>
              <w:t xml:space="preserve"> </w:t>
            </w:r>
            <w:r>
              <w:rPr>
                <w:rStyle w:val="VerbatimChar"/>
                <w:sz w:val="18"/>
              </w:rPr>
              <w:t xml:space="preserve">Content-Type: application/json</w:t>
            </w:r>
            <w:r>
              <w:rPr>
                <w:sz w:val="18"/>
              </w:rPr>
              <w:t xml:space="preserve"> </w:t>
            </w:r>
            <w:r>
              <w:rPr>
                <w:sz w:val="18"/>
              </w:rPr>
              <w:t xml:space="preserve">header.</w:t>
            </w:r>
          </w:p>
        </w:tc>
      </w:tr>
      <w:tr>
        <w:tc>
          <w:tcPr/>
          <w:p>
            <w:pPr>
              <w:pStyle w:val="Compact"/>
              <w:jc w:val="left"/>
            </w:pPr>
            <w:r>
              <w:rPr>
                <w:bCs/>
                <w:b/>
                <w:sz w:val="18"/>
              </w:rPr>
              <w:t xml:space="preserve">Actual (before fix)</w:t>
            </w:r>
          </w:p>
        </w:tc>
        <w:tc>
          <w:tcPr/>
          <w:p>
            <w:pPr>
              <w:pStyle w:val="Compact"/>
              <w:jc w:val="left"/>
            </w:pPr>
            <w:r>
              <w:rPr>
                <w:sz w:val="18"/>
              </w:rPr>
              <w:t xml:space="preserve">400</w:t>
            </w:r>
            <w:r>
              <w:rPr>
                <w:sz w:val="18"/>
              </w:rPr>
              <w:t xml:space="preserve"> </w:t>
            </w:r>
            <w:r>
              <w:rPr>
                <w:rStyle w:val="VerbatimChar"/>
                <w:sz w:val="18"/>
              </w:rPr>
              <w:t xml:space="preserve">"Request body must be a JSON object like { "commits": [...] }"</w:t>
            </w:r>
            <w:r>
              <w:rPr>
                <w:sz w:val="18"/>
              </w:rPr>
              <w:t xml:space="preserve">. The body</w:t>
            </w:r>
            <w:r>
              <w:rPr>
                <w:sz w:val="18"/>
              </w:rPr>
              <w:t xml:space="preserve"> </w:t>
            </w:r>
            <w:r>
              <w:rPr>
                <w:iCs/>
                <w:i/>
                <w:sz w:val="18"/>
              </w:rPr>
              <w:t xml:space="preserve">was</w:t>
            </w:r>
            <w:r>
              <w:rPr>
                <w:sz w:val="18"/>
              </w:rPr>
              <w:t xml:space="preserve"> </w:t>
            </w:r>
            <w:r>
              <w:rPr>
                <w:sz w:val="18"/>
              </w:rPr>
              <w:t xml:space="preserve">a JSON object, so this message points the user the wrong way. It’s an easy mistake to make in Postman when the body type is left as</w:t>
            </w:r>
            <w:r>
              <w:rPr>
                <w:sz w:val="18"/>
              </w:rPr>
              <w:t xml:space="preserve"> </w:t>
            </w:r>
            <w:r>
              <w:rPr>
                <w:iCs/>
                <w:i/>
                <w:sz w:val="18"/>
              </w:rPr>
              <w:t xml:space="preserve">Text</w:t>
            </w:r>
            <w:r>
              <w:rPr>
                <w:sz w:val="18"/>
              </w:rPr>
              <w:t xml:space="preserve">.</w:t>
            </w:r>
          </w:p>
        </w:tc>
      </w:tr>
      <w:tr>
        <w:tc>
          <w:tcPr/>
          <w:p>
            <w:pPr>
              <w:pStyle w:val="Compact"/>
              <w:jc w:val="left"/>
            </w:pPr>
            <w:r>
              <w:rPr>
                <w:bCs/>
                <w:b/>
                <w:sz w:val="18"/>
              </w:rPr>
              <w:t xml:space="preserve">Fix</w:t>
            </w:r>
          </w:p>
        </w:tc>
        <w:tc>
          <w:tcPr/>
          <w:p>
            <w:pPr>
              <w:pStyle w:val="Compact"/>
              <w:jc w:val="left"/>
            </w:pPr>
            <w:r>
              <w:rPr>
                <w:rStyle w:val="VerbatimChar"/>
                <w:sz w:val="18"/>
              </w:rPr>
              <w:t xml:space="preserve">src/app.js</w:t>
            </w:r>
            <w:r>
              <w:rPr>
                <w:sz w:val="18"/>
              </w:rPr>
              <w:t xml:space="preserve"> </w:t>
            </w:r>
            <w:r>
              <w:rPr>
                <w:sz w:val="18"/>
              </w:rPr>
              <w:t xml:space="preserve">now checks for</w:t>
            </w:r>
            <w:r>
              <w:rPr>
                <w:sz w:val="18"/>
              </w:rPr>
              <w:t xml:space="preserve"> </w:t>
            </w:r>
            <w:r>
              <w:rPr>
                <w:rStyle w:val="VerbatimChar"/>
                <w:sz w:val="18"/>
              </w:rPr>
              <w:t xml:space="preserve">req.body === undefined</w:t>
            </w:r>
            <w:r>
              <w:rPr>
                <w:sz w:val="18"/>
              </w:rPr>
              <w:t xml:space="preserve">, which means nothing was parsed as JSON, and returns</w:t>
            </w:r>
            <w:r>
              <w:rPr>
                <w:sz w:val="18"/>
              </w:rPr>
              <w:t xml:space="preserve"> </w:t>
            </w:r>
            <w:r>
              <w:rPr>
                <w:iCs/>
                <w:i/>
                <w:sz w:val="18"/>
              </w:rPr>
              <w:t xml:space="preserve">“</w:t>
            </w:r>
            <w:r>
              <w:rPr>
                <w:iCs/>
                <w:i/>
                <w:sz w:val="18"/>
              </w:rPr>
              <w:t xml:space="preserve">No JSON body received. Send {</w:t>
            </w:r>
            <w:r>
              <w:rPr>
                <w:iCs/>
                <w:i/>
                <w:sz w:val="18"/>
              </w:rPr>
              <w:t xml:space="preserve">”</w:t>
            </w:r>
            <w:r>
              <w:rPr>
                <w:iCs/>
                <w:i/>
                <w:sz w:val="18"/>
              </w:rPr>
              <w:t xml:space="preserve">commits”: […] } with the header Content-Type: application/json”</w:t>
            </w:r>
            <w:r>
              <w:rPr>
                <w:sz w:val="18"/>
              </w:rPr>
              <w:t xml:space="preserve">.</w:t>
            </w:r>
          </w:p>
        </w:tc>
      </w:tr>
      <w:tr>
        <w:tc>
          <w:tcPr/>
          <w:p>
            <w:pPr>
              <w:pStyle w:val="Compact"/>
              <w:jc w:val="left"/>
            </w:pPr>
            <w:r>
              <w:rPr>
                <w:bCs/>
                <w:b/>
                <w:sz w:val="18"/>
              </w:rPr>
              <w:t xml:space="preserve">Retest</w:t>
            </w:r>
          </w:p>
        </w:tc>
        <w:tc>
          <w:tcPr/>
          <w:p>
            <w:pPr>
              <w:pStyle w:val="Compact"/>
              <w:jc w:val="left"/>
            </w:pPr>
            <w:r>
              <w:rPr>
                <w:sz w:val="18"/>
              </w:rPr>
              <w:t xml:space="preserve">“</w:t>
            </w:r>
            <w:r>
              <w:rPr>
                <w:sz w:val="18"/>
              </w:rPr>
              <w:t xml:space="preserve">JSON sent with the wrong Content-Type explains the header (DEF-03)</w:t>
            </w:r>
            <w:r>
              <w:rPr>
                <w:sz w:val="18"/>
              </w:rPr>
              <w:t xml:space="preserve">”</w:t>
            </w:r>
            <w:r>
              <w:rPr>
                <w:sz w:val="18"/>
              </w:rPr>
              <w:t xml:space="preserve"> </w:t>
            </w:r>
            <w:r>
              <w:rPr>
                <w:sz w:val="18"/>
              </w:rPr>
              <w:t xml:space="preserve">passes. The existing</w:t>
            </w:r>
            <w:r>
              <w:rPr>
                <w:sz w:val="18"/>
              </w:rPr>
              <w:t xml:space="preserve"> </w:t>
            </w:r>
            <w:r>
              <w:rPr>
                <w:sz w:val="18"/>
              </w:rPr>
              <w:t xml:space="preserve">“</w:t>
            </w:r>
            <w:r>
              <w:rPr>
                <w:sz w:val="18"/>
              </w:rPr>
              <w:t xml:space="preserve">no body at all returns 400</w:t>
            </w:r>
            <w:r>
              <w:rPr>
                <w:sz w:val="18"/>
              </w:rPr>
              <w:t xml:space="preserve">”</w:t>
            </w:r>
            <w:r>
              <w:rPr>
                <w:sz w:val="18"/>
              </w:rPr>
              <w:t xml:space="preserve"> </w:t>
            </w:r>
            <w:r>
              <w:rPr>
                <w:sz w:val="18"/>
              </w:rPr>
              <w:t xml:space="preserve">test was updated to expect the new message, since that change is intended.</w:t>
            </w:r>
          </w:p>
        </w:tc>
      </w:tr>
    </w:tbl>
    <w:p>
      <w:pPr>
        <w:pStyle w:val="BodyText"/>
      </w:pPr>
      <w:r>
        <w:t xml:space="preserve">Run 2 output (before the fix):</w:t>
      </w:r>
    </w:p>
    <w:p>
      <w:pPr>
        <w:pStyle w:val="SourceCode"/>
      </w:pPr>
      <w:r>
        <w:rPr>
          <w:rStyle w:val="VerbatimChar"/>
          <w:sz w:val="16"/>
        </w:rPr>
        <w:t xml:space="preserve">● POST /api/contributions/score › TC-11 JSON sent with the wrong Content-Type explains the header (DEF-03)</w:t>
      </w:r>
      <w:r>
        <w:br/>
      </w:r>
      <w:r>
        <w:rPr>
          <w:rStyle w:val="VerbatimChar"/>
          <w:sz w:val="16"/>
        </w:rPr>
        <w:t xml:space="preserve">    Expected pattern: /Content-Type: application\/json/</w:t>
      </w:r>
      <w:r>
        <w:br/>
      </w:r>
      <w:r>
        <w:rPr>
          <w:rStyle w:val="VerbatimChar"/>
          <w:sz w:val="16"/>
        </w:rPr>
        <w:t xml:space="preserve">    Received string:  "Request body must be a JSON object like { \"commits\": [...] }"</w:t>
      </w:r>
    </w:p>
    <w:p>
      <w:pPr>
        <w:pStyle w:val="FirstParagraph"/>
      </w:pPr>
      <w:r>
        <w:t xml:space="preserve">Run 2 summary:</w:t>
      </w:r>
      <w:r>
        <w:t xml:space="preserve"> </w:t>
      </w:r>
      <w:r>
        <w:rPr>
          <w:rStyle w:val="VerbatimChar"/>
          <w:sz w:val="16"/>
        </w:rPr>
        <w:t xml:space="preserve">Tests: 6 failed, 43 passed, 49 total</w:t>
      </w:r>
      <w:r>
        <w:t xml:space="preserve">. Full log:</w:t>
      </w:r>
      <w:r>
        <w:t xml:space="preserve"> </w:t>
      </w:r>
      <w:r>
        <w:rPr>
          <w:rStyle w:val="VerbatimChar"/>
          <w:sz w:val="16"/>
        </w:rPr>
        <w:t xml:space="preserve">docs/test-output/jest-before-fix.txt</w:t>
      </w:r>
      <w:r>
        <w:t xml:space="preserve">. That run used the shortened agent output, so it shows the failures and the summary but not a line for each passing test.</w:t>
      </w:r>
    </w:p>
    <w:bookmarkEnd w:id="33"/>
    <w:bookmarkStart w:id="34" w:name="defect-summary"/>
    <w:p>
      <w:pPr>
        <w:pStyle w:val="Heading3"/>
      </w:pPr>
      <w:r>
        <w:t xml:space="preserve">Defect summary</w:t>
      </w:r>
    </w:p>
    <w:tbl>
      <w:tblPr>
        <w:tblStyle w:val="Table"/>
        <w:tblW w:type="pct" w:w="5000"/>
        <w:tblLook w:firstRow="1" w:lastRow="0" w:firstColumn="0" w:lastColumn="0" w:noHBand="0" w:noVBand="0" w:val="0020"/>
        <w:jc w:val="start"/>
        <w:tblBorders>
          <w:top w:val="single" w:sz="4" w:color="B8BCD0"/>
          <w:left w:val="single" w:sz="4" w:color="B8BCD0"/>
          <w:bottom w:val="single" w:sz="4" w:color="B8BCD0"/>
          <w:right w:val="single" w:sz="4" w:color="B8BCD0"/>
          <w:insideH w:val="single" w:sz="4" w:color="B8BCD0"/>
          <w:insideV w:val="single" w:sz="4" w:color="B8BCD0"/>
        </w:tblBorders>
      </w:tblPr>
      <w:tblGrid>
        <w:gridCol w:w="1584"/>
        <w:gridCol w:w="1584"/>
        <w:gridCol w:w="1584"/>
        <w:gridCol w:w="1584"/>
        <w:gridCol w:w="1584"/>
      </w:tblGrid>
      <w:tr>
        <w:trPr>
          <w:tblHeader w:val="true"/>
        </w:trPr>
        <w:tc>
          <w:tcPr>
            <w:shd w:val="clear" w:fill="E3E6F5"/>
          </w:tcPr>
          <w:p>
            <w:pPr>
              <w:pStyle w:val="Compact"/>
              <w:jc w:val="left"/>
            </w:pPr>
            <w:r>
              <w:rPr>
                <w:b/>
                <w:sz w:val="18"/>
              </w:rPr>
              <w:t xml:space="preserve">ID</w:t>
            </w:r>
          </w:p>
        </w:tc>
        <w:tc>
          <w:tcPr>
            <w:shd w:val="clear" w:fill="E3E6F5"/>
          </w:tcPr>
          <w:p>
            <w:pPr>
              <w:pStyle w:val="Compact"/>
              <w:jc w:val="left"/>
            </w:pPr>
            <w:r>
              <w:rPr>
                <w:b/>
                <w:sz w:val="18"/>
              </w:rPr>
              <w:t xml:space="preserve">Title</w:t>
            </w:r>
          </w:p>
        </w:tc>
        <w:tc>
          <w:tcPr>
            <w:shd w:val="clear" w:fill="E3E6F5"/>
          </w:tcPr>
          <w:p>
            <w:pPr>
              <w:pStyle w:val="Compact"/>
              <w:jc w:val="left"/>
            </w:pPr>
            <w:r>
              <w:rPr>
                <w:b/>
                <w:sz w:val="18"/>
              </w:rPr>
              <w:t xml:space="preserve">Severity</w:t>
            </w:r>
          </w:p>
        </w:tc>
        <w:tc>
          <w:tcPr>
            <w:shd w:val="clear" w:fill="E3E6F5"/>
          </w:tcPr>
          <w:p>
            <w:pPr>
              <w:pStyle w:val="Compact"/>
              <w:jc w:val="left"/>
            </w:pPr>
            <w:r>
              <w:rPr>
                <w:b/>
                <w:sz w:val="18"/>
              </w:rPr>
              <w:t xml:space="preserve">Found in</w:t>
            </w:r>
          </w:p>
        </w:tc>
        <w:tc>
          <w:tcPr>
            <w:shd w:val="clear" w:fill="E3E6F5"/>
          </w:tcPr>
          <w:p>
            <w:pPr>
              <w:pStyle w:val="Compact"/>
              <w:jc w:val="left"/>
            </w:pPr>
            <w:r>
              <w:rPr>
                <w:b/>
                <w:sz w:val="18"/>
              </w:rPr>
              <w:t xml:space="preserve">Status</w:t>
            </w:r>
          </w:p>
        </w:tc>
      </w:tr>
      <w:tr>
        <w:tc>
          <w:tcPr/>
          <w:p>
            <w:pPr>
              <w:pStyle w:val="Compact"/>
              <w:jc w:val="left"/>
            </w:pPr>
            <w:r>
              <w:rPr>
                <w:sz w:val="18"/>
              </w:rPr>
              <w:t xml:space="preserve">DEF-01</w:t>
            </w:r>
          </w:p>
        </w:tc>
        <w:tc>
          <w:tcPr/>
          <w:p>
            <w:pPr>
              <w:pStyle w:val="Compact"/>
              <w:jc w:val="left"/>
            </w:pPr>
            <w:r>
              <w:rPr>
                <w:sz w:val="18"/>
              </w:rPr>
              <w:t xml:space="preserve">Vague or impossible dates accepted</w:t>
            </w:r>
          </w:p>
        </w:tc>
        <w:tc>
          <w:tcPr/>
          <w:p>
            <w:pPr>
              <w:pStyle w:val="Compact"/>
              <w:jc w:val="left"/>
            </w:pPr>
            <w:r>
              <w:rPr>
                <w:sz w:val="18"/>
              </w:rPr>
              <w:t xml:space="preserve">Medium</w:t>
            </w:r>
          </w:p>
        </w:tc>
        <w:tc>
          <w:tcPr/>
          <w:p>
            <w:pPr>
              <w:pStyle w:val="Compact"/>
              <w:jc w:val="left"/>
            </w:pPr>
            <w:r>
              <w:rPr>
                <w:sz w:val="18"/>
              </w:rPr>
              <w:t xml:space="preserve">TC-07 / TC-08 (exploratory)</w:t>
            </w:r>
          </w:p>
        </w:tc>
        <w:tc>
          <w:tcPr/>
          <w:p>
            <w:pPr>
              <w:pStyle w:val="Compact"/>
              <w:jc w:val="left"/>
            </w:pPr>
            <w:r>
              <w:rPr>
                <w:color w:val="14966A"/>
                <w:sz w:val="18"/>
              </w:rPr>
              <w:t xml:space="preserve">Fixed, retest passed</w:t>
            </w:r>
          </w:p>
        </w:tc>
      </w:tr>
      <w:tr>
        <w:tc>
          <w:tcPr/>
          <w:p>
            <w:pPr>
              <w:pStyle w:val="Compact"/>
              <w:jc w:val="left"/>
            </w:pPr>
            <w:r>
              <w:rPr>
                <w:sz w:val="18"/>
              </w:rPr>
              <w:t xml:space="preserve">DEF-02</w:t>
            </w:r>
          </w:p>
        </w:tc>
        <w:tc>
          <w:tcPr/>
          <w:p>
            <w:pPr>
              <w:pStyle w:val="Compact"/>
              <w:jc w:val="left"/>
            </w:pPr>
            <w:r>
              <w:rPr>
                <w:sz w:val="18"/>
              </w:rPr>
              <w:t xml:space="preserve">Exact .x5 scores rounded down, hiding the 60% warning</w:t>
            </w:r>
          </w:p>
        </w:tc>
        <w:tc>
          <w:tcPr/>
          <w:p>
            <w:pPr>
              <w:pStyle w:val="Compact"/>
              <w:jc w:val="left"/>
            </w:pPr>
            <w:r>
              <w:rPr>
                <w:sz w:val="18"/>
              </w:rPr>
              <w:t xml:space="preserve">Medium</w:t>
            </w:r>
          </w:p>
        </w:tc>
        <w:tc>
          <w:tcPr/>
          <w:p>
            <w:pPr>
              <w:pStyle w:val="Compact"/>
              <w:jc w:val="left"/>
            </w:pPr>
            <w:r>
              <w:rPr>
                <w:sz w:val="18"/>
              </w:rPr>
              <w:t xml:space="preserve">TC-12 (exploratory)</w:t>
            </w:r>
          </w:p>
        </w:tc>
        <w:tc>
          <w:tcPr/>
          <w:p>
            <w:pPr>
              <w:pStyle w:val="Compact"/>
              <w:jc w:val="left"/>
            </w:pPr>
            <w:r>
              <w:rPr>
                <w:color w:val="14966A"/>
                <w:sz w:val="18"/>
              </w:rPr>
              <w:t xml:space="preserve">Fixed, retest passed</w:t>
            </w:r>
          </w:p>
        </w:tc>
      </w:tr>
      <w:tr>
        <w:tc>
          <w:tcPr/>
          <w:p>
            <w:pPr>
              <w:pStyle w:val="Compact"/>
              <w:jc w:val="left"/>
            </w:pPr>
            <w:r>
              <w:rPr>
                <w:sz w:val="18"/>
              </w:rPr>
              <w:t xml:space="preserve">DEF-03</w:t>
            </w:r>
          </w:p>
        </w:tc>
        <w:tc>
          <w:tcPr/>
          <w:p>
            <w:pPr>
              <w:pStyle w:val="Compact"/>
              <w:jc w:val="left"/>
            </w:pPr>
            <w:r>
              <w:rPr>
                <w:sz w:val="18"/>
              </w:rPr>
              <w:t xml:space="preserve">Misleading message for a missing JSON Content-Type</w:t>
            </w:r>
          </w:p>
        </w:tc>
        <w:tc>
          <w:tcPr/>
          <w:p>
            <w:pPr>
              <w:pStyle w:val="Compact"/>
              <w:jc w:val="left"/>
            </w:pPr>
            <w:r>
              <w:rPr>
                <w:sz w:val="18"/>
              </w:rPr>
              <w:t xml:space="preserve">Low</w:t>
            </w:r>
          </w:p>
        </w:tc>
        <w:tc>
          <w:tcPr/>
          <w:p>
            <w:pPr>
              <w:pStyle w:val="Compact"/>
              <w:jc w:val="left"/>
            </w:pPr>
            <w:r>
              <w:rPr>
                <w:sz w:val="18"/>
              </w:rPr>
              <w:t xml:space="preserve">TC-11 (exploratory)</w:t>
            </w:r>
          </w:p>
        </w:tc>
        <w:tc>
          <w:tcPr/>
          <w:p>
            <w:pPr>
              <w:pStyle w:val="Compact"/>
              <w:jc w:val="left"/>
            </w:pPr>
            <w:r>
              <w:rPr>
                <w:color w:val="14966A"/>
                <w:sz w:val="18"/>
              </w:rPr>
              <w:t xml:space="preserve">Fixed, retest passed</w:t>
            </w:r>
          </w:p>
        </w:tc>
      </w:tr>
    </w:tbl>
    <w:p>
      <w:pPr>
        <w:pStyle w:val="BodyText"/>
      </w:pPr>
      <w:r>
        <w:rPr>
          <w:bCs/>
          <w:b/>
        </w:rPr>
        <w:t xml:space="preserve">Other things checked that were not defects:</w:t>
      </w:r>
      <w:r>
        <w:t xml:space="preserve"> </w:t>
      </w:r>
      <w:r>
        <w:rPr>
          <w:rStyle w:val="VerbatimChar"/>
          <w:sz w:val="16"/>
        </w:rPr>
        <w:t xml:space="preserve">null</w:t>
      </w:r>
      <w:r>
        <w:t xml:space="preserve"> </w:t>
      </w:r>
      <w:r>
        <w:t xml:space="preserve">or a plain string as the body (400 JSON), a body over 1 MB (413 JSON), an author called</w:t>
      </w:r>
      <w:r>
        <w:t xml:space="preserve"> </w:t>
      </w:r>
      <w:r>
        <w:rPr>
          <w:rStyle w:val="VerbatimChar"/>
          <w:sz w:val="16"/>
        </w:rPr>
        <w:t xml:space="preserve">__proto__</w:t>
      </w:r>
      <w:r>
        <w:t xml:space="preserve"> </w:t>
      </w:r>
      <w:r>
        <w:t xml:space="preserve">(handled, because the code uses a</w:t>
      </w:r>
      <w:r>
        <w:t xml:space="preserve"> </w:t>
      </w:r>
      <w:r>
        <w:rPr>
          <w:rStyle w:val="VerbatimChar"/>
          <w:sz w:val="16"/>
        </w:rPr>
        <w:t xml:space="preserve">Map</w:t>
      </w:r>
      <w:r>
        <w:t xml:space="preserve">), HTML in an author name (escaped in the UI), the wrong method on the score route (JSON 404), and an unexpected crash (JSON 500 without the stack trace).</w:t>
      </w:r>
      <w:r>
        <w:t xml:space="preserve"> </w:t>
      </w:r>
      <w:r>
        <w:rPr>
          <w:rStyle w:val="VerbatimChar"/>
          <w:sz w:val="16"/>
        </w:rPr>
        <w:t xml:space="preserve">npm audit --omit=dev</w:t>
      </w:r>
      <w:r>
        <w:t xml:space="preserve"> </w:t>
      </w:r>
      <w:r>
        <w:t xml:space="preserve">reports 0 vulnerabilities. The</w:t>
      </w:r>
      <w:r>
        <w:t xml:space="preserve"> </w:t>
      </w:r>
      <w:r>
        <w:rPr>
          <w:rStyle w:val="VerbatimChar"/>
          <w:sz w:val="16"/>
        </w:rPr>
        <w:t xml:space="preserve">npm audit</w:t>
      </w:r>
      <w:r>
        <w:t xml:space="preserve"> </w:t>
      </w:r>
      <w:r>
        <w:t xml:space="preserve">warnings shown during install come from development-only packages (Newman’s dependency tree).</w:t>
      </w:r>
    </w:p>
    <w:bookmarkEnd w:id="34"/>
    <w:bookmarkEnd w:id="35"/>
    <w:bookmarkStart w:id="36" w:name="overall-summary"/>
    <w:p>
      <w:pPr>
        <w:pStyle w:val="Heading2"/>
      </w:pPr>
      <w:r>
        <w:t xml:space="preserve">9. Overall summary</w:t>
      </w:r>
    </w:p>
    <w:p>
      <w:pPr>
        <w:numPr>
          <w:ilvl w:val="0"/>
          <w:numId w:val="1004"/>
        </w:numPr>
        <w:pStyle w:val="Compact"/>
      </w:pPr>
      <w:r>
        <w:rPr>
          <w:bCs/>
          <w:b/>
        </w:rPr>
        <w:t xml:space="preserve">Test cases:</w:t>
      </w:r>
      <w:r>
        <w:t xml:space="preserve"> </w:t>
      </w:r>
      <w:r>
        <w:t xml:space="preserve">14 designed (4 normal, 4 boundary, 6 invalid-data or bad-request).</w:t>
      </w:r>
      <w:r>
        <w:t xml:space="preserve"> </w:t>
      </w:r>
      <w:r>
        <w:rPr>
          <w:bCs/>
          <w:b/>
        </w:rPr>
        <w:t xml:space="preserve">14/14 pass</w:t>
      </w:r>
      <w:r>
        <w:t xml:space="preserve">, manually through the UI, through Postman/Newman (40/40 assertions), and in Jest.</w:t>
      </w:r>
    </w:p>
    <w:p>
      <w:pPr>
        <w:numPr>
          <w:ilvl w:val="0"/>
          <w:numId w:val="1004"/>
        </w:numPr>
        <w:pStyle w:val="Compact"/>
      </w:pPr>
      <w:r>
        <w:rPr>
          <w:bCs/>
          <w:b/>
        </w:rPr>
        <w:t xml:space="preserve">Automated:</w:t>
      </w:r>
      <w:r>
        <w:t xml:space="preserve"> </w:t>
      </w:r>
      <w:r>
        <w:t xml:space="preserve">51 Jest tests (29 unit, 22 integration),</w:t>
      </w:r>
      <w:r>
        <w:t xml:space="preserve"> </w:t>
      </w:r>
      <w:r>
        <w:rPr>
          <w:bCs/>
          <w:b/>
        </w:rPr>
        <w:t xml:space="preserve">all passing</w:t>
      </w:r>
      <w:r>
        <w:t xml:space="preserve">, with</w:t>
      </w:r>
      <w:r>
        <w:t xml:space="preserve"> </w:t>
      </w:r>
      <w:r>
        <w:rPr>
          <w:bCs/>
          <w:b/>
        </w:rPr>
        <w:t xml:space="preserve">100% statement, branch, function and line coverage</w:t>
      </w:r>
      <w:r>
        <w:t xml:space="preserve"> </w:t>
      </w:r>
      <w:r>
        <w:t xml:space="preserve">of</w:t>
      </w:r>
      <w:r>
        <w:t xml:space="preserve"> </w:t>
      </w:r>
      <w:r>
        <w:rPr>
          <w:rStyle w:val="VerbatimChar"/>
          <w:sz w:val="16"/>
        </w:rPr>
        <w:t xml:space="preserve">scoring.js</w:t>
      </w:r>
      <w:r>
        <w:t xml:space="preserve"> </w:t>
      </w:r>
      <w:r>
        <w:t xml:space="preserve">and</w:t>
      </w:r>
      <w:r>
        <w:t xml:space="preserve"> </w:t>
      </w:r>
      <w:r>
        <w:rPr>
          <w:rStyle w:val="VerbatimChar"/>
          <w:sz w:val="16"/>
        </w:rPr>
        <w:t xml:space="preserve">app.js</w:t>
      </w:r>
      <w:r>
        <w:t xml:space="preserve">.</w:t>
      </w:r>
    </w:p>
    <w:p>
      <w:pPr>
        <w:numPr>
          <w:ilvl w:val="0"/>
          <w:numId w:val="1004"/>
        </w:numPr>
        <w:pStyle w:val="Compact"/>
      </w:pPr>
      <w:r>
        <w:rPr>
          <w:bCs/>
          <w:b/>
        </w:rPr>
        <w:t xml:space="preserve">Defects:</w:t>
      </w:r>
      <w:r>
        <w:t xml:space="preserve"> </w:t>
      </w:r>
      <w:r>
        <w:t xml:space="preserve">the planned cases passed straight away, but exploratory and brute-force testing found</w:t>
      </w:r>
      <w:r>
        <w:t xml:space="preserve"> </w:t>
      </w:r>
      <w:r>
        <w:rPr>
          <w:bCs/>
          <w:b/>
        </w:rPr>
        <w:t xml:space="preserve">3 real defects</w:t>
      </w:r>
      <w:r>
        <w:t xml:space="preserve"> </w:t>
      </w:r>
      <w:r>
        <w:t xml:space="preserve">(2 medium, 1 low) in date validation, rounding and an error message. Each one was reproduced with a failing test, fixed, and re-tested, with no regressions.</w:t>
      </w:r>
    </w:p>
    <w:p>
      <w:pPr>
        <w:numPr>
          <w:ilvl w:val="0"/>
          <w:numId w:val="1004"/>
        </w:numPr>
        <w:pStyle w:val="Compact"/>
      </w:pPr>
      <w:r>
        <w:rPr>
          <w:bCs/>
          <w:b/>
        </w:rPr>
        <w:t xml:space="preserve">Performance:</w:t>
      </w:r>
      <w:r>
        <w:t xml:space="preserve"> </w:t>
      </w:r>
      <w:r>
        <w:t xml:space="preserve">an average Postman response time of 9 ms, and a 12,000-commit, 2.4 MB request is rejected cleanly with 413 instead of being processed.</w:t>
      </w:r>
    </w:p>
    <w:p>
      <w:pPr>
        <w:numPr>
          <w:ilvl w:val="0"/>
          <w:numId w:val="1004"/>
        </w:numPr>
        <w:pStyle w:val="Compact"/>
      </w:pPr>
      <w:r>
        <w:rPr>
          <w:bCs/>
          <w:b/>
        </w:rPr>
        <w:t xml:space="preserve">Assessment:</w:t>
      </w:r>
      <w:r>
        <w:t xml:space="preserve"> </w:t>
      </w:r>
      <w:r>
        <w:t xml:space="preserve">the Contribution Scoring module meets every requirement in the brief. It scores correctly, removes duplicates and merges, reports bad data without crashing, filters by date, raises the dominance and zero-commit warnings at the right limits, and returns clear 400 errors for bad requests. The weakest area before testing was input validation at the edges (dates and floating-point rounding), and that is where the testing paid off.</w:t>
      </w:r>
    </w:p>
    <w:bookmarkEnd w:id="36"/>
    <w:bookmarkStart w:id="49" w:name="X0a07241885e4cb04b7ac511e2de27c35f6c086a"/>
    <w:p>
      <w:pPr>
        <w:pStyle w:val="Heading2"/>
      </w:pPr>
      <w:r>
        <w:t xml:space="preserve">Appendix: screenshots from the UI walkthrough</w:t>
      </w:r>
    </w:p>
    <w:p>
      <w:pPr>
        <w:pStyle w:val="CaptionedFigure"/>
      </w:pPr>
      <w:r>
        <w:drawing>
          <wp:inline>
            <wp:extent cx="5334000" cy="5455583"/>
            <wp:effectExtent b="0" l="0" r="0" t="0"/>
            <wp:docPr descr="TC-02: dominant member, warning shown" title="" id="38" name="Picture"/>
            <a:graphic>
              <a:graphicData uri="http://schemas.openxmlformats.org/drawingml/2006/picture">
                <pic:pic>
                  <pic:nvPicPr>
                    <pic:cNvPr descr="screenshots/TC-02.png" id="39" name="Picture"/>
                    <pic:cNvPicPr>
                      <a:picLocks noChangeArrowheads="1" noChangeAspect="1"/>
                    </pic:cNvPicPr>
                  </pic:nvPicPr>
                  <pic:blipFill>
                    <a:blip r:embed="rId37"/>
                    <a:stretch>
                      <a:fillRect/>
                    </a:stretch>
                  </pic:blipFill>
                  <pic:spPr bwMode="auto">
                    <a:xfrm>
                      <a:off x="0" y="0"/>
                      <a:ext cx="5334000" cy="5455583"/>
                    </a:xfrm>
                    <a:prstGeom prst="rect">
                      <a:avLst/>
                    </a:prstGeom>
                    <a:noFill/>
                    <a:ln w="9525">
                      <a:noFill/>
                      <a:headEnd/>
                      <a:tailEnd/>
                    </a:ln>
                  </pic:spPr>
                </pic:pic>
              </a:graphicData>
            </a:graphic>
          </wp:inline>
        </w:drawing>
      </w:r>
    </w:p>
    <w:p>
      <w:pPr>
        <w:pStyle w:val="ImageCaption"/>
      </w:pPr>
      <w:r>
        <w:t xml:space="preserve">TC-02: dominant member, warning shown</w:t>
      </w:r>
    </w:p>
    <w:p>
      <w:pPr>
        <w:pStyle w:val="CaptionedFigure"/>
      </w:pPr>
      <w:r>
        <w:drawing>
          <wp:inline>
            <wp:extent cx="5334000" cy="5549713"/>
            <wp:effectExtent b="0" l="0" r="0" t="0"/>
            <wp:docPr descr="TC-07: invalid commits listed under Errors, valid ones still scored" title="" id="41" name="Picture"/>
            <a:graphic>
              <a:graphicData uri="http://schemas.openxmlformats.org/drawingml/2006/picture">
                <pic:pic>
                  <pic:nvPicPr>
                    <pic:cNvPr descr="screenshots/TC-07.png" id="42" name="Picture"/>
                    <pic:cNvPicPr>
                      <a:picLocks noChangeArrowheads="1" noChangeAspect="1"/>
                    </pic:cNvPicPr>
                  </pic:nvPicPr>
                  <pic:blipFill>
                    <a:blip r:embed="rId40"/>
                    <a:stretch>
                      <a:fillRect/>
                    </a:stretch>
                  </pic:blipFill>
                  <pic:spPr bwMode="auto">
                    <a:xfrm>
                      <a:off x="0" y="0"/>
                      <a:ext cx="5334000" cy="5549713"/>
                    </a:xfrm>
                    <a:prstGeom prst="rect">
                      <a:avLst/>
                    </a:prstGeom>
                    <a:noFill/>
                    <a:ln w="9525">
                      <a:noFill/>
                      <a:headEnd/>
                      <a:tailEnd/>
                    </a:ln>
                  </pic:spPr>
                </pic:pic>
              </a:graphicData>
            </a:graphic>
          </wp:inline>
        </w:drawing>
      </w:r>
    </w:p>
    <w:p>
      <w:pPr>
        <w:pStyle w:val="ImageCaption"/>
      </w:pPr>
      <w:r>
        <w:t xml:space="preserve">TC-07: invalid commits listed under Errors, valid ones still scored</w:t>
      </w:r>
    </w:p>
    <w:p>
      <w:pPr>
        <w:pStyle w:val="CaptionedFigure"/>
      </w:pPr>
      <w:r>
        <w:drawing>
          <wp:inline>
            <wp:extent cx="5334000" cy="5455583"/>
            <wp:effectExtent b="0" l="0" r="0" t="0"/>
            <wp:docPr descr="TC-11: malformed JSON returns HTTP 400 with a clear message" title="" id="44" name="Picture"/>
            <a:graphic>
              <a:graphicData uri="http://schemas.openxmlformats.org/drawingml/2006/picture">
                <pic:pic>
                  <pic:nvPicPr>
                    <pic:cNvPr descr="screenshots/TC-11.png" id="45" name="Picture"/>
                    <pic:cNvPicPr>
                      <a:picLocks noChangeArrowheads="1" noChangeAspect="1"/>
                    </pic:cNvPicPr>
                  </pic:nvPicPr>
                  <pic:blipFill>
                    <a:blip r:embed="rId43"/>
                    <a:stretch>
                      <a:fillRect/>
                    </a:stretch>
                  </pic:blipFill>
                  <pic:spPr bwMode="auto">
                    <a:xfrm>
                      <a:off x="0" y="0"/>
                      <a:ext cx="5334000" cy="5455583"/>
                    </a:xfrm>
                    <a:prstGeom prst="rect">
                      <a:avLst/>
                    </a:prstGeom>
                    <a:noFill/>
                    <a:ln w="9525">
                      <a:noFill/>
                      <a:headEnd/>
                      <a:tailEnd/>
                    </a:ln>
                  </pic:spPr>
                </pic:pic>
              </a:graphicData>
            </a:graphic>
          </wp:inline>
        </w:drawing>
      </w:r>
    </w:p>
    <w:p>
      <w:pPr>
        <w:pStyle w:val="ImageCaption"/>
      </w:pPr>
      <w:r>
        <w:t xml:space="preserve">TC-11: malformed JSON returns HTTP 400 with a clear message</w:t>
      </w:r>
    </w:p>
    <w:p>
      <w:pPr>
        <w:pStyle w:val="CaptionedFigure"/>
      </w:pPr>
      <w:r>
        <w:drawing>
          <wp:inline>
            <wp:extent cx="5334000" cy="470647"/>
            <wp:effectExtent b="0" l="0" r="0" t="0"/>
            <wp:docPr descr="Home page nav with the new Contribution checker link" title="" id="47" name="Picture"/>
            <a:graphic>
              <a:graphicData uri="http://schemas.openxmlformats.org/drawingml/2006/picture">
                <pic:pic>
                  <pic:nvPicPr>
                    <pic:cNvPr descr="screenshots/00-home-nav.png" id="48" name="Picture"/>
                    <pic:cNvPicPr>
                      <a:picLocks noChangeArrowheads="1" noChangeAspect="1"/>
                    </pic:cNvPicPr>
                  </pic:nvPicPr>
                  <pic:blipFill>
                    <a:blip r:embed="rId46"/>
                    <a:stretch>
                      <a:fillRect/>
                    </a:stretch>
                  </pic:blipFill>
                  <pic:spPr bwMode="auto">
                    <a:xfrm>
                      <a:off x="0" y="0"/>
                      <a:ext cx="5334000" cy="470647"/>
                    </a:xfrm>
                    <a:prstGeom prst="rect">
                      <a:avLst/>
                    </a:prstGeom>
                    <a:noFill/>
                    <a:ln w="9525">
                      <a:noFill/>
                      <a:headEnd/>
                      <a:tailEnd/>
                    </a:ln>
                  </pic:spPr>
                </pic:pic>
              </a:graphicData>
            </a:graphic>
          </wp:inline>
        </w:drawing>
      </w:r>
    </w:p>
    <w:p>
      <w:pPr>
        <w:pStyle w:val="ImageCaption"/>
      </w:pPr>
      <w:r>
        <w:t xml:space="preserve">Home page nav with the new Contribution checker link</w:t>
      </w:r>
    </w:p>
    <w:p>
      <w:pPr>
        <w:pStyle w:val="BodyText"/>
      </w:pPr>
      <w:r>
        <w:t xml:space="preserve">All 14 cases, plus the sample data, phone and dark mode views, are in</w:t>
      </w:r>
      <w:r>
        <w:t xml:space="preserve"> </w:t>
      </w:r>
      <w:r>
        <w:rPr>
          <w:rStyle w:val="VerbatimChar"/>
          <w:sz w:val="16"/>
        </w:rPr>
        <w:t xml:space="preserve">docs/screenshots/</w:t>
      </w:r>
      <w:r>
        <w:t xml:space="preserve">.</w:t>
      </w:r>
    </w:p>
    <w:bookmarkEnd w:id="49"/>
    <w:bookmarkStart w:id="50" w:name="how-to-reproduce"/>
    <w:p>
      <w:pPr>
        <w:pStyle w:val="Heading2"/>
      </w:pPr>
      <w:r>
        <w:t xml:space="preserve">10. How to reproduce</w:t>
      </w:r>
    </w:p>
    <w:p>
      <w:pPr>
        <w:pStyle w:val="SourceCode"/>
      </w:pPr>
      <w:r>
        <w:rPr>
          <w:rStyle w:val="VerbatimChar"/>
          <w:sz w:val="16"/>
        </w:rPr>
        <w:t xml:space="preserve">npm install</w:t>
      </w:r>
      <w:r>
        <w:br/>
      </w:r>
      <w:r>
        <w:rPr>
          <w:rStyle w:val="VerbatimChar"/>
          <w:sz w:val="16"/>
        </w:rPr>
        <w:t xml:space="preserve">npm test                 # Jest + Supertest with coverage</w:t>
      </w:r>
      <w:r>
        <w:br/>
      </w:r>
      <w:r>
        <w:rPr>
          <w:rStyle w:val="VerbatimChar"/>
          <w:sz w:val="16"/>
        </w:rPr>
        <w:t xml:space="preserve">npm start                # http://localhost:3000 and /contribution-checker.html</w:t>
      </w:r>
      <w:r>
        <w:br/>
      </w:r>
      <w:r>
        <w:rPr>
          <w:rStyle w:val="VerbatimChar"/>
          <w:sz w:val="16"/>
        </w:rPr>
        <w:t xml:space="preserve">npm run test:postman     # in a second terminal: runs the Postman collection with Newman</w:t>
      </w:r>
    </w:p>
    <w:bookmarkEnd w:id="50"/>
    <w:bookmarkEnd w:id="51"/>
    <w:sectPr>
      <w:pgSz w:orient="landscape" w:w="16838" w:h="11906"/>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0E123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2026-10-19T16:49:07Z</dcterms:created>
  <dcterms:modified xsi:type="dcterms:W3CDTF">2026-10-19T16:49:07Z</dcterms:modified>
</cp:coreProperties>
</file>

<file path=docProps/custom.xml><?xml version="1.0" encoding="utf-8"?>
<Properties xmlns="http://schemas.openxmlformats.org/officeDocument/2006/custom-properties" xmlns:vt="http://schemas.openxmlformats.org/officeDocument/2006/docPropsVTypes"/>
</file>