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7C521B"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75DB9402"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9178A7">
        <w:rPr>
          <w:rFonts w:ascii="Century Schoolbook" w:hAnsi="Century Schoolbook"/>
          <w:b/>
          <w:bCs/>
        </w:rPr>
        <w:t xml:space="preserve"> Lin Sheng-Guei</w:t>
      </w:r>
    </w:p>
    <w:p w14:paraId="6F537708" w14:textId="112C7464"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9178A7">
        <w:rPr>
          <w:rFonts w:ascii="Century Schoolbook" w:hAnsi="Century Schoolbook"/>
          <w:b/>
          <w:bCs/>
        </w:rPr>
        <w:t xml:space="preserve"> </w:t>
      </w:r>
      <w:r w:rsidR="009178A7">
        <w:rPr>
          <w:rFonts w:ascii="Century Schoolbook" w:hAnsi="Century Schoolbook" w:hint="eastAsia"/>
          <w:b/>
          <w:bCs/>
        </w:rPr>
        <w:t>林聖貴</w:t>
      </w:r>
    </w:p>
    <w:p w14:paraId="700A73E0" w14:textId="597D65EA"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9178A7">
        <w:rPr>
          <w:rFonts w:ascii="Century Schoolbook" w:hAnsi="Century Schoolbook" w:hint="eastAsia"/>
          <w:b/>
          <w:bCs/>
        </w:rPr>
        <w:t xml:space="preserve"> u</w:t>
      </w:r>
      <w:r w:rsidR="009178A7">
        <w:rPr>
          <w:rFonts w:ascii="Century Schoolbook" w:hAnsi="Century Schoolbook"/>
          <w:b/>
          <w:bCs/>
        </w:rPr>
        <w:t>12220029@ccu.edu.tw</w:t>
      </w:r>
    </w:p>
    <w:p w14:paraId="5C0C4FE2" w14:textId="2EE01D59"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E4513F">
        <w:rPr>
          <w:rFonts w:ascii="Century Schoolbook" w:hAnsi="Century Schoolbook" w:hint="eastAsia"/>
          <w:b/>
          <w:bCs/>
        </w:rPr>
        <w:t xml:space="preserve"> 412220029</w:t>
      </w:r>
    </w:p>
    <w:p w14:paraId="5F618683" w14:textId="18FD7515"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E4513F">
        <w:rPr>
          <w:rFonts w:ascii="Century Schoolbook" w:hAnsi="Century Schoolbook" w:hint="eastAsia"/>
          <w:b/>
          <w:bCs/>
        </w:rPr>
        <w:t xml:space="preserve"> </w:t>
      </w:r>
      <w:r w:rsidR="0025327D" w:rsidRPr="0025327D">
        <w:rPr>
          <w:rFonts w:ascii="Century Schoolbook" w:hAnsi="Century Schoolbook"/>
          <w:b/>
          <w:bCs/>
        </w:rPr>
        <w:t>National Chung Cheng University</w:t>
      </w:r>
    </w:p>
    <w:p w14:paraId="3B7241A2" w14:textId="77777777" w:rsidR="0018685D" w:rsidRPr="00C44A9E" w:rsidRDefault="007C521B"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Read the task; change parameters when asked (e.g. stop_words,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a9"/>
        <w:jc w:val="both"/>
        <w:rPr>
          <w:rFonts w:ascii="Century Schoolbook" w:hAnsi="Century Schoolbook"/>
        </w:rPr>
      </w:pPr>
    </w:p>
    <w:p w14:paraId="470F64F7"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a9"/>
        <w:jc w:val="both"/>
        <w:rPr>
          <w:rFonts w:ascii="Century Schoolbook" w:hAnsi="Century Schoolbook"/>
        </w:rPr>
      </w:pPr>
    </w:p>
    <w:p w14:paraId="34A12488" w14:textId="77777777" w:rsidR="0018685D" w:rsidRPr="00C44A9E"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7C521B"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dataframe </w:t>
      </w:r>
      <w:r w:rsidRPr="00177D78">
        <w:rPr>
          <w:rFonts w:ascii="Century Schoolbook" w:hAnsi="Century Schoolbook"/>
          <w:b/>
          <w:bCs/>
        </w:rPr>
        <w:t>X</w:t>
      </w:r>
      <w:r w:rsidRPr="00C44A9E">
        <w:rPr>
          <w:rFonts w:ascii="Century Schoolbook" w:hAnsi="Century Schoolbook"/>
        </w:rPr>
        <w:t xml:space="preserve"> for the category </w:t>
      </w:r>
      <w:r w:rsidRPr="00177D78">
        <w:rPr>
          <w:rFonts w:ascii="Century Schoolbook" w:hAnsi="Century Schoolbook"/>
          <w:b/>
          <w:bCs/>
        </w:rPr>
        <w:t>sci.med</w:t>
      </w:r>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624879EA" w:rsidR="0018685D" w:rsidRDefault="0018685D" w:rsidP="00952AFB">
      <w:pPr>
        <w:jc w:val="both"/>
        <w:rPr>
          <w:rFonts w:ascii="Century Schoolbook" w:hAnsi="Century Schoolbook"/>
          <w:b/>
          <w:bCs/>
        </w:rPr>
      </w:pPr>
      <w:r w:rsidRPr="00C44A9E">
        <w:rPr>
          <w:rFonts w:ascii="Century Schoolbook" w:hAnsi="Century Schoolbook"/>
          <w:b/>
          <w:bCs/>
        </w:rPr>
        <w:t>Answer:</w:t>
      </w:r>
    </w:p>
    <w:p w14:paraId="1179EE50" w14:textId="5213DA1D" w:rsidR="00727EA3" w:rsidRDefault="00727EA3" w:rsidP="00727EA3">
      <w:pPr>
        <w:pStyle w:val="a9"/>
        <w:numPr>
          <w:ilvl w:val="0"/>
          <w:numId w:val="25"/>
        </w:numPr>
        <w:jc w:val="both"/>
        <w:rPr>
          <w:rFonts w:ascii="Century Schoolbook" w:hAnsi="Century Schoolbook"/>
        </w:rPr>
      </w:pPr>
      <w:r>
        <w:rPr>
          <w:rFonts w:ascii="Century Schoolbook" w:hAnsi="Century Schoolbook"/>
        </w:rPr>
        <w:t>594</w:t>
      </w:r>
    </w:p>
    <w:p w14:paraId="5EA37EBF" w14:textId="2826C726" w:rsidR="00727EA3" w:rsidRPr="00727EA3" w:rsidRDefault="00727EA3" w:rsidP="00727EA3">
      <w:pPr>
        <w:pStyle w:val="a9"/>
        <w:numPr>
          <w:ilvl w:val="0"/>
          <w:numId w:val="25"/>
        </w:numPr>
        <w:jc w:val="both"/>
        <w:rPr>
          <w:rFonts w:ascii="Century Schoolbook" w:hAnsi="Century Schoolbook"/>
        </w:rPr>
      </w:pPr>
      <w:r w:rsidRPr="00727EA3">
        <w:rPr>
          <w:rFonts w:ascii="Century Schoolbook" w:hAnsi="Century Schoolbook"/>
        </w:rPr>
        <w:t xml:space="preserve">Isolating specific categories </w:t>
      </w:r>
      <w:r w:rsidR="0014222A">
        <w:rPr>
          <w:rFonts w:ascii="Century Schoolbook" w:hAnsi="Century Schoolbook"/>
        </w:rPr>
        <w:t xml:space="preserve">first </w:t>
      </w:r>
      <w:r w:rsidRPr="00727EA3">
        <w:rPr>
          <w:rFonts w:ascii="Century Schoolbook" w:hAnsi="Century Schoolbook"/>
        </w:rPr>
        <w:t>can break down the data, reduce the sample size during training, thereby improving model accuracy and enabling targeted analysis.</w:t>
      </w:r>
    </w:p>
    <w:p w14:paraId="040C4E0F"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671B512A" w14:textId="4F21E484"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727EA3">
        <w:rPr>
          <w:rFonts w:ascii="Century Schoolbook" w:hAnsi="Century Schoolbook" w:hint="eastAsia"/>
        </w:rPr>
        <w:t>No</w:t>
      </w:r>
    </w:p>
    <w:p w14:paraId="0FCDE583" w14:textId="4FB5DBFE"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B2C47ED" w14:textId="77777777" w:rsidR="0018685D" w:rsidRPr="00C44A9E" w:rsidRDefault="007C521B"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r w:rsidR="00295192" w:rsidRPr="00177D78">
        <w:rPr>
          <w:rFonts w:ascii="Century Schoolbook" w:hAnsi="Century Schoolbook"/>
          <w:b/>
          <w:bCs/>
        </w:rPr>
        <w:t>dropna()</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r w:rsidRPr="00177D78">
        <w:rPr>
          <w:rFonts w:ascii="Century Schoolbook" w:hAnsi="Century Schoolbook"/>
          <w:b/>
          <w:bCs/>
        </w:rPr>
        <w:t>dropna()</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3B2FAC08" w14:textId="77777777" w:rsidR="007B2477" w:rsidRDefault="0018685D" w:rsidP="007B2477">
      <w:pPr>
        <w:jc w:val="both"/>
      </w:pPr>
      <w:r w:rsidRPr="00C44A9E">
        <w:rPr>
          <w:rFonts w:ascii="Century Schoolbook" w:hAnsi="Century Schoolbook"/>
          <w:b/>
          <w:bCs/>
        </w:rPr>
        <w:t>Answer:</w:t>
      </w:r>
      <w:r w:rsidR="007B2477" w:rsidRPr="007B2477">
        <w:t xml:space="preserve"> </w:t>
      </w:r>
    </w:p>
    <w:p w14:paraId="4CE0554A" w14:textId="2D233832" w:rsidR="007B2477" w:rsidRPr="007B2477" w:rsidRDefault="007B2477" w:rsidP="007B2477">
      <w:pPr>
        <w:jc w:val="both"/>
        <w:rPr>
          <w:rFonts w:ascii="Century Schoolbook" w:hAnsi="Century Schoolbook"/>
          <w:b/>
          <w:bCs/>
        </w:rPr>
      </w:pPr>
      <w:r w:rsidRPr="007B2477">
        <w:rPr>
          <w:rFonts w:ascii="Century Schoolbook" w:hAnsi="Century Schoolbook"/>
          <w:b/>
          <w:bCs/>
        </w:rPr>
        <w:t>Other than the simple case where the category column just wasn't mapped or added to a new category_name column, using dropna() here is flawed because losing 40% of the data causes severe information loss. Additionally, dropna() fails to catch pseudo-nulls like string 'NaN', 'None', or empty strings ('') without manual cleaning.</w:t>
      </w:r>
    </w:p>
    <w:p w14:paraId="0AC94862" w14:textId="5534CEBE" w:rsidR="0018685D" w:rsidRPr="00C44A9E" w:rsidRDefault="007B2477" w:rsidP="007B2477">
      <w:pPr>
        <w:jc w:val="both"/>
        <w:rPr>
          <w:rFonts w:ascii="Century Schoolbook" w:hAnsi="Century Schoolbook"/>
        </w:rPr>
      </w:pPr>
      <w:r w:rsidRPr="007B2477">
        <w:rPr>
          <w:rFonts w:ascii="Century Schoolbook" w:hAnsi="Century Schoolbook"/>
          <w:b/>
          <w:bCs/>
        </w:rPr>
        <w:t>An alternative method is to first use .replace() to convert these misformatted strings into true nulls, and then treat the missing records as an "Unknown" category (or use clustering) so that the valuable text data can still be utilized.</w:t>
      </w:r>
    </w:p>
    <w:p w14:paraId="66EA9963"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510B573C" w14:textId="61FDE8FF"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8C72CF">
        <w:rPr>
          <w:rFonts w:ascii="Century Schoolbook" w:hAnsi="Century Schoolbook"/>
        </w:rPr>
        <w:t>Yes</w:t>
      </w:r>
      <w:r w:rsidR="008C72CF">
        <w:rPr>
          <w:rFonts w:ascii="Century Schoolbook" w:hAnsi="Century Schoolbook" w:hint="eastAsia"/>
        </w:rPr>
        <w:t xml:space="preserve">. </w:t>
      </w:r>
      <w:r w:rsidR="008C72CF" w:rsidRPr="008C72CF">
        <w:rPr>
          <w:rFonts w:ascii="Century Schoolbook" w:hAnsi="Century Schoolbook"/>
        </w:rPr>
        <w:t>Translate Chinese expressions into formal academic phrasing.</w:t>
      </w:r>
    </w:p>
    <w:p w14:paraId="3B1E84B2" w14:textId="07DB2AAA"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431C6A" w:rsidRPr="00431C6A">
        <w:rPr>
          <w:rFonts w:ascii="Century Schoolbook" w:hAnsi="Century Schoolbook"/>
        </w:rPr>
        <w:t>https://vocus.cc/article/685171b2fd89780001ccebe3</w:t>
      </w:r>
    </w:p>
    <w:p w14:paraId="48A1A0C2" w14:textId="77777777" w:rsidR="00C44A9E" w:rsidRDefault="00C44A9E" w:rsidP="00952AFB">
      <w:pPr>
        <w:jc w:val="both"/>
        <w:rPr>
          <w:rFonts w:ascii="Century Schoolbook" w:hAnsi="Century Schoolbook"/>
        </w:rPr>
      </w:pPr>
    </w:p>
    <w:p w14:paraId="6DFA7EBB" w14:textId="77777777" w:rsidR="00C44A9E" w:rsidRDefault="00C44A9E" w:rsidP="00952AFB">
      <w:pPr>
        <w:jc w:val="both"/>
        <w:rPr>
          <w:rFonts w:ascii="Century Schoolbook" w:hAnsi="Century Schoolbook"/>
        </w:rPr>
      </w:pPr>
    </w:p>
    <w:p w14:paraId="59093E0C" w14:textId="77777777" w:rsidR="00C44A9E" w:rsidRDefault="00C44A9E" w:rsidP="00952AFB">
      <w:pPr>
        <w:jc w:val="both"/>
        <w:rPr>
          <w:rFonts w:ascii="Century Schoolbook" w:hAnsi="Century Schoolbook"/>
        </w:rPr>
      </w:pPr>
    </w:p>
    <w:p w14:paraId="1D8D5E9A" w14:textId="77777777" w:rsidR="00C44A9E" w:rsidRDefault="00C44A9E" w:rsidP="00952AFB">
      <w:pPr>
        <w:jc w:val="both"/>
        <w:rPr>
          <w:rFonts w:ascii="Century Schoolbook" w:hAnsi="Century Schoolbook"/>
        </w:rPr>
      </w:pPr>
    </w:p>
    <w:p w14:paraId="7BC5F17F" w14:textId="77777777" w:rsidR="00C44A9E" w:rsidRDefault="00C44A9E" w:rsidP="00952AFB">
      <w:pPr>
        <w:jc w:val="both"/>
        <w:rPr>
          <w:rFonts w:ascii="Century Schoolbook" w:hAnsi="Century Schoolbook"/>
        </w:rPr>
      </w:pPr>
    </w:p>
    <w:p w14:paraId="574C9C0A" w14:textId="77777777" w:rsidR="00C44A9E" w:rsidRDefault="00C44A9E" w:rsidP="00952AFB">
      <w:pPr>
        <w:jc w:val="both"/>
        <w:rPr>
          <w:rFonts w:ascii="Century Schoolbook" w:hAnsi="Century Schoolbook"/>
        </w:rPr>
      </w:pPr>
    </w:p>
    <w:p w14:paraId="0F0BC290"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rPr>
      </w:pPr>
    </w:p>
    <w:p w14:paraId="1CD569B9" w14:textId="4734EB63" w:rsidR="0018685D" w:rsidRPr="00C44A9E" w:rsidRDefault="007C521B"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r w:rsidR="00177D78" w:rsidRPr="00177D78">
        <w:rPr>
          <w:rFonts w:ascii="Century Schoolbook" w:hAnsi="Century Schoolbook"/>
          <w:b/>
          <w:bCs/>
        </w:rPr>
        <w:t>X_sample = X.sample(n=1000)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204F4307" w:rsidR="0018685D" w:rsidRDefault="0018685D" w:rsidP="00952AFB">
      <w:pPr>
        <w:jc w:val="both"/>
        <w:rPr>
          <w:rFonts w:ascii="Century Schoolbook" w:hAnsi="Century Schoolbook"/>
          <w:b/>
          <w:bCs/>
        </w:rPr>
      </w:pPr>
      <w:r w:rsidRPr="00C44A9E">
        <w:rPr>
          <w:rFonts w:ascii="Century Schoolbook" w:hAnsi="Century Schoolbook"/>
          <w:b/>
          <w:bCs/>
        </w:rPr>
        <w:t>Answer:</w:t>
      </w:r>
    </w:p>
    <w:p w14:paraId="5E1E745C" w14:textId="77777777" w:rsidR="00695BB8" w:rsidRDefault="00695BB8" w:rsidP="00695BB8">
      <w:pPr>
        <w:pStyle w:val="a9"/>
        <w:numPr>
          <w:ilvl w:val="2"/>
          <w:numId w:val="3"/>
        </w:numPr>
        <w:rPr>
          <w:rFonts w:ascii="Century Schoolbook" w:hAnsi="Century Schoolbook"/>
        </w:rPr>
      </w:pPr>
      <w:r w:rsidRPr="00695BB8">
        <w:rPr>
          <w:rFonts w:ascii="Century Schoolbook" w:hAnsi="Century Schoolbook"/>
        </w:rPr>
        <w:t>No.</w:t>
      </w:r>
      <w:r>
        <w:rPr>
          <w:rFonts w:ascii="Century Schoolbook" w:hAnsi="Century Schoolbook"/>
        </w:rPr>
        <w:t xml:space="preserve"> </w:t>
      </w:r>
      <w:r w:rsidRPr="00695BB8">
        <w:rPr>
          <w:rFonts w:ascii="Century Schoolbook" w:hAnsi="Century Schoolbook"/>
        </w:rPr>
        <w:t>The trends are similar but not exactly the same.</w:t>
      </w:r>
    </w:p>
    <w:p w14:paraId="1BCB378A" w14:textId="1D2716F7" w:rsidR="00695BB8" w:rsidRPr="00695BB8" w:rsidRDefault="00695BB8" w:rsidP="00695BB8">
      <w:pPr>
        <w:pStyle w:val="a9"/>
        <w:numPr>
          <w:ilvl w:val="2"/>
          <w:numId w:val="3"/>
        </w:numPr>
        <w:rPr>
          <w:rFonts w:ascii="Century Schoolbook" w:hAnsi="Century Schoolbook"/>
        </w:rPr>
      </w:pPr>
      <w:r w:rsidRPr="00695BB8">
        <w:rPr>
          <w:rFonts w:ascii="Century Schoolbook" w:hAnsi="Century Schoolbook"/>
        </w:rPr>
        <w:t>It is highly likely that categories with a very small number of records will not be sampled proportionally during random selection, leading to severe statistical bias.</w:t>
      </w:r>
    </w:p>
    <w:p w14:paraId="77043B5D"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3390E5CF" w14:textId="35C0648D" w:rsidR="00695BB8" w:rsidRDefault="0018685D" w:rsidP="00695BB8">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695BB8">
        <w:rPr>
          <w:rFonts w:ascii="Century Schoolbook" w:hAnsi="Century Schoolbook" w:hint="eastAsia"/>
        </w:rPr>
        <w:t>Y</w:t>
      </w:r>
      <w:r w:rsidR="00695BB8">
        <w:rPr>
          <w:rFonts w:ascii="Century Schoolbook" w:hAnsi="Century Schoolbook"/>
        </w:rPr>
        <w:t xml:space="preserve">es. </w:t>
      </w:r>
      <w:r w:rsidR="00695BB8" w:rsidRPr="00695BB8">
        <w:rPr>
          <w:rFonts w:ascii="Century Schoolbook" w:hAnsi="Century Schoolbook"/>
        </w:rPr>
        <w:t>For translation</w:t>
      </w:r>
      <w:r w:rsidR="00695BB8">
        <w:rPr>
          <w:rFonts w:ascii="Century Schoolbook" w:hAnsi="Century Schoolbook"/>
        </w:rPr>
        <w:t>.</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7C521B"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r w:rsidR="00177D78" w:rsidRPr="00177D78">
        <w:rPr>
          <w:rFonts w:ascii="Century Schoolbook" w:hAnsi="Century Schoolbook"/>
          <w:b/>
          <w:bCs/>
        </w:rPr>
        <w:t>CountVectorizer</w:t>
      </w:r>
      <w:r w:rsidR="00177D78" w:rsidRPr="00177D78">
        <w:rPr>
          <w:rFonts w:ascii="Century Schoolbook" w:hAnsi="Century Schoolbook"/>
        </w:rPr>
        <w:t xml:space="preserve"> converts text into a document-term matrix using </w:t>
      </w:r>
      <w:r w:rsidR="00177D78" w:rsidRPr="00177D78">
        <w:rPr>
          <w:rFonts w:ascii="Century Schoolbook" w:hAnsi="Century Schoolbook"/>
          <w:b/>
          <w:bCs/>
        </w:rPr>
        <w:t>stop_words='english’</w:t>
      </w:r>
      <w:r w:rsidR="00177D78" w:rsidRPr="00177D78">
        <w:rPr>
          <w:rFonts w:ascii="Century Schoolbook" w:hAnsi="Century Schoolbook"/>
        </w:rPr>
        <w:t xml:space="preserve">. Change this parameter to </w:t>
      </w:r>
      <w:r w:rsidR="00177D78" w:rsidRPr="00177D78">
        <w:rPr>
          <w:rFonts w:ascii="Century Schoolbook" w:hAnsi="Century Schoolbook"/>
          <w:b/>
          <w:bCs/>
        </w:rPr>
        <w:t>stop_words=None</w:t>
      </w:r>
      <w:r w:rsidR="00177D78" w:rsidRPr="00177D78">
        <w:rPr>
          <w:rFonts w:ascii="Century Schoolbook" w:hAnsi="Century Schoolbook"/>
        </w:rPr>
        <w:t xml:space="preserve"> and re-run the cell to check the shape of </w:t>
      </w:r>
      <w:r w:rsidR="00177D78" w:rsidRPr="00177D78">
        <w:rPr>
          <w:rFonts w:ascii="Century Schoolbook" w:hAnsi="Century Schoolbook"/>
          <w:b/>
          <w:bCs/>
        </w:rPr>
        <w:t>X_counts</w:t>
      </w:r>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lastRenderedPageBreak/>
        <w:t>Since stopwords are highly common words that appear in almost all documents, what effect does adding them back have on the overall sparsity (the percentage of zeros) of the matrix?</w:t>
      </w:r>
    </w:p>
    <w:p w14:paraId="58E9DAC4" w14:textId="3AFA47D6" w:rsidR="0018685D" w:rsidRDefault="0018685D" w:rsidP="00952AFB">
      <w:pPr>
        <w:jc w:val="both"/>
        <w:rPr>
          <w:rFonts w:ascii="Century Schoolbook" w:hAnsi="Century Schoolbook"/>
          <w:b/>
          <w:bCs/>
        </w:rPr>
      </w:pPr>
      <w:r w:rsidRPr="00C44A9E">
        <w:rPr>
          <w:rFonts w:ascii="Century Schoolbook" w:hAnsi="Century Schoolbook"/>
          <w:b/>
          <w:bCs/>
        </w:rPr>
        <w:t>Answer:</w:t>
      </w:r>
    </w:p>
    <w:p w14:paraId="2EA2AEDB" w14:textId="17220165" w:rsidR="000207FE" w:rsidRDefault="000207FE" w:rsidP="000207FE">
      <w:pPr>
        <w:pStyle w:val="a9"/>
        <w:numPr>
          <w:ilvl w:val="1"/>
          <w:numId w:val="7"/>
        </w:numPr>
        <w:jc w:val="both"/>
        <w:rPr>
          <w:rFonts w:ascii="Century Schoolbook" w:hAnsi="Century Schoolbook"/>
        </w:rPr>
      </w:pPr>
      <w:r>
        <w:rPr>
          <w:rFonts w:ascii="Century Schoolbook" w:hAnsi="Century Schoolbook" w:hint="eastAsia"/>
        </w:rPr>
        <w:t>I</w:t>
      </w:r>
      <w:r w:rsidRPr="000207FE">
        <w:rPr>
          <w:rFonts w:ascii="Century Schoolbook" w:hAnsi="Century Schoolbook"/>
        </w:rPr>
        <w:t>ncreases</w:t>
      </w:r>
      <w:r>
        <w:rPr>
          <w:rFonts w:ascii="Century Schoolbook" w:hAnsi="Century Schoolbook" w:hint="eastAsia"/>
        </w:rPr>
        <w:t>.</w:t>
      </w:r>
    </w:p>
    <w:p w14:paraId="0E9C3C63" w14:textId="07352744" w:rsidR="000207FE" w:rsidRPr="000207FE" w:rsidRDefault="000207FE" w:rsidP="000207FE">
      <w:pPr>
        <w:pStyle w:val="a9"/>
        <w:numPr>
          <w:ilvl w:val="1"/>
          <w:numId w:val="7"/>
        </w:numPr>
        <w:jc w:val="both"/>
        <w:rPr>
          <w:rFonts w:ascii="Century Schoolbook" w:hAnsi="Century Schoolbook"/>
        </w:rPr>
      </w:pPr>
      <w:r>
        <w:rPr>
          <w:rFonts w:ascii="Century Schoolbook" w:hAnsi="Century Schoolbook" w:hint="eastAsia"/>
        </w:rPr>
        <w:t>T</w:t>
      </w:r>
      <w:r w:rsidRPr="00177D78">
        <w:rPr>
          <w:rFonts w:ascii="Century Schoolbook" w:hAnsi="Century Schoolbook"/>
        </w:rPr>
        <w:t>he overall sparsity</w:t>
      </w:r>
      <w:r>
        <w:rPr>
          <w:rFonts w:ascii="Century Schoolbook" w:hAnsi="Century Schoolbook" w:hint="eastAsia"/>
        </w:rPr>
        <w:t xml:space="preserve"> </w:t>
      </w:r>
      <w:r>
        <w:rPr>
          <w:rFonts w:ascii="Century Schoolbook" w:hAnsi="Century Schoolbook"/>
        </w:rPr>
        <w:t xml:space="preserve">will </w:t>
      </w:r>
      <w:r w:rsidRPr="00C44A9E">
        <w:rPr>
          <w:rFonts w:ascii="Century Schoolbook" w:hAnsi="Century Schoolbook"/>
        </w:rPr>
        <w:t>decrease</w:t>
      </w:r>
      <w:r>
        <w:rPr>
          <w:rFonts w:ascii="Century Schoolbook" w:hAnsi="Century Schoolbook" w:hint="eastAsia"/>
        </w:rPr>
        <w:t xml:space="preserve"> b</w:t>
      </w:r>
      <w:r>
        <w:rPr>
          <w:rFonts w:ascii="Century Schoolbook" w:hAnsi="Century Schoolbook"/>
        </w:rPr>
        <w:t xml:space="preserve">ecause </w:t>
      </w:r>
      <w:r w:rsidRPr="000207FE">
        <w:rPr>
          <w:rFonts w:ascii="Century Schoolbook" w:hAnsi="Century Schoolbook"/>
        </w:rPr>
        <w:t xml:space="preserve">non-zero counts </w:t>
      </w:r>
      <w:r w:rsidRPr="00C44A9E">
        <w:rPr>
          <w:rFonts w:ascii="Century Schoolbook" w:hAnsi="Century Schoolbook"/>
        </w:rPr>
        <w:t>increase</w:t>
      </w:r>
      <w:r>
        <w:rPr>
          <w:rFonts w:ascii="Century Schoolbook" w:hAnsi="Century Schoolbook"/>
        </w:rPr>
        <w:t xml:space="preserve"> s</w:t>
      </w:r>
      <w:r w:rsidRPr="000207FE">
        <w:rPr>
          <w:rFonts w:ascii="Century Schoolbook" w:hAnsi="Century Schoolbook"/>
        </w:rPr>
        <w:t xml:space="preserve">ignificant </w:t>
      </w:r>
      <w:r>
        <w:rPr>
          <w:rFonts w:ascii="Century Schoolbook" w:hAnsi="Century Schoolbook"/>
        </w:rPr>
        <w:t>by stopword.</w:t>
      </w:r>
    </w:p>
    <w:p w14:paraId="1E7A8066"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5C9C91CF" w14:textId="4D72F1AC"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E3762C">
        <w:rPr>
          <w:rFonts w:ascii="Century Schoolbook" w:hAnsi="Century Schoolbook"/>
        </w:rPr>
        <w:t>No</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3E6F151" w14:textId="77777777" w:rsidR="00D23E25" w:rsidRDefault="00D23E25"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7C521B"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5A29BD" w:rsidRPr="005A29BD">
        <w:rPr>
          <w:rFonts w:ascii="Century Schoolbook" w:hAnsi="Century Schoolbook"/>
          <w:b/>
          <w:bCs/>
        </w:rPr>
        <w:t xml:space="preserve">variance_filter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Pr="00C44A9E" w:rsidRDefault="0018685D" w:rsidP="00952AFB">
      <w:pPr>
        <w:jc w:val="both"/>
        <w:rPr>
          <w:rFonts w:ascii="Century Schoolbook" w:hAnsi="Century Schoolbook"/>
        </w:rPr>
      </w:pPr>
      <w:r w:rsidRPr="00C44A9E">
        <w:rPr>
          <w:rFonts w:ascii="Century Schoolbook" w:hAnsi="Century Schoolbook"/>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2BE06DF5" w:rsidR="0018685D" w:rsidRPr="00C44A9E" w:rsidRDefault="002067F3" w:rsidP="00952AFB">
            <w:pPr>
              <w:jc w:val="both"/>
              <w:rPr>
                <w:rFonts w:ascii="Century Schoolbook" w:hAnsi="Century Schoolbook"/>
              </w:rPr>
            </w:pPr>
            <w:r>
              <w:rPr>
                <w:rFonts w:ascii="Century Schoolbook" w:hAnsi="Century Schoolbook"/>
              </w:rPr>
              <w:t>35482</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551425DA" w:rsidR="0018685D" w:rsidRPr="00C44A9E" w:rsidRDefault="002067F3" w:rsidP="00952AFB">
            <w:pPr>
              <w:jc w:val="both"/>
              <w:rPr>
                <w:rFonts w:ascii="Century Schoolbook" w:hAnsi="Century Schoolbook"/>
              </w:rPr>
            </w:pPr>
            <w:r>
              <w:rPr>
                <w:rFonts w:ascii="Century Schoolbook" w:hAnsi="Century Schoolbook"/>
              </w:rPr>
              <w:t>5089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7D86EEEF" w:rsidR="0018685D" w:rsidRPr="00C44A9E" w:rsidRDefault="001E69F2" w:rsidP="00952AFB">
            <w:pPr>
              <w:jc w:val="both"/>
              <w:rPr>
                <w:rFonts w:ascii="Century Schoolbook" w:hAnsi="Century Schoolbook"/>
              </w:rPr>
            </w:pPr>
            <w:r>
              <w:rPr>
                <w:rFonts w:ascii="Century Schoolbook" w:hAnsi="Century Schoolbook"/>
              </w:rPr>
              <w:t>1491</w:t>
            </w:r>
          </w:p>
        </w:tc>
      </w:tr>
    </w:tbl>
    <w:p w14:paraId="2AC174C2" w14:textId="419090ED" w:rsidR="00FC49EA" w:rsidRDefault="00FC49EA" w:rsidP="00FC49EA">
      <w:pPr>
        <w:pStyle w:val="a9"/>
        <w:numPr>
          <w:ilvl w:val="0"/>
          <w:numId w:val="27"/>
        </w:numPr>
        <w:jc w:val="both"/>
        <w:rPr>
          <w:rFonts w:ascii="Century Schoolbook" w:hAnsi="Century Schoolbook"/>
          <w:b/>
          <w:bCs/>
        </w:rPr>
      </w:pPr>
      <w:r w:rsidRPr="00FC49EA">
        <w:rPr>
          <w:rFonts w:ascii="Century Schoolbook" w:hAnsi="Century Schoolbook"/>
          <w:b/>
          <w:bCs/>
        </w:rPr>
        <w:t>Words that are used either extremely frequently or extremely rarely across various articles.</w:t>
      </w:r>
    </w:p>
    <w:p w14:paraId="6214A132" w14:textId="3D9AD73F" w:rsidR="00FC49EA" w:rsidRPr="00FC49EA" w:rsidRDefault="00FC49EA" w:rsidP="00FC49EA">
      <w:pPr>
        <w:pStyle w:val="a9"/>
        <w:numPr>
          <w:ilvl w:val="0"/>
          <w:numId w:val="27"/>
        </w:numPr>
        <w:spacing w:before="60" w:after="0" w:line="240" w:lineRule="auto"/>
        <w:ind w:right="600"/>
        <w:rPr>
          <w:rFonts w:ascii="Arial" w:eastAsia="Times New Roman" w:hAnsi="Arial" w:cs="Arial"/>
          <w:kern w:val="0"/>
          <w:sz w:val="24"/>
          <w:szCs w:val="24"/>
          <w14:ligatures w14:val="none"/>
        </w:rPr>
      </w:pPr>
      <w:r w:rsidRPr="00FC49EA">
        <w:rPr>
          <w:rFonts w:ascii="Arial" w:eastAsia="Times New Roman" w:hAnsi="Arial" w:cs="Arial"/>
          <w:b/>
          <w:bCs/>
          <w:kern w:val="0"/>
          <w:sz w:val="24"/>
          <w:szCs w:val="24"/>
          <w14:ligatures w14:val="none"/>
        </w:rPr>
        <w:lastRenderedPageBreak/>
        <w:t>Extremely frequent words fail to provide useful distinct features, making it difficult for the model to analyze or differentiate categories in subsequent training. On the other hand, extremely rare words are overly specific to a tiny fraction of the data, which means they cannot effectively help the model generalize or accurately determine the target categories for future articles.</w:t>
      </w:r>
    </w:p>
    <w:p w14:paraId="429CA4D2" w14:textId="5D915046"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0E6BD413" w14:textId="77CFFCE8"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951A47">
        <w:rPr>
          <w:rFonts w:ascii="Century Schoolbook" w:hAnsi="Century Schoolbook"/>
        </w:rPr>
        <w:t>Y</w:t>
      </w:r>
      <w:r w:rsidR="00951A47">
        <w:rPr>
          <w:rFonts w:ascii="Century Schoolbook" w:hAnsi="Century Schoolbook" w:hint="eastAsia"/>
        </w:rPr>
        <w:t>e</w:t>
      </w:r>
      <w:r w:rsidR="00951A47">
        <w:rPr>
          <w:rFonts w:ascii="Century Schoolbook" w:hAnsi="Century Schoolbook"/>
        </w:rPr>
        <w:t>s</w:t>
      </w:r>
      <w:r w:rsidR="00951A47">
        <w:rPr>
          <w:rFonts w:ascii="Century Schoolbook" w:hAnsi="Century Schoolbook" w:hint="eastAsia"/>
        </w:rPr>
        <w:t xml:space="preserve">. </w:t>
      </w:r>
      <w:r w:rsidR="00951A47" w:rsidRPr="00695BB8">
        <w:rPr>
          <w:rFonts w:ascii="Century Schoolbook" w:hAnsi="Century Schoolbook"/>
        </w:rPr>
        <w:t>For translation</w:t>
      </w:r>
      <w:r w:rsidR="00951A47">
        <w:rPr>
          <w:rFonts w:ascii="Century Schoolbook" w:hAnsi="Century Schoolbook"/>
        </w:rPr>
        <w:t>.</w:t>
      </w:r>
    </w:p>
    <w:p w14:paraId="1BF4C1DA" w14:textId="6C7F4A2C" w:rsidR="0005655C"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C7EA22" w14:textId="6E32EFFE" w:rsidR="0018685D" w:rsidRPr="00C44A9E" w:rsidRDefault="007C521B"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r w:rsidR="005A29BD" w:rsidRPr="005A29BD">
        <w:rPr>
          <w:rFonts w:ascii="Century Schoolbook" w:hAnsi="Century Schoolbook"/>
          <w:b/>
          <w:bCs/>
        </w:rPr>
        <w:t>comp.graphics</w:t>
      </w:r>
      <w:r w:rsidR="005A29BD" w:rsidRPr="005A29BD">
        <w:rPr>
          <w:rFonts w:ascii="Century Schoolbook" w:hAnsi="Century Schoolbook"/>
        </w:rPr>
        <w:t xml:space="preserve"> class. Inspect the top 10 features sorted by </w:t>
      </w:r>
      <w:r w:rsidR="005A29BD" w:rsidRPr="005A29BD">
        <w:rPr>
          <w:rFonts w:ascii="Century Schoolbook" w:hAnsi="Century Schoolbook"/>
          <w:b/>
          <w:bCs/>
        </w:rPr>
        <w:t>pearson_r</w:t>
      </w:r>
      <w:r w:rsidR="005A29BD" w:rsidRPr="005A29BD">
        <w:rPr>
          <w:rFonts w:ascii="Century Schoolbook" w:hAnsi="Century Schoolbook"/>
        </w:rPr>
        <w:t xml:space="preserve"> and compare them to the top 10 features sorted by </w:t>
      </w:r>
      <w:r w:rsidR="005A29BD" w:rsidRPr="005A29BD">
        <w:rPr>
          <w:rFonts w:ascii="Century Schoolbook" w:hAnsi="Century Schoolbook"/>
          <w:b/>
          <w:bCs/>
        </w:rPr>
        <w:t>spearman_r</w:t>
      </w:r>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FC49EA">
      <w:pPr>
        <w:pStyle w:val="a9"/>
        <w:numPr>
          <w:ilvl w:val="1"/>
          <w:numId w:val="26"/>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FC49EA">
      <w:pPr>
        <w:pStyle w:val="a9"/>
        <w:numPr>
          <w:ilvl w:val="1"/>
          <w:numId w:val="26"/>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FC49EA">
      <w:pPr>
        <w:pStyle w:val="a9"/>
        <w:numPr>
          <w:ilvl w:val="1"/>
          <w:numId w:val="26"/>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0902A94D" w:rsidR="0018685D" w:rsidRDefault="0018685D" w:rsidP="00952AFB">
      <w:pPr>
        <w:jc w:val="both"/>
        <w:rPr>
          <w:rFonts w:ascii="Century Schoolbook" w:hAnsi="Century Schoolbook"/>
          <w:b/>
          <w:bCs/>
        </w:rPr>
      </w:pPr>
      <w:r w:rsidRPr="00C44A9E">
        <w:rPr>
          <w:rFonts w:ascii="Century Schoolbook" w:hAnsi="Century Schoolbook"/>
          <w:b/>
          <w:bCs/>
        </w:rPr>
        <w:t>Answer:</w:t>
      </w:r>
    </w:p>
    <w:p w14:paraId="4625A8F8" w14:textId="4111476A" w:rsidR="00E72148" w:rsidRDefault="00E72148" w:rsidP="00E72148">
      <w:pPr>
        <w:pStyle w:val="a9"/>
        <w:numPr>
          <w:ilvl w:val="1"/>
          <w:numId w:val="27"/>
        </w:numPr>
        <w:jc w:val="both"/>
        <w:rPr>
          <w:rFonts w:ascii="Century Schoolbook" w:hAnsi="Century Schoolbook"/>
        </w:rPr>
      </w:pPr>
      <w:r>
        <w:rPr>
          <w:rFonts w:ascii="Century Schoolbook" w:hAnsi="Century Schoolbook" w:hint="eastAsia"/>
        </w:rPr>
        <w:t>D</w:t>
      </w:r>
      <w:r w:rsidRPr="00E72148">
        <w:rPr>
          <w:rFonts w:ascii="Century Schoolbook" w:hAnsi="Century Schoolbook"/>
        </w:rPr>
        <w:t>omain-specific terminology for graphics</w:t>
      </w:r>
      <w:r>
        <w:rPr>
          <w:rFonts w:ascii="Century Schoolbook" w:hAnsi="Century Schoolbook" w:hint="eastAsia"/>
        </w:rPr>
        <w:t>.</w:t>
      </w:r>
    </w:p>
    <w:p w14:paraId="4EED7A4F" w14:textId="03BF35AC" w:rsidR="004B3E61" w:rsidRDefault="004B3E61" w:rsidP="00E72148">
      <w:pPr>
        <w:pStyle w:val="a9"/>
        <w:numPr>
          <w:ilvl w:val="1"/>
          <w:numId w:val="27"/>
        </w:numPr>
        <w:jc w:val="both"/>
        <w:rPr>
          <w:rFonts w:ascii="Century Schoolbook" w:hAnsi="Century Schoolbook"/>
        </w:rPr>
      </w:pPr>
      <w:r w:rsidRPr="004B3E61">
        <w:rPr>
          <w:rFonts w:ascii="Century Schoolbook" w:hAnsi="Century Schoolbook"/>
        </w:rPr>
        <w:t>Pearson considers the linear correlation between the terms' raw counts and a binary class indicator. Meanwhile, Spearman considers the monotonic relationship based on the ranks of the word counts rather than their raw values.</w:t>
      </w:r>
    </w:p>
    <w:p w14:paraId="597AAC20" w14:textId="091F88AA" w:rsidR="004B3E61" w:rsidRPr="00E72148" w:rsidRDefault="004B3E61" w:rsidP="00E72148">
      <w:pPr>
        <w:pStyle w:val="a9"/>
        <w:numPr>
          <w:ilvl w:val="1"/>
          <w:numId w:val="27"/>
        </w:numPr>
        <w:jc w:val="both"/>
        <w:rPr>
          <w:rFonts w:ascii="Century Schoolbook" w:hAnsi="Century Schoolbook"/>
        </w:rPr>
      </w:pPr>
      <w:r w:rsidRPr="004B3E61">
        <w:rPr>
          <w:rFonts w:ascii="Century Schoolbook" w:hAnsi="Century Schoolbook"/>
        </w:rPr>
        <w:t>When a word's count in that category is drastically higher than in any other category</w:t>
      </w:r>
      <w:r>
        <w:rPr>
          <w:rFonts w:ascii="Century Schoolbook" w:hAnsi="Century Schoolbook" w:hint="eastAsia"/>
        </w:rPr>
        <w:t>.</w:t>
      </w:r>
    </w:p>
    <w:p w14:paraId="5D87EE90"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2D7FC6E" w14:textId="3B1F2D56"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866668">
        <w:rPr>
          <w:rFonts w:ascii="Century Schoolbook" w:hAnsi="Century Schoolbook" w:hint="eastAsia"/>
        </w:rPr>
        <w:t>Y</w:t>
      </w:r>
      <w:r w:rsidR="00866668">
        <w:rPr>
          <w:rFonts w:ascii="Century Schoolbook" w:hAnsi="Century Schoolbook"/>
        </w:rPr>
        <w:t>es</w:t>
      </w:r>
      <w:r w:rsidR="00866668">
        <w:rPr>
          <w:rFonts w:ascii="Century Schoolbook" w:hAnsi="Century Schoolbook" w:hint="eastAsia"/>
        </w:rPr>
        <w:t xml:space="preserve">. </w:t>
      </w:r>
      <w:r w:rsidR="00866668" w:rsidRPr="00866668">
        <w:rPr>
          <w:rFonts w:ascii="Century Schoolbook" w:hAnsi="Century Schoolbook"/>
        </w:rPr>
        <w:t>To deepen the understanding of the analytical principles behind Pearson and Spearman</w:t>
      </w:r>
      <w:r w:rsidR="00866668">
        <w:rPr>
          <w:rFonts w:ascii="Century Schoolbook" w:hAnsi="Century Schoolbook" w:hint="eastAsia"/>
        </w:rPr>
        <w:t>.</w:t>
      </w:r>
    </w:p>
    <w:p w14:paraId="72FBD3EF"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1FE7F12" w14:textId="77777777" w:rsidR="0018685D" w:rsidRPr="00C44A9E" w:rsidRDefault="007C521B"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r w:rsidR="0005655C" w:rsidRPr="0005655C">
        <w:rPr>
          <w:rFonts w:ascii="Century Schoolbook" w:hAnsi="Century Schoolbook"/>
          <w:b/>
          <w:bCs/>
        </w:rPr>
        <w:t>minSup=9 and minSup=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lastRenderedPageBreak/>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0E355D52" w:rsidR="0018685D" w:rsidRDefault="0018685D" w:rsidP="00952AFB">
      <w:pPr>
        <w:jc w:val="both"/>
        <w:rPr>
          <w:rFonts w:ascii="Century Schoolbook" w:hAnsi="Century Schoolbook"/>
          <w:b/>
          <w:bCs/>
        </w:rPr>
      </w:pPr>
      <w:r w:rsidRPr="00C44A9E">
        <w:rPr>
          <w:rFonts w:ascii="Century Schoolbook" w:hAnsi="Century Schoolbook"/>
          <w:b/>
          <w:bCs/>
        </w:rPr>
        <w:t>Answer (1) — Runtime and pattern count when lowering minSup:</w:t>
      </w:r>
    </w:p>
    <w:p w14:paraId="3049D15B" w14:textId="12353E59" w:rsidR="001E0CE9" w:rsidRPr="00C44A9E" w:rsidRDefault="001E0CE9" w:rsidP="00952AFB">
      <w:pPr>
        <w:jc w:val="both"/>
        <w:rPr>
          <w:rFonts w:ascii="Century Schoolbook" w:hAnsi="Century Schoolbook"/>
        </w:rPr>
      </w:pPr>
      <w:r w:rsidRPr="001E0CE9">
        <w:rPr>
          <w:rFonts w:ascii="Century Schoolbook" w:hAnsi="Century Schoolbook"/>
        </w:rPr>
        <w:t>The runtime increased from 0.099 seconds to 1.466 seconds. The pattern count increased from 710 to 9,547.</w:t>
      </w:r>
    </w:p>
    <w:p w14:paraId="4E05A00F" w14:textId="13049C54" w:rsidR="0018685D" w:rsidRDefault="0018685D" w:rsidP="00952AFB">
      <w:pPr>
        <w:jc w:val="both"/>
        <w:rPr>
          <w:rFonts w:ascii="Century Schoolbook" w:hAnsi="Century Schoolbook"/>
          <w:b/>
          <w:bCs/>
        </w:rPr>
      </w:pPr>
      <w:r w:rsidRPr="00C44A9E">
        <w:rPr>
          <w:rFonts w:ascii="Century Schoolbook" w:hAnsi="Century Schoolbook"/>
          <w:b/>
          <w:bCs/>
        </w:rPr>
        <w:t>Answer (2) — Top-K k vs MaxFPGrowth minSup:</w:t>
      </w:r>
    </w:p>
    <w:p w14:paraId="24D75D55" w14:textId="77777777" w:rsidR="004676FF" w:rsidRDefault="00B40DE4" w:rsidP="00952AFB">
      <w:pPr>
        <w:jc w:val="both"/>
        <w:rPr>
          <w:rFonts w:ascii="Century Schoolbook" w:hAnsi="Century Schoolbook"/>
        </w:rPr>
      </w:pPr>
      <w:r w:rsidRPr="00B40DE4">
        <w:rPr>
          <w:rFonts w:ascii="Century Schoolbook" w:hAnsi="Century Schoolbook"/>
        </w:rPr>
        <w:t xml:space="preserve">Top-K k restricts the exact number of top rows returned. </w:t>
      </w:r>
    </w:p>
    <w:p w14:paraId="32EE0919" w14:textId="595ECC7B" w:rsidR="00B40DE4" w:rsidRPr="00C44A9E" w:rsidRDefault="00B40DE4" w:rsidP="00952AFB">
      <w:pPr>
        <w:jc w:val="both"/>
        <w:rPr>
          <w:rFonts w:ascii="Century Schoolbook" w:hAnsi="Century Schoolbook"/>
        </w:rPr>
      </w:pPr>
      <w:r w:rsidRPr="00B40DE4">
        <w:rPr>
          <w:rFonts w:ascii="Century Schoolbook" w:hAnsi="Century Schoolbook"/>
        </w:rPr>
        <w:t>MaxFPGrowth minSup sets the minimum count a pattern must have to be kept</w:t>
      </w:r>
      <w:r w:rsidR="004D3276">
        <w:rPr>
          <w:rFonts w:ascii="Century Schoolbook" w:hAnsi="Century Schoolbook" w:hint="eastAsia"/>
        </w:rPr>
        <w:t>.</w:t>
      </w:r>
    </w:p>
    <w:p w14:paraId="48DA425B" w14:textId="47990440" w:rsidR="0018685D" w:rsidRDefault="0018685D" w:rsidP="00952AFB">
      <w:pPr>
        <w:jc w:val="both"/>
        <w:rPr>
          <w:rFonts w:ascii="Century Schoolbook" w:hAnsi="Century Schoolbook"/>
          <w:b/>
          <w:bCs/>
        </w:rPr>
      </w:pPr>
      <w:r w:rsidRPr="00C44A9E">
        <w:rPr>
          <w:rFonts w:ascii="Century Schoolbook" w:hAnsi="Century Schoolbook"/>
          <w:b/>
          <w:bCs/>
        </w:rPr>
        <w:t>Answer (3) — Maximal vs standard frequent patterns:</w:t>
      </w:r>
    </w:p>
    <w:p w14:paraId="5444DA99" w14:textId="20F1C4D0" w:rsidR="00B66BA1" w:rsidRPr="00C44A9E" w:rsidRDefault="00B66BA1" w:rsidP="00952AFB">
      <w:pPr>
        <w:jc w:val="both"/>
        <w:rPr>
          <w:rFonts w:ascii="Century Schoolbook" w:hAnsi="Century Schoolbook"/>
        </w:rPr>
      </w:pPr>
      <w:r w:rsidRPr="00B66BA1">
        <w:rPr>
          <w:rFonts w:ascii="Century Schoolbook" w:hAnsi="Century Schoolbook"/>
        </w:rPr>
        <w:t>Maximal Frequent Patterns increase information density to successfully avoid data repetition and redundancy.</w:t>
      </w:r>
    </w:p>
    <w:p w14:paraId="783084E8"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7867AF0A" w14:textId="2A8762CC"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CE3F7E">
        <w:rPr>
          <w:rFonts w:ascii="Century Schoolbook" w:hAnsi="Century Schoolbook" w:hint="eastAsia"/>
        </w:rPr>
        <w:t>Y</w:t>
      </w:r>
      <w:r w:rsidR="00CE3F7E">
        <w:rPr>
          <w:rFonts w:ascii="Century Schoolbook" w:hAnsi="Century Schoolbook"/>
        </w:rPr>
        <w:t>es</w:t>
      </w:r>
      <w:r w:rsidR="00CE3F7E">
        <w:rPr>
          <w:rFonts w:ascii="Century Schoolbook" w:hAnsi="Century Schoolbook" w:hint="eastAsia"/>
        </w:rPr>
        <w:t xml:space="preserve">. </w:t>
      </w:r>
      <w:r w:rsidR="00CE3F7E" w:rsidRPr="00CE3F7E">
        <w:rPr>
          <w:rFonts w:ascii="Century Schoolbook" w:hAnsi="Century Schoolbook"/>
        </w:rPr>
        <w:t>Organizing thoughts and translation</w:t>
      </w:r>
      <w:r w:rsidR="00CE3F7E">
        <w:rPr>
          <w:rFonts w:ascii="Century Schoolbook" w:hAnsi="Century Schoolbook" w:hint="eastAsia"/>
        </w:rPr>
        <w:t>.</w:t>
      </w:r>
    </w:p>
    <w:p w14:paraId="0690BE16" w14:textId="4B566E01"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C56B3F5" w14:textId="77777777" w:rsidR="0018685D" w:rsidRPr="00C44A9E" w:rsidRDefault="007C521B"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r w:rsidRPr="00D0352B">
        <w:rPr>
          <w:rFonts w:ascii="Century Schoolbook" w:hAnsi="Century Schoolbook"/>
          <w:b/>
          <w:bCs/>
        </w:rPr>
        <w:t>X_counts</w:t>
      </w:r>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r w:rsidRPr="00D0352B">
        <w:rPr>
          <w:rFonts w:ascii="Century Schoolbook" w:hAnsi="Century Schoolbook"/>
          <w:b/>
          <w:bCs/>
        </w:rPr>
        <w:t>X_counts</w:t>
      </w:r>
      <w:r w:rsidRPr="00D0352B">
        <w:rPr>
          <w:rFonts w:ascii="Century Schoolbook" w:hAnsi="Century Schoolbook"/>
        </w:rPr>
        <w:t xml:space="preserve"> matrix directly?</w:t>
      </w:r>
    </w:p>
    <w:p w14:paraId="1A6E19DB" w14:textId="6A936F03"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153D1033" w:rsidR="0018685D" w:rsidRDefault="0018685D" w:rsidP="00952AFB">
      <w:pPr>
        <w:jc w:val="both"/>
        <w:rPr>
          <w:rFonts w:ascii="Century Schoolbook" w:hAnsi="Century Schoolbook"/>
          <w:b/>
          <w:bCs/>
        </w:rPr>
      </w:pPr>
      <w:r w:rsidRPr="00C44A9E">
        <w:rPr>
          <w:rFonts w:ascii="Century Schoolbook" w:hAnsi="Century Schoolbook"/>
          <w:b/>
          <w:bCs/>
        </w:rPr>
        <w:t>Answer:</w:t>
      </w:r>
    </w:p>
    <w:p w14:paraId="62A32468" w14:textId="3909ABB3" w:rsidR="00B47D7B" w:rsidRDefault="00B47D7B" w:rsidP="00B47D7B">
      <w:pPr>
        <w:pStyle w:val="a9"/>
        <w:numPr>
          <w:ilvl w:val="2"/>
          <w:numId w:val="27"/>
        </w:numPr>
        <w:jc w:val="both"/>
        <w:rPr>
          <w:rFonts w:ascii="Century Schoolbook" w:hAnsi="Century Schoolbook"/>
        </w:rPr>
      </w:pPr>
      <w:r w:rsidRPr="00B47D7B">
        <w:rPr>
          <w:rFonts w:ascii="Century Schoolbook" w:hAnsi="Century Schoolbook"/>
        </w:rPr>
        <w:t>Visually, human perception is limited to 2D or 3D spaces, making it impossible to directly view high-dimensional data. Mathematically, it triggers the "curse of dimensionality", where data points become nearly equidistant, causing distance-based analysis to lose discriminative power.</w:t>
      </w:r>
    </w:p>
    <w:p w14:paraId="430CD17D" w14:textId="4D112D03" w:rsidR="00B47D7B" w:rsidRPr="00B47D7B" w:rsidRDefault="00B47D7B" w:rsidP="00B47D7B">
      <w:pPr>
        <w:pStyle w:val="a9"/>
        <w:numPr>
          <w:ilvl w:val="2"/>
          <w:numId w:val="27"/>
        </w:numPr>
        <w:jc w:val="both"/>
        <w:rPr>
          <w:rFonts w:ascii="Century Schoolbook" w:hAnsi="Century Schoolbook"/>
        </w:rPr>
      </w:pPr>
      <w:r w:rsidRPr="00B47D7B">
        <w:rPr>
          <w:rFonts w:ascii="Century Schoolbook" w:hAnsi="Century Schoolbook"/>
        </w:rPr>
        <w:t>A category known as Dimensionality Reduction techniques must be implemented, including PCA, t-SNE, and UMAP, to project high-dimensional spaces onto lower-dimensional visual planes while preserving data relationships.</w:t>
      </w:r>
    </w:p>
    <w:p w14:paraId="31DEF80B"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AI used for this answer:</w:t>
      </w:r>
      <w:r w:rsidRPr="00C44A9E">
        <w:rPr>
          <w:rFonts w:ascii="Century Schoolbook" w:hAnsi="Century Schoolbook"/>
        </w:rPr>
        <w:t xml:space="preserve"> Yes / No </w:t>
      </w:r>
    </w:p>
    <w:p w14:paraId="51DE8D32" w14:textId="6DF7960C"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B47D7B">
        <w:rPr>
          <w:rFonts w:ascii="Century Schoolbook" w:hAnsi="Century Schoolbook"/>
        </w:rPr>
        <w:t xml:space="preserve">Yes. </w:t>
      </w:r>
      <w:r w:rsidR="00B47D7B" w:rsidRPr="00CE3F7E">
        <w:rPr>
          <w:rFonts w:ascii="Century Schoolbook" w:hAnsi="Century Schoolbook"/>
        </w:rPr>
        <w:t>Organizing thoughts and translation</w:t>
      </w:r>
      <w:r w:rsidR="00B47D7B">
        <w:rPr>
          <w:rFonts w:ascii="Century Schoolbook" w:hAnsi="Century Schoolbook" w:hint="eastAsia"/>
        </w:rPr>
        <w:t>.</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F4E056C" w14:textId="77777777" w:rsidR="0018685D" w:rsidRPr="00C44A9E" w:rsidRDefault="007C521B"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1C12D4EC" w:rsidR="0018685D" w:rsidRDefault="0018685D" w:rsidP="00952AFB">
      <w:pPr>
        <w:jc w:val="both"/>
        <w:rPr>
          <w:rFonts w:ascii="Century Schoolbook" w:hAnsi="Century Schoolbook"/>
          <w:b/>
          <w:bCs/>
        </w:rPr>
      </w:pPr>
      <w:r w:rsidRPr="00C44A9E">
        <w:rPr>
          <w:rFonts w:ascii="Century Schoolbook" w:hAnsi="Century Schoolbook"/>
          <w:b/>
          <w:bCs/>
        </w:rPr>
        <w:t>Answer:</w:t>
      </w:r>
    </w:p>
    <w:p w14:paraId="197F1058" w14:textId="1AF0FEB1" w:rsidR="00DF27FC" w:rsidRDefault="00DF27FC" w:rsidP="00DF27FC">
      <w:pPr>
        <w:pStyle w:val="a9"/>
        <w:numPr>
          <w:ilvl w:val="3"/>
          <w:numId w:val="27"/>
        </w:numPr>
        <w:jc w:val="both"/>
        <w:rPr>
          <w:rFonts w:ascii="Century Schoolbook" w:hAnsi="Century Schoolbook"/>
        </w:rPr>
      </w:pPr>
      <w:r w:rsidRPr="00DF27FC">
        <w:rPr>
          <w:rFonts w:ascii="Century Schoolbook" w:hAnsi="Century Schoolbook"/>
        </w:rPr>
        <w:t>UMAP</w:t>
      </w:r>
      <w:r>
        <w:rPr>
          <w:rFonts w:ascii="Century Schoolbook" w:hAnsi="Century Schoolbook"/>
        </w:rPr>
        <w:t xml:space="preserve"> shows the most </w:t>
      </w:r>
      <w:r w:rsidRPr="00D0352B">
        <w:rPr>
          <w:rFonts w:ascii="Century Schoolbook" w:hAnsi="Century Schoolbook"/>
        </w:rPr>
        <w:t>distinct, separated cluster islands</w:t>
      </w:r>
      <w:r>
        <w:rPr>
          <w:rFonts w:ascii="Century Schoolbook" w:hAnsi="Century Schoolbook"/>
          <w:b/>
          <w:bCs/>
        </w:rPr>
        <w:t xml:space="preserve">. </w:t>
      </w:r>
      <w:r w:rsidRPr="00DF27FC">
        <w:rPr>
          <w:rFonts w:ascii="Century Schoolbook" w:hAnsi="Century Schoolbook"/>
        </w:rPr>
        <w:t>PCA</w:t>
      </w:r>
      <w:r>
        <w:rPr>
          <w:rFonts w:ascii="Century Schoolbook" w:hAnsi="Century Schoolbook"/>
        </w:rPr>
        <w:t xml:space="preserve"> </w:t>
      </w:r>
      <w:r w:rsidRPr="00D0352B">
        <w:rPr>
          <w:rFonts w:ascii="Century Schoolbook" w:hAnsi="Century Schoolbook"/>
        </w:rPr>
        <w:t>shows heavy overlap around the center</w:t>
      </w:r>
      <w:r>
        <w:rPr>
          <w:rFonts w:ascii="Century Schoolbook" w:hAnsi="Century Schoolbook"/>
        </w:rPr>
        <w:t>.</w:t>
      </w:r>
    </w:p>
    <w:p w14:paraId="2A6780AD" w14:textId="3726C997" w:rsidR="00DF27FC" w:rsidRDefault="00DF27FC" w:rsidP="00DF27FC">
      <w:pPr>
        <w:pStyle w:val="a9"/>
        <w:numPr>
          <w:ilvl w:val="3"/>
          <w:numId w:val="27"/>
        </w:numPr>
        <w:jc w:val="both"/>
        <w:rPr>
          <w:rFonts w:ascii="Century Schoolbook" w:hAnsi="Century Schoolbook"/>
        </w:rPr>
      </w:pPr>
      <w:r w:rsidRPr="00DF27FC">
        <w:rPr>
          <w:rFonts w:ascii="Century Schoolbook" w:hAnsi="Century Schoolbook"/>
        </w:rPr>
        <w:t>PCA struggles because it is a strict linear dimensionality reduction technique that preserves global variance. In contrast, t-SNE and UMAP use non-linear, graph-based methods to map these curved neighbors to two-dimensional/three-dimensional space.</w:t>
      </w:r>
    </w:p>
    <w:p w14:paraId="6610871C" w14:textId="1A76EAFB" w:rsidR="00DF27FC" w:rsidRPr="00DF27FC" w:rsidRDefault="00956E9A" w:rsidP="00DF27FC">
      <w:pPr>
        <w:pStyle w:val="a9"/>
        <w:numPr>
          <w:ilvl w:val="3"/>
          <w:numId w:val="27"/>
        </w:numPr>
        <w:jc w:val="both"/>
        <w:rPr>
          <w:rFonts w:ascii="Century Schoolbook" w:hAnsi="Century Schoolbook"/>
        </w:rPr>
      </w:pPr>
      <w:r w:rsidRPr="00956E9A">
        <w:rPr>
          <w:rFonts w:ascii="Century Schoolbook" w:hAnsi="Century Schoolbook"/>
        </w:rPr>
        <w:t>t-SNE is a local-structure-preserving algorithm that optimizes only to keep true neighbors close together, while discarding global geometric properties. Therefore, the long-range physical distance between separate clusters carries no meaningful statistical significance.</w:t>
      </w:r>
    </w:p>
    <w:p w14:paraId="3CDE42E4"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35B8F860" w14:textId="0921FB34"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956E9A">
        <w:rPr>
          <w:rFonts w:ascii="Century Schoolbook" w:hAnsi="Century Schoolbook" w:hint="eastAsia"/>
        </w:rPr>
        <w:t>Y</w:t>
      </w:r>
      <w:r w:rsidR="00956E9A">
        <w:rPr>
          <w:rFonts w:ascii="Century Schoolbook" w:hAnsi="Century Schoolbook"/>
        </w:rPr>
        <w:t>es</w:t>
      </w:r>
      <w:r w:rsidR="00956E9A">
        <w:rPr>
          <w:rFonts w:ascii="Century Schoolbook" w:hAnsi="Century Schoolbook" w:hint="eastAsia"/>
        </w:rPr>
        <w:t xml:space="preserve">. </w:t>
      </w:r>
      <w:r w:rsidR="00956E9A" w:rsidRPr="00CE3F7E">
        <w:rPr>
          <w:rFonts w:ascii="Century Schoolbook" w:hAnsi="Century Schoolbook"/>
        </w:rPr>
        <w:t>Organizing thoughts and translation</w:t>
      </w:r>
      <w:r w:rsidR="00956E9A">
        <w:rPr>
          <w:rFonts w:ascii="Century Schoolbook" w:hAnsi="Century Schoolbook" w:hint="eastAsia"/>
        </w:rPr>
        <w:t>.</w:t>
      </w:r>
    </w:p>
    <w:p w14:paraId="4B378A1A" w14:textId="48496413" w:rsidR="00D0352B" w:rsidRPr="00C44A9E" w:rsidRDefault="0018685D" w:rsidP="0051199D">
      <w:pPr>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956E9A" w:rsidRPr="00956E9A">
        <w:rPr>
          <w:rFonts w:ascii="Century Schoolbook" w:hAnsi="Century Schoolbook"/>
        </w:rPr>
        <w:t>https://blog.csdn.net/dongke1991/article/details/160169589</w:t>
      </w:r>
    </w:p>
    <w:p w14:paraId="41930152" w14:textId="77777777" w:rsidR="0018685D" w:rsidRPr="00C44A9E" w:rsidRDefault="007C521B"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r w:rsidRPr="00D0352B">
        <w:rPr>
          <w:rFonts w:ascii="Century Schoolbook" w:hAnsi="Century Schoolbook"/>
          <w:b/>
          <w:bCs/>
        </w:rPr>
        <w:t>LabelBinarizer</w:t>
      </w:r>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lastRenderedPageBreak/>
        <w:t>How many binary columns are created to represent the 4 categories?</w:t>
      </w:r>
    </w:p>
    <w:p w14:paraId="02C58AFB"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a9"/>
        <w:jc w:val="both"/>
        <w:rPr>
          <w:rFonts w:ascii="Century Schoolbook" w:hAnsi="Century Schoolbook"/>
        </w:rPr>
      </w:pPr>
    </w:p>
    <w:p w14:paraId="07BABEB9" w14:textId="643A2315" w:rsidR="0018685D" w:rsidRDefault="0018685D" w:rsidP="00952AFB">
      <w:pPr>
        <w:jc w:val="both"/>
        <w:rPr>
          <w:rFonts w:ascii="Century Schoolbook" w:hAnsi="Century Schoolbook"/>
          <w:b/>
          <w:bCs/>
        </w:rPr>
      </w:pPr>
      <w:r w:rsidRPr="00C44A9E">
        <w:rPr>
          <w:rFonts w:ascii="Century Schoolbook" w:hAnsi="Century Schoolbook"/>
          <w:b/>
          <w:bCs/>
        </w:rPr>
        <w:t>Answer:</w:t>
      </w:r>
    </w:p>
    <w:p w14:paraId="2560BBA4" w14:textId="2CD4BB4E" w:rsidR="00FA0D39" w:rsidRDefault="00FA0D39" w:rsidP="00FA0D39">
      <w:pPr>
        <w:pStyle w:val="a9"/>
        <w:numPr>
          <w:ilvl w:val="4"/>
          <w:numId w:val="27"/>
        </w:numPr>
        <w:jc w:val="both"/>
        <w:rPr>
          <w:rFonts w:ascii="Century Schoolbook" w:hAnsi="Century Schoolbook"/>
        </w:rPr>
      </w:pPr>
      <w:r>
        <w:rPr>
          <w:rFonts w:ascii="Century Schoolbook" w:hAnsi="Century Schoolbook" w:hint="eastAsia"/>
        </w:rPr>
        <w:t>4</w:t>
      </w:r>
    </w:p>
    <w:p w14:paraId="78225F52" w14:textId="68DA2F30" w:rsidR="00FA0D39" w:rsidRDefault="00FA0D39" w:rsidP="00FA0D39">
      <w:pPr>
        <w:pStyle w:val="a9"/>
        <w:numPr>
          <w:ilvl w:val="4"/>
          <w:numId w:val="27"/>
        </w:numPr>
        <w:jc w:val="both"/>
        <w:rPr>
          <w:rFonts w:ascii="Century Schoolbook" w:hAnsi="Century Schoolbook"/>
        </w:rPr>
      </w:pPr>
      <w:r w:rsidRPr="00FA0D39">
        <w:rPr>
          <w:rFonts w:ascii="Century Schoolbook" w:hAnsi="Century Schoolbook"/>
        </w:rPr>
        <w:t>Using numbers as labels misleads the algorithm into assuming a mathematical logic, which consequently results in artificial ordering or incorrect arithmetic operations between categories.</w:t>
      </w:r>
    </w:p>
    <w:p w14:paraId="1551222D" w14:textId="092F9F35" w:rsidR="00FA0D39" w:rsidRPr="00FA0D39" w:rsidRDefault="00FA0D39" w:rsidP="00FA0D39">
      <w:pPr>
        <w:pStyle w:val="a9"/>
        <w:numPr>
          <w:ilvl w:val="4"/>
          <w:numId w:val="27"/>
        </w:numPr>
        <w:jc w:val="both"/>
        <w:rPr>
          <w:rFonts w:ascii="Century Schoolbook" w:hAnsi="Century Schoolbook"/>
        </w:rPr>
      </w:pPr>
      <w:r w:rsidRPr="00FA0D39">
        <w:rPr>
          <w:rFonts w:ascii="Century Schoolbook" w:hAnsi="Century Schoolbook"/>
        </w:rPr>
        <w:t>One-hot binarization represents categories as vectors like [1, 0, 0, 0] and [0, 1, 0, 0] to map each category into an independent orthogonal dimension, ensuring that all categories are placed at an equal mathematical distance from one another.</w:t>
      </w:r>
    </w:p>
    <w:p w14:paraId="22336A25"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297BC3FE" w14:textId="1DEABA6E"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FA0D39">
        <w:rPr>
          <w:rFonts w:ascii="Century Schoolbook" w:hAnsi="Century Schoolbook"/>
        </w:rPr>
        <w:t>Yes</w:t>
      </w:r>
      <w:r w:rsidR="00FA0D39">
        <w:rPr>
          <w:rFonts w:ascii="Century Schoolbook" w:hAnsi="Century Schoolbook" w:hint="eastAsia"/>
        </w:rPr>
        <w:t>. T</w:t>
      </w:r>
      <w:r w:rsidR="00FA0D39" w:rsidRPr="00CE3F7E">
        <w:rPr>
          <w:rFonts w:ascii="Century Schoolbook" w:hAnsi="Century Schoolbook"/>
        </w:rPr>
        <w:t>ranslation</w:t>
      </w:r>
    </w:p>
    <w:p w14:paraId="0C1AA3BE"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5CF989F" w14:textId="4F1E5EDF" w:rsidR="007A3615" w:rsidRPr="00C44A9E" w:rsidRDefault="007C521B"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EFC1B" w14:textId="77777777" w:rsidR="007C521B" w:rsidRDefault="007C521B" w:rsidP="00B11B3A">
      <w:pPr>
        <w:spacing w:after="0" w:line="240" w:lineRule="auto"/>
      </w:pPr>
      <w:r>
        <w:separator/>
      </w:r>
    </w:p>
  </w:endnote>
  <w:endnote w:type="continuationSeparator" w:id="0">
    <w:p w14:paraId="64D4E257" w14:textId="77777777" w:rsidR="007C521B" w:rsidRDefault="007C521B"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F3BF3" w14:textId="77777777" w:rsidR="007C521B" w:rsidRDefault="007C521B" w:rsidP="00B11B3A">
      <w:pPr>
        <w:spacing w:after="0" w:line="240" w:lineRule="auto"/>
      </w:pPr>
      <w:r>
        <w:separator/>
      </w:r>
    </w:p>
  </w:footnote>
  <w:footnote w:type="continuationSeparator" w:id="0">
    <w:p w14:paraId="04024A03" w14:textId="77777777" w:rsidR="007C521B" w:rsidRDefault="007C521B"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04484"/>
    <w:multiLevelType w:val="multilevel"/>
    <w:tmpl w:val="5CDA8D7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644"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A74DAA"/>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644"/>
        </w:tabs>
        <w:ind w:left="644"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856736"/>
    <w:multiLevelType w:val="hybridMultilevel"/>
    <w:tmpl w:val="78C23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644"/>
        </w:tabs>
        <w:ind w:left="644"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857284"/>
    <w:multiLevelType w:val="multilevel"/>
    <w:tmpl w:val="57CA3DCA"/>
    <w:lvl w:ilvl="0">
      <w:start w:val="2"/>
      <w:numFmt w:val="decimal"/>
      <w:lvlText w:val="%1."/>
      <w:lvlJc w:val="left"/>
      <w:pPr>
        <w:tabs>
          <w:tab w:val="num" w:pos="720"/>
        </w:tabs>
        <w:ind w:left="720" w:hanging="360"/>
      </w:pPr>
      <w:rPr>
        <w:rFonts w:hint="eastAsia"/>
      </w:rPr>
    </w:lvl>
    <w:lvl w:ilvl="1">
      <w:start w:val="1"/>
      <w:numFmt w:val="decimal"/>
      <w:lvlText w:val="%2."/>
      <w:lvlJc w:val="left"/>
      <w:pPr>
        <w:tabs>
          <w:tab w:val="num" w:pos="644"/>
        </w:tabs>
        <w:ind w:left="644" w:hanging="360"/>
      </w:pPr>
      <w:rPr>
        <w:rFonts w:hint="eastAsia"/>
      </w:rPr>
    </w:lvl>
    <w:lvl w:ilvl="2">
      <w:start w:val="1"/>
      <w:numFmt w:val="decimal"/>
      <w:lvlText w:val="%3."/>
      <w:lvlJc w:val="left"/>
      <w:pPr>
        <w:tabs>
          <w:tab w:val="num" w:pos="644"/>
        </w:tabs>
        <w:ind w:left="644" w:hanging="360"/>
      </w:pPr>
      <w:rPr>
        <w:rFonts w:hint="eastAsia"/>
      </w:rPr>
    </w:lvl>
    <w:lvl w:ilvl="3">
      <w:start w:val="1"/>
      <w:numFmt w:val="decimal"/>
      <w:lvlText w:val="%4."/>
      <w:lvlJc w:val="left"/>
      <w:pPr>
        <w:tabs>
          <w:tab w:val="num" w:pos="644"/>
        </w:tabs>
        <w:ind w:left="644" w:hanging="360"/>
      </w:pPr>
      <w:rPr>
        <w:rFonts w:hint="eastAsia"/>
      </w:rPr>
    </w:lvl>
    <w:lvl w:ilvl="4">
      <w:start w:val="1"/>
      <w:numFmt w:val="decimal"/>
      <w:lvlText w:val="%5."/>
      <w:lvlJc w:val="left"/>
      <w:pPr>
        <w:tabs>
          <w:tab w:val="num" w:pos="644"/>
        </w:tabs>
        <w:ind w:left="644"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6"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4"/>
  </w:num>
  <w:num w:numId="3">
    <w:abstractNumId w:val="0"/>
  </w:num>
  <w:num w:numId="4">
    <w:abstractNumId w:val="24"/>
  </w:num>
  <w:num w:numId="5">
    <w:abstractNumId w:val="2"/>
  </w:num>
  <w:num w:numId="6">
    <w:abstractNumId w:val="5"/>
  </w:num>
  <w:num w:numId="7">
    <w:abstractNumId w:val="22"/>
  </w:num>
  <w:num w:numId="8">
    <w:abstractNumId w:val="9"/>
  </w:num>
  <w:num w:numId="9">
    <w:abstractNumId w:val="21"/>
  </w:num>
  <w:num w:numId="10">
    <w:abstractNumId w:val="18"/>
  </w:num>
  <w:num w:numId="11">
    <w:abstractNumId w:val="12"/>
  </w:num>
  <w:num w:numId="12">
    <w:abstractNumId w:val="13"/>
  </w:num>
  <w:num w:numId="13">
    <w:abstractNumId w:val="26"/>
  </w:num>
  <w:num w:numId="14">
    <w:abstractNumId w:val="23"/>
  </w:num>
  <w:num w:numId="15">
    <w:abstractNumId w:val="3"/>
  </w:num>
  <w:num w:numId="16">
    <w:abstractNumId w:val="15"/>
  </w:num>
  <w:num w:numId="17">
    <w:abstractNumId w:val="17"/>
  </w:num>
  <w:num w:numId="18">
    <w:abstractNumId w:val="20"/>
  </w:num>
  <w:num w:numId="19">
    <w:abstractNumId w:val="11"/>
  </w:num>
  <w:num w:numId="20">
    <w:abstractNumId w:val="16"/>
  </w:num>
  <w:num w:numId="21">
    <w:abstractNumId w:val="4"/>
  </w:num>
  <w:num w:numId="22">
    <w:abstractNumId w:val="1"/>
  </w:num>
  <w:num w:numId="23">
    <w:abstractNumId w:val="6"/>
  </w:num>
  <w:num w:numId="24">
    <w:abstractNumId w:val="19"/>
  </w:num>
  <w:num w:numId="25">
    <w:abstractNumId w:val="10"/>
  </w:num>
  <w:num w:numId="26">
    <w:abstractNumId w:val="7"/>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07FE"/>
    <w:rsid w:val="00026C65"/>
    <w:rsid w:val="000428E6"/>
    <w:rsid w:val="0005655C"/>
    <w:rsid w:val="000F2C4B"/>
    <w:rsid w:val="000F5A82"/>
    <w:rsid w:val="0014222A"/>
    <w:rsid w:val="00177D78"/>
    <w:rsid w:val="0018685D"/>
    <w:rsid w:val="001E0CE9"/>
    <w:rsid w:val="001E69F2"/>
    <w:rsid w:val="002067F3"/>
    <w:rsid w:val="0025327D"/>
    <w:rsid w:val="00295192"/>
    <w:rsid w:val="003314C2"/>
    <w:rsid w:val="003D4323"/>
    <w:rsid w:val="003F0066"/>
    <w:rsid w:val="00410504"/>
    <w:rsid w:val="00431C6A"/>
    <w:rsid w:val="004676FF"/>
    <w:rsid w:val="004B3E61"/>
    <w:rsid w:val="004B7F64"/>
    <w:rsid w:val="004D3276"/>
    <w:rsid w:val="0051199D"/>
    <w:rsid w:val="005641F4"/>
    <w:rsid w:val="005A29BD"/>
    <w:rsid w:val="005F736C"/>
    <w:rsid w:val="00614ECC"/>
    <w:rsid w:val="00661AB5"/>
    <w:rsid w:val="00695BB8"/>
    <w:rsid w:val="00727EA3"/>
    <w:rsid w:val="007A3615"/>
    <w:rsid w:val="007B2477"/>
    <w:rsid w:val="007C521B"/>
    <w:rsid w:val="0080130C"/>
    <w:rsid w:val="008227B2"/>
    <w:rsid w:val="00837507"/>
    <w:rsid w:val="00866668"/>
    <w:rsid w:val="008C72CF"/>
    <w:rsid w:val="009178A7"/>
    <w:rsid w:val="0092772B"/>
    <w:rsid w:val="00951A47"/>
    <w:rsid w:val="00952AFB"/>
    <w:rsid w:val="00956E9A"/>
    <w:rsid w:val="009B2270"/>
    <w:rsid w:val="009D5E9C"/>
    <w:rsid w:val="00AC363F"/>
    <w:rsid w:val="00B11B3A"/>
    <w:rsid w:val="00B40DE4"/>
    <w:rsid w:val="00B47D7B"/>
    <w:rsid w:val="00B66BA1"/>
    <w:rsid w:val="00BC60DE"/>
    <w:rsid w:val="00C44A9E"/>
    <w:rsid w:val="00CE3F7E"/>
    <w:rsid w:val="00D0352B"/>
    <w:rsid w:val="00D23E25"/>
    <w:rsid w:val="00D30595"/>
    <w:rsid w:val="00D3160A"/>
    <w:rsid w:val="00D53D70"/>
    <w:rsid w:val="00DF27FC"/>
    <w:rsid w:val="00E3762C"/>
    <w:rsid w:val="00E4513F"/>
    <w:rsid w:val="00E72148"/>
    <w:rsid w:val="00EA215F"/>
    <w:rsid w:val="00EF79F4"/>
    <w:rsid w:val="00F40EC3"/>
    <w:rsid w:val="00F82DAD"/>
    <w:rsid w:val="00FA0D39"/>
    <w:rsid w:val="00FA6CE6"/>
    <w:rsid w:val="00FC49E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8685D"/>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8685D"/>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8685D"/>
    <w:rPr>
      <w:rFonts w:eastAsiaTheme="majorEastAsia" w:cstheme="majorBidi"/>
      <w:i/>
      <w:iCs/>
      <w:color w:val="0F4761" w:themeColor="accent1" w:themeShade="BF"/>
    </w:rPr>
  </w:style>
  <w:style w:type="character" w:customStyle="1" w:styleId="50">
    <w:name w:val="標題 5 字元"/>
    <w:basedOn w:val="a0"/>
    <w:link w:val="5"/>
    <w:uiPriority w:val="9"/>
    <w:semiHidden/>
    <w:rsid w:val="0018685D"/>
    <w:rPr>
      <w:rFonts w:eastAsiaTheme="majorEastAsia" w:cstheme="majorBidi"/>
      <w:color w:val="0F4761" w:themeColor="accent1" w:themeShade="BF"/>
    </w:rPr>
  </w:style>
  <w:style w:type="character" w:customStyle="1" w:styleId="60">
    <w:name w:val="標題 6 字元"/>
    <w:basedOn w:val="a0"/>
    <w:link w:val="6"/>
    <w:uiPriority w:val="9"/>
    <w:semiHidden/>
    <w:rsid w:val="0018685D"/>
    <w:rPr>
      <w:rFonts w:eastAsiaTheme="majorEastAsia" w:cstheme="majorBidi"/>
      <w:i/>
      <w:iCs/>
      <w:color w:val="595959" w:themeColor="text1" w:themeTint="A6"/>
    </w:rPr>
  </w:style>
  <w:style w:type="character" w:customStyle="1" w:styleId="70">
    <w:name w:val="標題 7 字元"/>
    <w:basedOn w:val="a0"/>
    <w:link w:val="7"/>
    <w:uiPriority w:val="9"/>
    <w:semiHidden/>
    <w:rsid w:val="0018685D"/>
    <w:rPr>
      <w:rFonts w:eastAsiaTheme="majorEastAsia" w:cstheme="majorBidi"/>
      <w:color w:val="595959" w:themeColor="text1" w:themeTint="A6"/>
    </w:rPr>
  </w:style>
  <w:style w:type="character" w:customStyle="1" w:styleId="80">
    <w:name w:val="標題 8 字元"/>
    <w:basedOn w:val="a0"/>
    <w:link w:val="8"/>
    <w:uiPriority w:val="9"/>
    <w:semiHidden/>
    <w:rsid w:val="0018685D"/>
    <w:rPr>
      <w:rFonts w:eastAsiaTheme="majorEastAsia" w:cstheme="majorBidi"/>
      <w:i/>
      <w:iCs/>
      <w:color w:val="272727" w:themeColor="text1" w:themeTint="D8"/>
    </w:rPr>
  </w:style>
  <w:style w:type="character" w:customStyle="1" w:styleId="90">
    <w:name w:val="標題 9 字元"/>
    <w:basedOn w:val="a0"/>
    <w:link w:val="9"/>
    <w:uiPriority w:val="9"/>
    <w:semiHidden/>
    <w:rsid w:val="0018685D"/>
    <w:rPr>
      <w:rFonts w:eastAsiaTheme="majorEastAsia" w:cstheme="majorBidi"/>
      <w:color w:val="272727" w:themeColor="text1" w:themeTint="D8"/>
    </w:rPr>
  </w:style>
  <w:style w:type="paragraph" w:styleId="a3">
    <w:name w:val="Title"/>
    <w:basedOn w:val="a"/>
    <w:next w:val="a"/>
    <w:link w:val="a4"/>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6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868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685D"/>
    <w:pPr>
      <w:spacing w:before="160"/>
      <w:jc w:val="center"/>
    </w:pPr>
    <w:rPr>
      <w:i/>
      <w:iCs/>
      <w:color w:val="404040" w:themeColor="text1" w:themeTint="BF"/>
    </w:rPr>
  </w:style>
  <w:style w:type="character" w:customStyle="1" w:styleId="a8">
    <w:name w:val="引文 字元"/>
    <w:basedOn w:val="a0"/>
    <w:link w:val="a7"/>
    <w:uiPriority w:val="29"/>
    <w:rsid w:val="0018685D"/>
    <w:rPr>
      <w:i/>
      <w:iCs/>
      <w:color w:val="404040" w:themeColor="text1" w:themeTint="BF"/>
    </w:rPr>
  </w:style>
  <w:style w:type="paragraph" w:styleId="a9">
    <w:name w:val="List Paragraph"/>
    <w:basedOn w:val="a"/>
    <w:uiPriority w:val="34"/>
    <w:qFormat/>
    <w:rsid w:val="0018685D"/>
    <w:pPr>
      <w:ind w:left="720"/>
      <w:contextualSpacing/>
    </w:pPr>
  </w:style>
  <w:style w:type="character" w:styleId="aa">
    <w:name w:val="Intense Emphasis"/>
    <w:basedOn w:val="a0"/>
    <w:uiPriority w:val="21"/>
    <w:qFormat/>
    <w:rsid w:val="0018685D"/>
    <w:rPr>
      <w:i/>
      <w:iCs/>
      <w:color w:val="0F4761" w:themeColor="accent1" w:themeShade="BF"/>
    </w:rPr>
  </w:style>
  <w:style w:type="paragraph" w:styleId="ab">
    <w:name w:val="Intense Quote"/>
    <w:basedOn w:val="a"/>
    <w:next w:val="a"/>
    <w:link w:val="ac"/>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685D"/>
    <w:rPr>
      <w:i/>
      <w:iCs/>
      <w:color w:val="0F4761" w:themeColor="accent1" w:themeShade="BF"/>
    </w:rPr>
  </w:style>
  <w:style w:type="character" w:styleId="ad">
    <w:name w:val="Intense Reference"/>
    <w:basedOn w:val="a0"/>
    <w:uiPriority w:val="32"/>
    <w:qFormat/>
    <w:rsid w:val="0018685D"/>
    <w:rPr>
      <w:b/>
      <w:bCs/>
      <w:smallCaps/>
      <w:color w:val="0F4761" w:themeColor="accent1" w:themeShade="BF"/>
      <w:spacing w:val="5"/>
    </w:rPr>
  </w:style>
  <w:style w:type="paragraph" w:styleId="Web">
    <w:name w:val="Normal (Web)"/>
    <w:basedOn w:val="a"/>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e">
    <w:name w:val="header"/>
    <w:basedOn w:val="a"/>
    <w:link w:val="af"/>
    <w:uiPriority w:val="99"/>
    <w:unhideWhenUsed/>
    <w:rsid w:val="00B11B3A"/>
    <w:pPr>
      <w:tabs>
        <w:tab w:val="center" w:pos="4680"/>
        <w:tab w:val="right" w:pos="9360"/>
      </w:tabs>
      <w:spacing w:after="0" w:line="240" w:lineRule="auto"/>
    </w:pPr>
  </w:style>
  <w:style w:type="character" w:customStyle="1" w:styleId="af">
    <w:name w:val="頁首 字元"/>
    <w:basedOn w:val="a0"/>
    <w:link w:val="ae"/>
    <w:uiPriority w:val="99"/>
    <w:rsid w:val="00B11B3A"/>
  </w:style>
  <w:style w:type="paragraph" w:styleId="af0">
    <w:name w:val="footer"/>
    <w:basedOn w:val="a"/>
    <w:link w:val="af1"/>
    <w:uiPriority w:val="99"/>
    <w:unhideWhenUsed/>
    <w:rsid w:val="00B11B3A"/>
    <w:pPr>
      <w:tabs>
        <w:tab w:val="center" w:pos="4680"/>
        <w:tab w:val="right" w:pos="9360"/>
      </w:tabs>
      <w:spacing w:after="0" w:line="240" w:lineRule="auto"/>
    </w:pPr>
  </w:style>
  <w:style w:type="character" w:customStyle="1" w:styleId="af1">
    <w:name w:val="頁尾 字元"/>
    <w:basedOn w:val="a0"/>
    <w:link w:val="af0"/>
    <w:uiPriority w:val="99"/>
    <w:rsid w:val="00B11B3A"/>
  </w:style>
  <w:style w:type="character" w:styleId="af2">
    <w:name w:val="Strong"/>
    <w:basedOn w:val="a0"/>
    <w:uiPriority w:val="22"/>
    <w:qFormat/>
    <w:rsid w:val="00FC49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879757">
      <w:bodyDiv w:val="1"/>
      <w:marLeft w:val="0"/>
      <w:marRight w:val="0"/>
      <w:marTop w:val="0"/>
      <w:marBottom w:val="0"/>
      <w:divBdr>
        <w:top w:val="none" w:sz="0" w:space="0" w:color="auto"/>
        <w:left w:val="none" w:sz="0" w:space="0" w:color="auto"/>
        <w:bottom w:val="none" w:sz="0" w:space="0" w:color="auto"/>
        <w:right w:val="none" w:sz="0" w:space="0" w:color="auto"/>
      </w:divBdr>
      <w:divsChild>
        <w:div w:id="1771700409">
          <w:marLeft w:val="0"/>
          <w:marRight w:val="0"/>
          <w:marTop w:val="0"/>
          <w:marBottom w:val="240"/>
          <w:divBdr>
            <w:top w:val="none" w:sz="0" w:space="0" w:color="auto"/>
            <w:left w:val="none" w:sz="0" w:space="0" w:color="auto"/>
            <w:bottom w:val="none" w:sz="0" w:space="0" w:color="auto"/>
            <w:right w:val="none" w:sz="0" w:space="0" w:color="auto"/>
          </w:divBdr>
        </w:div>
        <w:div w:id="960840877">
          <w:marLeft w:val="0"/>
          <w:marRight w:val="0"/>
          <w:marTop w:val="180"/>
          <w:marBottom w:val="0"/>
          <w:divBdr>
            <w:top w:val="none" w:sz="0" w:space="0" w:color="auto"/>
            <w:left w:val="none" w:sz="0" w:space="0" w:color="auto"/>
            <w:bottom w:val="none" w:sz="0" w:space="0" w:color="auto"/>
            <w:right w:val="none" w:sz="0" w:space="0" w:color="auto"/>
          </w:divBdr>
        </w:div>
      </w:divsChild>
    </w:div>
    <w:div w:id="1457875601">
      <w:bodyDiv w:val="1"/>
      <w:marLeft w:val="0"/>
      <w:marRight w:val="0"/>
      <w:marTop w:val="0"/>
      <w:marBottom w:val="0"/>
      <w:divBdr>
        <w:top w:val="none" w:sz="0" w:space="0" w:color="auto"/>
        <w:left w:val="none" w:sz="0" w:space="0" w:color="auto"/>
        <w:bottom w:val="none" w:sz="0" w:space="0" w:color="auto"/>
        <w:right w:val="none" w:sz="0" w:space="0" w:color="auto"/>
      </w:divBdr>
      <w:divsChild>
        <w:div w:id="186983605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41940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1098</TotalTime>
  <Pages>9</Pages>
  <Words>2173</Words>
  <Characters>12389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聖貴 林</cp:lastModifiedBy>
  <cp:revision>57</cp:revision>
  <dcterms:created xsi:type="dcterms:W3CDTF">2026-09-21T19:54:00Z</dcterms:created>
  <dcterms:modified xsi:type="dcterms:W3CDTF">2026-10-19T15:35:00Z</dcterms:modified>
</cp:coreProperties>
</file>