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2F51F" w14:textId="155EA78D" w:rsidR="00651657" w:rsidRDefault="003C10B0" w:rsidP="000C58ED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  <w:lang w:val="es-ES" w:eastAsia="es-ES"/>
        </w:rPr>
        <w:drawing>
          <wp:inline distT="0" distB="0" distL="0" distR="0" wp14:anchorId="6B4E8E62" wp14:editId="3FB92E5A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489" w14:textId="3E3409FD" w:rsidR="00651657" w:rsidRPr="00651657" w:rsidRDefault="00651657" w:rsidP="000C58ED">
      <w:pPr>
        <w:jc w:val="center"/>
        <w:rPr>
          <w:b/>
          <w:sz w:val="88"/>
          <w:szCs w:val="88"/>
        </w:rPr>
      </w:pPr>
    </w:p>
    <w:p w14:paraId="0306BEAC" w14:textId="31917384" w:rsidR="00C47624" w:rsidRPr="003C10B0" w:rsidRDefault="00C47624" w:rsidP="00C47624">
      <w:pPr>
        <w:ind w:left="720" w:hanging="720"/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Pr="003C10B0">
        <w:rPr>
          <w:b/>
          <w:sz w:val="120"/>
          <w:szCs w:val="120"/>
        </w:rPr>
        <w:t xml:space="preserve"> </w:t>
      </w:r>
      <w:r w:rsidR="00540560">
        <w:rPr>
          <w:b/>
          <w:sz w:val="120"/>
          <w:szCs w:val="120"/>
        </w:rPr>
        <w:t>17</w:t>
      </w:r>
    </w:p>
    <w:p w14:paraId="6134BABE" w14:textId="325CBEFC" w:rsidR="00651657" w:rsidRPr="00651657" w:rsidRDefault="002678F4" w:rsidP="00C4762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Basic Instruction Flow – BEQ</w:t>
      </w:r>
      <w:r w:rsidR="00C47624">
        <w:rPr>
          <w:b/>
          <w:sz w:val="48"/>
          <w:szCs w:val="48"/>
        </w:rPr>
        <w:t xml:space="preserve"> Instruction</w:t>
      </w:r>
    </w:p>
    <w:p w14:paraId="71F1A15F" w14:textId="77777777" w:rsidR="00651657" w:rsidRDefault="00651657" w:rsidP="000C58ED">
      <w:pPr>
        <w:rPr>
          <w:b/>
          <w:sz w:val="28"/>
          <w:szCs w:val="28"/>
        </w:rPr>
      </w:pPr>
    </w:p>
    <w:p w14:paraId="03C79E62" w14:textId="77777777" w:rsidR="00651657" w:rsidRDefault="00651657" w:rsidP="000C58ED">
      <w:pPr>
        <w:rPr>
          <w:b/>
          <w:sz w:val="28"/>
          <w:szCs w:val="28"/>
        </w:rPr>
      </w:pPr>
    </w:p>
    <w:p w14:paraId="606CF3D9" w14:textId="77777777" w:rsidR="00651657" w:rsidRDefault="00651657" w:rsidP="000C58ED">
      <w:pPr>
        <w:rPr>
          <w:b/>
          <w:sz w:val="28"/>
          <w:szCs w:val="28"/>
        </w:rPr>
      </w:pPr>
    </w:p>
    <w:p w14:paraId="6D6FF9D6" w14:textId="77777777" w:rsidR="003C10B0" w:rsidRDefault="003C10B0" w:rsidP="000C58ED">
      <w:pPr>
        <w:rPr>
          <w:b/>
          <w:sz w:val="28"/>
          <w:szCs w:val="28"/>
        </w:rPr>
      </w:pPr>
    </w:p>
    <w:p w14:paraId="7F142DFD" w14:textId="2EFC0DDA" w:rsidR="00651657" w:rsidRDefault="00651657" w:rsidP="000C58ED">
      <w:pPr>
        <w:rPr>
          <w:b/>
          <w:sz w:val="28"/>
          <w:szCs w:val="28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36EC5183" wp14:editId="22FFE822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DA26" w14:textId="3DE524FB" w:rsidR="00C47624" w:rsidRDefault="00540560" w:rsidP="00C47624">
      <w:pPr>
        <w:pBdr>
          <w:bottom w:val="single" w:sz="6" w:space="1" w:color="auto"/>
        </w:pBd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Lab 17</w:t>
      </w:r>
    </w:p>
    <w:p w14:paraId="30E688EE" w14:textId="5C7B67C1" w:rsidR="003A0068" w:rsidRPr="003C10B0" w:rsidRDefault="00C47624" w:rsidP="00C47624">
      <w:pPr>
        <w:pBdr>
          <w:bottom w:val="single" w:sz="6" w:space="1" w:color="auto"/>
        </w:pBdr>
        <w:spacing w:after="0"/>
        <w:jc w:val="center"/>
        <w:rPr>
          <w:b/>
          <w:sz w:val="44"/>
          <w:szCs w:val="44"/>
        </w:rPr>
      </w:pPr>
      <w:r>
        <w:rPr>
          <w:b/>
          <w:sz w:val="48"/>
          <w:szCs w:val="48"/>
        </w:rPr>
        <w:t>Basic Instruction Flow – B</w:t>
      </w:r>
      <w:r w:rsidR="002678F4">
        <w:rPr>
          <w:b/>
          <w:sz w:val="48"/>
          <w:szCs w:val="48"/>
        </w:rPr>
        <w:t>EQ</w:t>
      </w:r>
      <w:r>
        <w:rPr>
          <w:b/>
          <w:sz w:val="48"/>
          <w:szCs w:val="48"/>
        </w:rPr>
        <w:t xml:space="preserve"> Instruction</w:t>
      </w:r>
    </w:p>
    <w:p w14:paraId="322B4DF0" w14:textId="77777777" w:rsidR="007A490D" w:rsidRDefault="007A490D" w:rsidP="00082D31">
      <w:pPr>
        <w:pStyle w:val="Ttulo1"/>
        <w:numPr>
          <w:ilvl w:val="0"/>
          <w:numId w:val="6"/>
        </w:numPr>
      </w:pPr>
      <w:bookmarkStart w:id="0" w:name="_Toc415517024"/>
      <w:r>
        <w:t>Introduction</w:t>
      </w:r>
    </w:p>
    <w:p w14:paraId="0C3374BF" w14:textId="1AEF335D" w:rsidR="00ED244B" w:rsidRDefault="00ED244B" w:rsidP="00ED244B">
      <w:r>
        <w:t>In this lab we analyze the flow of the branch if equal (</w:t>
      </w:r>
      <w:r>
        <w:rPr>
          <w:rFonts w:ascii="Courier New" w:hAnsi="Courier New" w:cs="Courier New"/>
        </w:rPr>
        <w:t>beq</w:t>
      </w:r>
      <w:r>
        <w:t>) instruction along the microAptiv pipeline. This I-type instruction (</w:t>
      </w:r>
      <w:r>
        <w:rPr>
          <w:rFonts w:ascii="Courier New" w:hAnsi="Courier New" w:cs="Courier New"/>
        </w:rPr>
        <w:t>beq rs, rt, immediate</w:t>
      </w:r>
      <w:r>
        <w:t>) reads two registers (</w:t>
      </w:r>
      <w:r>
        <w:rPr>
          <w:i/>
        </w:rPr>
        <w:t>r</w:t>
      </w:r>
      <w:r w:rsidRPr="002A6EE9">
        <w:rPr>
          <w:i/>
        </w:rPr>
        <w:t>s</w:t>
      </w:r>
      <w:r>
        <w:t xml:space="preserve"> and </w:t>
      </w:r>
      <w:r>
        <w:rPr>
          <w:i/>
        </w:rPr>
        <w:t>r</w:t>
      </w:r>
      <w:r w:rsidRPr="002A6EE9">
        <w:rPr>
          <w:i/>
        </w:rPr>
        <w:t>t</w:t>
      </w:r>
      <w:r>
        <w:t xml:space="preserve">) and jumps to a target address (obtained from the constant provided in the instruction, </w:t>
      </w:r>
      <w:r>
        <w:rPr>
          <w:i/>
        </w:rPr>
        <w:t>i</w:t>
      </w:r>
      <w:r w:rsidRPr="002A6EE9">
        <w:rPr>
          <w:i/>
        </w:rPr>
        <w:t>mmediate</w:t>
      </w:r>
      <w:r>
        <w:t xml:space="preserve">) if the value of the two registers are equal. Section 6.4.2 of </w:t>
      </w:r>
      <w:r>
        <w:rPr>
          <w:i/>
        </w:rPr>
        <w:t>DDCA</w:t>
      </w:r>
      <w:r>
        <w:t xml:space="preserve"> [1] explains the </w:t>
      </w:r>
      <w:r>
        <w:rPr>
          <w:rFonts w:ascii="Courier New" w:hAnsi="Courier New" w:cs="Courier New"/>
        </w:rPr>
        <w:t xml:space="preserve">beq </w:t>
      </w:r>
      <w:r>
        <w:t>instruction in detail</w:t>
      </w:r>
      <w:r w:rsidRPr="00525F94">
        <w:t xml:space="preserve">, </w:t>
      </w:r>
      <w:r w:rsidR="00525F94" w:rsidRPr="00525F94">
        <w:fldChar w:fldCharType="begin"/>
      </w:r>
      <w:r w:rsidR="00525F94" w:rsidRPr="00525F94">
        <w:instrText xml:space="preserve"> REF _Ref469905254 \h </w:instrText>
      </w:r>
      <w:r w:rsidR="00525F94">
        <w:instrText xml:space="preserve"> \* MERGEFORMAT </w:instrText>
      </w:r>
      <w:r w:rsidR="00525F94" w:rsidRPr="00525F94">
        <w:fldChar w:fldCharType="separate"/>
      </w:r>
      <w:r w:rsidR="00525F94" w:rsidRPr="00525F94">
        <w:t>Figure 1</w:t>
      </w:r>
      <w:r w:rsidR="00525F94" w:rsidRPr="00525F94">
        <w:fldChar w:fldCharType="end"/>
      </w:r>
      <w:r w:rsidR="00525F94">
        <w:t xml:space="preserve"> </w:t>
      </w:r>
      <w:r>
        <w:t>illustrates its format, and the instruction functionality can be expressed as follows:</w:t>
      </w:r>
    </w:p>
    <w:p w14:paraId="2D1275D1" w14:textId="77777777" w:rsidR="00ED244B" w:rsidRPr="009A378D" w:rsidRDefault="00ED244B" w:rsidP="00ED244B">
      <w:pPr>
        <w:pStyle w:val="Prrafodelista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If </w:t>
      </w:r>
      <w:r w:rsidRPr="009A378D">
        <w:rPr>
          <w:rFonts w:ascii="Arial" w:hAnsi="Arial" w:cs="Arial"/>
          <w:i/>
          <w:sz w:val="22"/>
        </w:rPr>
        <w:t>(Reg[</w:t>
      </w:r>
      <w:r>
        <w:rPr>
          <w:rFonts w:ascii="Arial" w:hAnsi="Arial" w:cs="Arial"/>
          <w:i/>
          <w:sz w:val="22"/>
        </w:rPr>
        <w:t>r</w:t>
      </w:r>
      <w:r w:rsidRPr="009A378D">
        <w:rPr>
          <w:rFonts w:ascii="Arial" w:hAnsi="Arial" w:cs="Arial"/>
          <w:i/>
          <w:sz w:val="22"/>
        </w:rPr>
        <w:t>s]==Reg[</w:t>
      </w:r>
      <w:r>
        <w:rPr>
          <w:rFonts w:ascii="Arial" w:hAnsi="Arial" w:cs="Arial"/>
          <w:i/>
          <w:sz w:val="22"/>
        </w:rPr>
        <w:t>r</w:t>
      </w:r>
      <w:r w:rsidRPr="009A378D">
        <w:rPr>
          <w:rFonts w:ascii="Arial" w:hAnsi="Arial" w:cs="Arial"/>
          <w:i/>
          <w:sz w:val="22"/>
        </w:rPr>
        <w:t>t])</w:t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>PC ← PC + SignExtension</w:t>
      </w:r>
      <w:r>
        <w:rPr>
          <w:rFonts w:ascii="Arial" w:hAnsi="Arial" w:cs="Arial"/>
          <w:i/>
          <w:sz w:val="22"/>
        </w:rPr>
        <w:t>(immediate&lt;&lt;</w:t>
      </w:r>
      <w:r w:rsidRPr="009A378D">
        <w:rPr>
          <w:rFonts w:ascii="Arial" w:hAnsi="Arial" w:cs="Arial"/>
          <w:i/>
          <w:sz w:val="22"/>
        </w:rPr>
        <w:t>2)</w:t>
      </w:r>
    </w:p>
    <w:p w14:paraId="383E8FC5" w14:textId="77777777" w:rsidR="00ED244B" w:rsidRPr="009A378D" w:rsidRDefault="00ED244B" w:rsidP="00ED244B">
      <w:pPr>
        <w:pStyle w:val="Prrafodelista"/>
        <w:rPr>
          <w:rFonts w:ascii="Arial" w:hAnsi="Arial" w:cs="Arial"/>
          <w:i/>
          <w:sz w:val="22"/>
        </w:rPr>
      </w:pPr>
      <w:r w:rsidRPr="009A378D">
        <w:rPr>
          <w:rFonts w:ascii="Arial" w:hAnsi="Arial" w:cs="Arial"/>
          <w:i/>
          <w:sz w:val="22"/>
        </w:rPr>
        <w:t>Else</w:t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  <w:t>PC ← PC + 4</w:t>
      </w:r>
    </w:p>
    <w:p w14:paraId="08CDCA0C" w14:textId="531E3EEC" w:rsidR="007A490D" w:rsidRDefault="00ED244B" w:rsidP="00ED244B">
      <w:pPr>
        <w:rPr>
          <w:szCs w:val="24"/>
        </w:rPr>
      </w:pPr>
      <w:r>
        <w:t xml:space="preserve">We begin this lab by explaining </w:t>
      </w:r>
      <w:r>
        <w:rPr>
          <w:szCs w:val="24"/>
        </w:rPr>
        <w:t xml:space="preserve">the main tasks carried out by a </w:t>
      </w:r>
      <w:r>
        <w:rPr>
          <w:rFonts w:ascii="Courier New" w:hAnsi="Courier New" w:cs="Courier New"/>
          <w:szCs w:val="24"/>
        </w:rPr>
        <w:t xml:space="preserve">beq </w:t>
      </w:r>
      <w:r>
        <w:rPr>
          <w:szCs w:val="24"/>
        </w:rPr>
        <w:t xml:space="preserve">instruction in each stage of the pipeline (Section 2). Section 3 walks through a detailed simulation of the </w:t>
      </w:r>
      <w:r>
        <w:rPr>
          <w:rFonts w:ascii="Courier New" w:hAnsi="Courier New" w:cs="Courier New"/>
          <w:szCs w:val="24"/>
        </w:rPr>
        <w:t xml:space="preserve">beq </w:t>
      </w:r>
      <w:r>
        <w:rPr>
          <w:szCs w:val="24"/>
        </w:rPr>
        <w:t>instruction through the pipeline and Section 4 provides exercises for exploring and expanding the pipeline using various branch and jump instructions.</w:t>
      </w:r>
    </w:p>
    <w:p w14:paraId="456F8698" w14:textId="77777777" w:rsidR="00ED244B" w:rsidRPr="00A65F2A" w:rsidRDefault="00ED244B" w:rsidP="00ED244B">
      <w:pPr>
        <w:rPr>
          <w:rFonts w:ascii="Calibri" w:eastAsia="Times New Roman" w:hAnsi="Calibri" w:cs="Times New Roman"/>
          <w:szCs w:val="24"/>
          <w:lang w:val="es-ES"/>
        </w:rPr>
      </w:pPr>
      <w:r>
        <w:rPr>
          <w:rFonts w:ascii="Calibri" w:eastAsia="Times New Roman" w:hAnsi="Calibri" w:cs="Times New Roman"/>
          <w:noProof/>
          <w:szCs w:val="24"/>
          <w:lang w:val="es-ES" w:eastAsia="es-ES"/>
        </w:rPr>
        <w:drawing>
          <wp:inline distT="0" distB="0" distL="0" distR="0" wp14:anchorId="12C14284" wp14:editId="1B217E59">
            <wp:extent cx="4559300" cy="64249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qInstructionForm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82" cy="6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3D73" w14:textId="17BF10AC" w:rsidR="00ED244B" w:rsidRPr="00A65F2A" w:rsidRDefault="00525F94" w:rsidP="00525F94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1" w:name="_Ref469905254"/>
      <w:r w:rsidRPr="00525F94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525F94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525F94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525F94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="0074555C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525F94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1"/>
      <w:r w:rsidRPr="00525F94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ED244B" w:rsidRPr="00525F94">
        <w:rPr>
          <w:rFonts w:asciiTheme="minorHAnsi" w:hAnsiTheme="minorHAnsi" w:cstheme="minorHAnsi"/>
          <w:color w:val="0070C0"/>
          <w:sz w:val="24"/>
          <w:szCs w:val="24"/>
        </w:rPr>
        <w:t xml:space="preserve">beq </w:t>
      </w:r>
      <w:r w:rsidR="00ED244B" w:rsidRPr="00A65F2A">
        <w:rPr>
          <w:rFonts w:asciiTheme="minorHAnsi" w:hAnsiTheme="minorHAnsi"/>
          <w:color w:val="0070C0"/>
          <w:sz w:val="24"/>
          <w:szCs w:val="24"/>
        </w:rPr>
        <w:t>machine instruction format</w:t>
      </w:r>
    </w:p>
    <w:bookmarkEnd w:id="0"/>
    <w:p w14:paraId="02A7D21F" w14:textId="1BEB6C5A" w:rsidR="00C47624" w:rsidRPr="00C47624" w:rsidRDefault="00C47624" w:rsidP="004566C6">
      <w:pPr>
        <w:pStyle w:val="Ttulo1"/>
      </w:pPr>
      <w:r>
        <w:t>Pipeline Stages</w:t>
      </w:r>
    </w:p>
    <w:p w14:paraId="73CDA12E" w14:textId="1D02B3D9" w:rsidR="000A4BF5" w:rsidRDefault="00ED244B" w:rsidP="000A4BF5">
      <w:r>
        <w:t xml:space="preserve">In this section we explain the execution of the </w:t>
      </w:r>
      <w:r>
        <w:rPr>
          <w:rFonts w:ascii="Courier New" w:hAnsi="Courier New" w:cs="Courier New"/>
        </w:rPr>
        <w:t xml:space="preserve">beq </w:t>
      </w:r>
      <w:r>
        <w:t xml:space="preserve">instruction through each stage of the pipeline. We start by analyzing the E-Stage for the </w:t>
      </w:r>
      <w:r w:rsidRPr="00DF67AC">
        <w:rPr>
          <w:rFonts w:ascii="Courier New" w:hAnsi="Courier New" w:cs="Courier New"/>
        </w:rPr>
        <w:t xml:space="preserve">beq </w:t>
      </w:r>
      <w:r>
        <w:t xml:space="preserve">instruction and then we explain the Pre-I-Stage and the I-Stage operation (during the cycle when the </w:t>
      </w:r>
      <w:r w:rsidRPr="00DF67AC">
        <w:rPr>
          <w:rFonts w:ascii="Courier New" w:hAnsi="Courier New" w:cs="Courier New"/>
        </w:rPr>
        <w:t xml:space="preserve">beq </w:t>
      </w:r>
      <w:r>
        <w:t xml:space="preserve">instruction is in the E-Stage). </w:t>
      </w:r>
      <w:r w:rsidR="00ED4A43" w:rsidRPr="00ED4A43">
        <w:fldChar w:fldCharType="begin"/>
      </w:r>
      <w:r w:rsidR="00ED4A43" w:rsidRPr="00ED4A43">
        <w:instrText xml:space="preserve"> REF _Ref469915548 \h </w:instrText>
      </w:r>
      <w:r w:rsidR="00ED4A43">
        <w:instrText xml:space="preserve"> \* MERGEFORMAT </w:instrText>
      </w:r>
      <w:r w:rsidR="00ED4A43" w:rsidRPr="00ED4A43">
        <w:fldChar w:fldCharType="separate"/>
      </w:r>
      <w:r w:rsidR="00ED4A43" w:rsidRPr="00ED4A43">
        <w:t>Table 1</w:t>
      </w:r>
      <w:r w:rsidR="00ED4A43" w:rsidRPr="00ED4A43">
        <w:fldChar w:fldCharType="end"/>
      </w:r>
      <w:r w:rsidR="00ED4A43">
        <w:t xml:space="preserve"> </w:t>
      </w:r>
      <w:r>
        <w:t>describes the main hardware modules and signals associated with each stage. The remaining section describes the stages in detail.</w:t>
      </w:r>
    </w:p>
    <w:p w14:paraId="32AD5AA5" w14:textId="14BE8CC0" w:rsidR="000A4BF5" w:rsidRPr="00ED4A43" w:rsidRDefault="00ED4A43" w:rsidP="00ED4A43">
      <w:pPr>
        <w:pStyle w:val="Descripcin"/>
        <w:jc w:val="center"/>
        <w:rPr>
          <w:rFonts w:asciiTheme="minorHAnsi" w:hAnsiTheme="minorHAnsi" w:cstheme="minorHAnsi"/>
          <w:sz w:val="24"/>
          <w:szCs w:val="24"/>
        </w:rPr>
      </w:pPr>
      <w:bookmarkStart w:id="2" w:name="_Ref469915548"/>
      <w:r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2"/>
      <w:r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9D78FA"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MIPSfpga pipeline: main modules and signals related </w:t>
      </w:r>
      <w:r w:rsidR="00ED244B" w:rsidRPr="00ED4A43">
        <w:rPr>
          <w:rFonts w:asciiTheme="minorHAnsi" w:hAnsiTheme="minorHAnsi" w:cstheme="minorHAnsi"/>
          <w:color w:val="0070C0"/>
          <w:sz w:val="24"/>
          <w:szCs w:val="24"/>
        </w:rPr>
        <w:t>to</w:t>
      </w:r>
      <w:r w:rsidR="009D78FA"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 the beq instruction</w:t>
      </w:r>
    </w:p>
    <w:tbl>
      <w:tblPr>
        <w:tblStyle w:val="Tablaconcuadrcula"/>
        <w:tblW w:w="9668" w:type="dxa"/>
        <w:tblLook w:val="04A0" w:firstRow="1" w:lastRow="0" w:firstColumn="1" w:lastColumn="0" w:noHBand="0" w:noVBand="1"/>
      </w:tblPr>
      <w:tblGrid>
        <w:gridCol w:w="2610"/>
        <w:gridCol w:w="7058"/>
      </w:tblGrid>
      <w:tr w:rsidR="00DF67AC" w:rsidRPr="00DF67AC" w14:paraId="700D967B" w14:textId="77777777" w:rsidTr="00D94321">
        <w:tc>
          <w:tcPr>
            <w:tcW w:w="96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52948" w14:textId="0627C032" w:rsidR="00DF67AC" w:rsidRPr="009D78FA" w:rsidRDefault="00DF67AC" w:rsidP="00D94321">
            <w:pPr>
              <w:jc w:val="center"/>
              <w:rPr>
                <w:rFonts w:ascii="Times New Roman" w:hAnsi="Times New Roman" w:cs="Times New Roman"/>
              </w:rPr>
            </w:pPr>
            <w:r w:rsidRPr="009D78FA">
              <w:rPr>
                <w:rFonts w:ascii="Times New Roman" w:hAnsi="Times New Roman" w:cs="Times New Roman"/>
                <w:b/>
              </w:rPr>
              <w:t>Pre-I-Stage</w:t>
            </w:r>
          </w:p>
        </w:tc>
      </w:tr>
      <w:tr w:rsidR="00DF67AC" w:rsidRPr="00DF67AC" w14:paraId="495344D2" w14:textId="77777777" w:rsidTr="00D94321">
        <w:tc>
          <w:tcPr>
            <w:tcW w:w="2610" w:type="dxa"/>
            <w:shd w:val="clear" w:color="auto" w:fill="0070C0"/>
          </w:tcPr>
          <w:p w14:paraId="5452D907" w14:textId="77777777" w:rsidR="00DF67AC" w:rsidRPr="009D78FA" w:rsidRDefault="00DF67AC" w:rsidP="00D94321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D78FA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7058" w:type="dxa"/>
            <w:shd w:val="clear" w:color="auto" w:fill="0070C0"/>
          </w:tcPr>
          <w:p w14:paraId="095CD490" w14:textId="77777777" w:rsidR="00DF67AC" w:rsidRPr="009D78FA" w:rsidRDefault="00DF67AC" w:rsidP="00D94321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D78FA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DF67AC" w:rsidRPr="00DF67AC" w14:paraId="69E6DFAD" w14:textId="77777777" w:rsidTr="00D94321">
        <w:tc>
          <w:tcPr>
            <w:tcW w:w="2610" w:type="dxa"/>
          </w:tcPr>
          <w:p w14:paraId="3AA42059" w14:textId="77777777" w:rsidR="00DF67AC" w:rsidRPr="009D78FA" w:rsidRDefault="00DF67AC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b/>
              </w:rPr>
              <w:t>m14k_edp</w:t>
            </w:r>
          </w:p>
        </w:tc>
        <w:tc>
          <w:tcPr>
            <w:tcW w:w="7058" w:type="dxa"/>
          </w:tcPr>
          <w:p w14:paraId="4579BA24" w14:textId="77777777" w:rsidR="00DF67AC" w:rsidRPr="00ED244B" w:rsidRDefault="00DF67AC" w:rsidP="00D94321">
            <w:pPr>
              <w:rPr>
                <w:rFonts w:ascii="Times New Roman" w:hAnsi="Times New Roman" w:cs="Times New Roman"/>
                <w:b/>
              </w:rPr>
            </w:pPr>
            <w:r w:rsidRPr="00ED244B">
              <w:rPr>
                <w:rFonts w:ascii="Times New Roman" w:hAnsi="Times New Roman" w:cs="Times New Roman"/>
                <w:b/>
              </w:rPr>
              <w:t>Execution datapath</w:t>
            </w:r>
          </w:p>
        </w:tc>
      </w:tr>
      <w:tr w:rsidR="00DF67AC" w:rsidRPr="00DF67AC" w14:paraId="7A51A022" w14:textId="77777777" w:rsidTr="00D94321">
        <w:tc>
          <w:tcPr>
            <w:tcW w:w="2610" w:type="dxa"/>
          </w:tcPr>
          <w:p w14:paraId="591FDF91" w14:textId="51B62B0D" w:rsidR="00DF67AC" w:rsidRPr="009D78FA" w:rsidRDefault="00DF67AC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="009D78FA" w:rsidRPr="009D78FA">
              <w:rPr>
                <w:rFonts w:ascii="Times New Roman" w:hAnsi="Times New Roman" w:cs="Times New Roman"/>
                <w:i/>
              </w:rPr>
              <w:t>edp_iva_p_n[31:0]</w:t>
            </w:r>
          </w:p>
        </w:tc>
        <w:tc>
          <w:tcPr>
            <w:tcW w:w="7058" w:type="dxa"/>
          </w:tcPr>
          <w:p w14:paraId="36D090D9" w14:textId="5B71D1EA" w:rsidR="00DF67AC" w:rsidRPr="009D78FA" w:rsidRDefault="009D78FA" w:rsidP="00D94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Program Counter</w:t>
            </w:r>
          </w:p>
        </w:tc>
      </w:tr>
      <w:tr w:rsidR="00DF67AC" w:rsidRPr="00DF67AC" w14:paraId="122B3DA0" w14:textId="77777777" w:rsidTr="00D94321">
        <w:tc>
          <w:tcPr>
            <w:tcW w:w="2610" w:type="dxa"/>
          </w:tcPr>
          <w:p w14:paraId="2879273F" w14:textId="05A6A40A" w:rsidR="00DF67AC" w:rsidRPr="009D78FA" w:rsidRDefault="00DF67AC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lastRenderedPageBreak/>
              <w:t xml:space="preserve">   </w:t>
            </w:r>
            <w:r w:rsidR="009D78FA" w:rsidRPr="009D78FA">
              <w:rPr>
                <w:rFonts w:ascii="Times New Roman" w:hAnsi="Times New Roman" w:cs="Times New Roman"/>
                <w:i/>
              </w:rPr>
              <w:t>preiva_p[31:0]</w:t>
            </w:r>
          </w:p>
        </w:tc>
        <w:tc>
          <w:tcPr>
            <w:tcW w:w="7058" w:type="dxa"/>
          </w:tcPr>
          <w:p w14:paraId="4AE36F22" w14:textId="27BBCC11" w:rsidR="00DF67AC" w:rsidRPr="009D78FA" w:rsidRDefault="009D78FA" w:rsidP="009D7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source for the multiplexer computing the Next Program Counter, computed as the Current Program Counter + 4</w:t>
            </w:r>
          </w:p>
        </w:tc>
      </w:tr>
      <w:tr w:rsidR="009D78FA" w:rsidRPr="009D78FA" w14:paraId="6F7BC83F" w14:textId="77777777" w:rsidTr="00D94321">
        <w:tc>
          <w:tcPr>
            <w:tcW w:w="2610" w:type="dxa"/>
          </w:tcPr>
          <w:p w14:paraId="0996483F" w14:textId="4BA9AA03" w:rsidR="009D78FA" w:rsidRPr="009D78FA" w:rsidRDefault="009D78FA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br_targ_e[31:0]</w:t>
            </w:r>
          </w:p>
        </w:tc>
        <w:tc>
          <w:tcPr>
            <w:tcW w:w="7058" w:type="dxa"/>
          </w:tcPr>
          <w:p w14:paraId="655E58A6" w14:textId="6A906BAF" w:rsidR="009D78FA" w:rsidRPr="009D78FA" w:rsidRDefault="009D78FA" w:rsidP="00D94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Second source for the multiplexer computing the Next Program Counter, computed at the E-Stage by the </w:t>
            </w:r>
            <w:r w:rsidRPr="009D78FA">
              <w:rPr>
                <w:rFonts w:ascii="Courier New" w:hAnsi="Courier New" w:cs="Courier New"/>
              </w:rPr>
              <w:t xml:space="preserve">beq </w:t>
            </w:r>
            <w:r>
              <w:rPr>
                <w:rFonts w:ascii="Times New Roman" w:hAnsi="Times New Roman" w:cs="Times New Roman"/>
              </w:rPr>
              <w:t>instruction</w:t>
            </w:r>
          </w:p>
        </w:tc>
      </w:tr>
      <w:tr w:rsidR="009D78FA" w:rsidRPr="009D78FA" w14:paraId="5B50822C" w14:textId="77777777" w:rsidTr="00D94321">
        <w:tc>
          <w:tcPr>
            <w:tcW w:w="2610" w:type="dxa"/>
          </w:tcPr>
          <w:p w14:paraId="09FDC53D" w14:textId="0DFDABF5" w:rsidR="009D78FA" w:rsidRPr="009D78FA" w:rsidRDefault="009D78FA" w:rsidP="00D943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7058" w:type="dxa"/>
          </w:tcPr>
          <w:p w14:paraId="678458D3" w14:textId="2B8F15F8" w:rsidR="009D78FA" w:rsidRPr="009D78FA" w:rsidRDefault="009D78FA" w:rsidP="009D78FA">
            <w:pPr>
              <w:rPr>
                <w:rFonts w:ascii="Times New Roman" w:hAnsi="Times New Roman" w:cs="Times New Roman"/>
              </w:rPr>
            </w:pPr>
            <w:r w:rsidRPr="00ED244B">
              <w:rPr>
                <w:rFonts w:ascii="Times New Roman" w:hAnsi="Times New Roman" w:cs="Times New Roman"/>
                <w:b/>
              </w:rPr>
              <w:t>Main pipeline control</w:t>
            </w:r>
            <w:r w:rsidRPr="009D78FA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</w:tr>
      <w:tr w:rsidR="009D78FA" w:rsidRPr="009D78FA" w14:paraId="20D5CDEB" w14:textId="77777777" w:rsidTr="00D94321">
        <w:tc>
          <w:tcPr>
            <w:tcW w:w="2610" w:type="dxa"/>
          </w:tcPr>
          <w:p w14:paraId="3A9EC4ED" w14:textId="6626A9BD" w:rsidR="009D78FA" w:rsidRPr="009D78FA" w:rsidRDefault="009D78FA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mpc_eqcond_e</w:t>
            </w:r>
          </w:p>
        </w:tc>
        <w:tc>
          <w:tcPr>
            <w:tcW w:w="7058" w:type="dxa"/>
          </w:tcPr>
          <w:p w14:paraId="77F583FF" w14:textId="1DD518C8" w:rsidR="009D78FA" w:rsidRPr="009D78FA" w:rsidRDefault="009D78FA" w:rsidP="00D94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signal for the multiplexer computing the Next Program Counter, computed at the E-Stage by the </w:t>
            </w:r>
            <w:r w:rsidRPr="009D78FA">
              <w:rPr>
                <w:rFonts w:ascii="Courier New" w:hAnsi="Courier New" w:cs="Courier New"/>
              </w:rPr>
              <w:t xml:space="preserve">beq </w:t>
            </w:r>
            <w:r>
              <w:rPr>
                <w:rFonts w:ascii="Times New Roman" w:hAnsi="Times New Roman" w:cs="Times New Roman"/>
              </w:rPr>
              <w:t>instruction</w:t>
            </w:r>
          </w:p>
        </w:tc>
      </w:tr>
      <w:tr w:rsidR="00DF67AC" w:rsidRPr="00DF67AC" w14:paraId="22FFBE71" w14:textId="77777777" w:rsidTr="00D94321">
        <w:tc>
          <w:tcPr>
            <w:tcW w:w="96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D2275" w14:textId="4242001B" w:rsidR="00DF67AC" w:rsidRPr="009D78FA" w:rsidRDefault="00DF67AC" w:rsidP="00D94321">
            <w:pPr>
              <w:jc w:val="center"/>
              <w:rPr>
                <w:rFonts w:ascii="Times New Roman" w:hAnsi="Times New Roman" w:cs="Times New Roman"/>
              </w:rPr>
            </w:pPr>
            <w:r w:rsidRPr="009D78FA">
              <w:rPr>
                <w:rFonts w:ascii="Times New Roman" w:hAnsi="Times New Roman" w:cs="Times New Roman"/>
                <w:b/>
              </w:rPr>
              <w:t>I-Stage</w:t>
            </w:r>
          </w:p>
        </w:tc>
      </w:tr>
      <w:tr w:rsidR="00DF67AC" w:rsidRPr="00DF67AC" w14:paraId="09316F00" w14:textId="77777777" w:rsidTr="00D94321">
        <w:tc>
          <w:tcPr>
            <w:tcW w:w="2610" w:type="dxa"/>
            <w:shd w:val="clear" w:color="auto" w:fill="0070C0"/>
          </w:tcPr>
          <w:p w14:paraId="4839CA05" w14:textId="77777777" w:rsidR="00DF67AC" w:rsidRPr="009D78FA" w:rsidRDefault="00DF67AC" w:rsidP="00D94321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D78FA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7058" w:type="dxa"/>
            <w:shd w:val="clear" w:color="auto" w:fill="0070C0"/>
          </w:tcPr>
          <w:p w14:paraId="6C07FAE7" w14:textId="77777777" w:rsidR="00DF67AC" w:rsidRPr="009D78FA" w:rsidRDefault="00DF67AC" w:rsidP="00D94321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D78FA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DF67AC" w:rsidRPr="00DF67AC" w14:paraId="149D1D2B" w14:textId="77777777" w:rsidTr="00D94321">
        <w:tc>
          <w:tcPr>
            <w:tcW w:w="2610" w:type="dxa"/>
          </w:tcPr>
          <w:p w14:paraId="2D7EEA4E" w14:textId="77777777" w:rsidR="00DF67AC" w:rsidRPr="009D78FA" w:rsidRDefault="00DF67AC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b/>
              </w:rPr>
              <w:t>m14k_edp</w:t>
            </w:r>
          </w:p>
        </w:tc>
        <w:tc>
          <w:tcPr>
            <w:tcW w:w="7058" w:type="dxa"/>
          </w:tcPr>
          <w:p w14:paraId="78EF6FB3" w14:textId="77777777" w:rsidR="00DF67AC" w:rsidRPr="00ED244B" w:rsidRDefault="00DF67AC" w:rsidP="00D94321">
            <w:pPr>
              <w:rPr>
                <w:rFonts w:ascii="Times New Roman" w:hAnsi="Times New Roman" w:cs="Times New Roman"/>
                <w:b/>
              </w:rPr>
            </w:pPr>
            <w:r w:rsidRPr="00ED244B">
              <w:rPr>
                <w:rFonts w:ascii="Times New Roman" w:hAnsi="Times New Roman" w:cs="Times New Roman"/>
                <w:b/>
              </w:rPr>
              <w:t>Execution datapath</w:t>
            </w:r>
          </w:p>
        </w:tc>
      </w:tr>
      <w:tr w:rsidR="00E820F0" w:rsidRPr="009D78FA" w14:paraId="2F628D62" w14:textId="77777777" w:rsidTr="00CB53A1">
        <w:tc>
          <w:tcPr>
            <w:tcW w:w="2610" w:type="dxa"/>
          </w:tcPr>
          <w:p w14:paraId="0691EFFC" w14:textId="77777777" w:rsidR="00E820F0" w:rsidRPr="009D78FA" w:rsidRDefault="00E820F0" w:rsidP="00CB53A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edp_iva_i[31:0]</w:t>
            </w:r>
          </w:p>
        </w:tc>
        <w:tc>
          <w:tcPr>
            <w:tcW w:w="7058" w:type="dxa"/>
          </w:tcPr>
          <w:p w14:paraId="27B03EB6" w14:textId="6AE10899" w:rsidR="00E820F0" w:rsidRPr="009D78FA" w:rsidRDefault="00E820F0" w:rsidP="007E0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Program Counter. This is the </w:t>
            </w:r>
            <w:r w:rsidR="007E024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ddress of the instruction fetched at the I-Stage</w:t>
            </w:r>
          </w:p>
        </w:tc>
      </w:tr>
      <w:tr w:rsidR="00DF67AC" w:rsidRPr="00DF67AC" w14:paraId="1738FE00" w14:textId="77777777" w:rsidTr="00D94321">
        <w:tc>
          <w:tcPr>
            <w:tcW w:w="2610" w:type="dxa"/>
          </w:tcPr>
          <w:p w14:paraId="6A74A6E7" w14:textId="4049AE18" w:rsidR="00DF67AC" w:rsidRPr="009D78FA" w:rsidRDefault="00DF67AC" w:rsidP="00E820F0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="00E820F0">
              <w:rPr>
                <w:rFonts w:ascii="Times New Roman" w:hAnsi="Times New Roman" w:cs="Times New Roman"/>
                <w:i/>
              </w:rPr>
              <w:t>incsum_e</w:t>
            </w:r>
            <w:r w:rsidR="009D78FA" w:rsidRPr="009D78FA">
              <w:rPr>
                <w:rFonts w:ascii="Times New Roman" w:hAnsi="Times New Roman" w:cs="Times New Roman"/>
                <w:i/>
              </w:rPr>
              <w:t>[31:0]</w:t>
            </w:r>
          </w:p>
        </w:tc>
        <w:tc>
          <w:tcPr>
            <w:tcW w:w="7058" w:type="dxa"/>
          </w:tcPr>
          <w:p w14:paraId="1833D32C" w14:textId="0A058232" w:rsidR="00DF67AC" w:rsidRPr="009D78FA" w:rsidRDefault="009D78FA" w:rsidP="00E82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Program Counter</w:t>
            </w:r>
            <w:r w:rsidR="00E820F0">
              <w:rPr>
                <w:rFonts w:ascii="Times New Roman" w:hAnsi="Times New Roman" w:cs="Times New Roman"/>
              </w:rPr>
              <w:t xml:space="preserve"> (</w:t>
            </w:r>
            <w:r w:rsidR="00E820F0" w:rsidRPr="009D78FA">
              <w:rPr>
                <w:rFonts w:ascii="Times New Roman" w:hAnsi="Times New Roman" w:cs="Times New Roman"/>
                <w:i/>
              </w:rPr>
              <w:t>edp_iva_i[31:0]</w:t>
            </w:r>
            <w:r w:rsidR="00E820F0">
              <w:rPr>
                <w:rFonts w:ascii="Times New Roman" w:hAnsi="Times New Roman" w:cs="Times New Roman"/>
              </w:rPr>
              <w:t>) + 4</w:t>
            </w:r>
          </w:p>
        </w:tc>
      </w:tr>
      <w:tr w:rsidR="000A4BF5" w:rsidRPr="00DF67AC" w14:paraId="782DCFF2" w14:textId="77777777" w:rsidTr="00D94321">
        <w:tc>
          <w:tcPr>
            <w:tcW w:w="96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7B4C60" w14:textId="77777777" w:rsidR="000A4BF5" w:rsidRPr="009D78FA" w:rsidRDefault="000A4BF5" w:rsidP="00D94321">
            <w:pPr>
              <w:jc w:val="center"/>
              <w:rPr>
                <w:rFonts w:ascii="Times New Roman" w:hAnsi="Times New Roman" w:cs="Times New Roman"/>
              </w:rPr>
            </w:pPr>
            <w:r w:rsidRPr="009D78FA">
              <w:rPr>
                <w:rFonts w:ascii="Times New Roman" w:hAnsi="Times New Roman" w:cs="Times New Roman"/>
                <w:b/>
              </w:rPr>
              <w:t>E-Stage</w:t>
            </w:r>
          </w:p>
        </w:tc>
      </w:tr>
      <w:tr w:rsidR="000A4BF5" w:rsidRPr="00DF67AC" w14:paraId="3158A753" w14:textId="77777777" w:rsidTr="00D94321">
        <w:tc>
          <w:tcPr>
            <w:tcW w:w="2610" w:type="dxa"/>
            <w:shd w:val="clear" w:color="auto" w:fill="0070C0"/>
          </w:tcPr>
          <w:p w14:paraId="108F6549" w14:textId="77777777" w:rsidR="000A4BF5" w:rsidRPr="009D78FA" w:rsidRDefault="000A4BF5" w:rsidP="00D94321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D78FA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7058" w:type="dxa"/>
            <w:shd w:val="clear" w:color="auto" w:fill="0070C0"/>
          </w:tcPr>
          <w:p w14:paraId="682D6A6C" w14:textId="77777777" w:rsidR="000A4BF5" w:rsidRPr="009D78FA" w:rsidRDefault="000A4BF5" w:rsidP="00D94321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D78FA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3D4354" w:rsidRPr="009D78FA" w14:paraId="465F4E45" w14:textId="77777777" w:rsidTr="00AE13DC">
        <w:tc>
          <w:tcPr>
            <w:tcW w:w="2610" w:type="dxa"/>
          </w:tcPr>
          <w:p w14:paraId="7BA127A8" w14:textId="77777777" w:rsidR="003D4354" w:rsidRPr="009D78FA" w:rsidRDefault="003D4354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7058" w:type="dxa"/>
          </w:tcPr>
          <w:p w14:paraId="707B5456" w14:textId="77777777" w:rsidR="003D4354" w:rsidRPr="009D78FA" w:rsidRDefault="003D4354" w:rsidP="00AE13DC">
            <w:pPr>
              <w:rPr>
                <w:rFonts w:ascii="Times New Roman" w:hAnsi="Times New Roman" w:cs="Times New Roman"/>
              </w:rPr>
            </w:pPr>
            <w:r w:rsidRPr="00ED244B">
              <w:rPr>
                <w:rFonts w:ascii="Times New Roman" w:hAnsi="Times New Roman" w:cs="Times New Roman"/>
                <w:b/>
              </w:rPr>
              <w:t>Main pipeline control</w:t>
            </w:r>
            <w:r w:rsidRPr="009D78FA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</w:tr>
      <w:tr w:rsidR="003D4354" w:rsidRPr="009D78FA" w14:paraId="73EE7696" w14:textId="77777777" w:rsidTr="00AE13DC">
        <w:tc>
          <w:tcPr>
            <w:tcW w:w="2610" w:type="dxa"/>
          </w:tcPr>
          <w:p w14:paraId="514A7D9D" w14:textId="6294D163" w:rsidR="003D4354" w:rsidRPr="009D78FA" w:rsidRDefault="003D4354" w:rsidP="00AE13DC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Pr="003D4354">
              <w:rPr>
                <w:rFonts w:ascii="Times New Roman" w:hAnsi="Times New Roman" w:cs="Times New Roman"/>
                <w:i/>
              </w:rPr>
              <w:t>cnd_eq_en</w:t>
            </w:r>
          </w:p>
        </w:tc>
        <w:tc>
          <w:tcPr>
            <w:tcW w:w="7058" w:type="dxa"/>
          </w:tcPr>
          <w:p w14:paraId="31C1D3FE" w14:textId="631D0002" w:rsidR="003D4354" w:rsidRPr="009D78FA" w:rsidRDefault="003D4354" w:rsidP="00AE13DC">
            <w:pPr>
              <w:rPr>
                <w:rFonts w:ascii="Times New Roman" w:hAnsi="Times New Roman" w:cs="Times New Roman"/>
              </w:rPr>
            </w:pPr>
            <w:r w:rsidRPr="003D4354">
              <w:rPr>
                <w:rFonts w:ascii="Times New Roman" w:hAnsi="Times New Roman" w:cs="Times New Roman"/>
              </w:rPr>
              <w:t xml:space="preserve">Condition will be true if </w:t>
            </w:r>
            <w:r w:rsidRPr="003D4354">
              <w:rPr>
                <w:rFonts w:ascii="Times New Roman" w:hAnsi="Times New Roman" w:cs="Times New Roman"/>
                <w:i/>
              </w:rPr>
              <w:t>edp_cndeq_e</w:t>
            </w:r>
            <w:r w:rsidRPr="003D4354">
              <w:rPr>
                <w:rFonts w:ascii="Times New Roman" w:hAnsi="Times New Roman" w:cs="Times New Roman"/>
              </w:rPr>
              <w:t xml:space="preserve"> == 1</w:t>
            </w:r>
          </w:p>
        </w:tc>
      </w:tr>
      <w:tr w:rsidR="003238B8" w:rsidRPr="009D78FA" w14:paraId="5C2F298A" w14:textId="77777777" w:rsidTr="00AE13DC">
        <w:tc>
          <w:tcPr>
            <w:tcW w:w="2610" w:type="dxa"/>
          </w:tcPr>
          <w:p w14:paraId="1AAE9F71" w14:textId="7DF1BAAC" w:rsidR="003238B8" w:rsidRPr="009D78FA" w:rsidRDefault="003238B8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m14k_mpc_dec</w:t>
            </w:r>
          </w:p>
        </w:tc>
        <w:tc>
          <w:tcPr>
            <w:tcW w:w="7058" w:type="dxa"/>
          </w:tcPr>
          <w:p w14:paraId="38277137" w14:textId="112E850E" w:rsidR="003238B8" w:rsidRPr="009D78FA" w:rsidRDefault="003238B8" w:rsidP="00AE13DC">
            <w:pPr>
              <w:rPr>
                <w:rFonts w:ascii="Times New Roman" w:hAnsi="Times New Roman" w:cs="Times New Roman"/>
              </w:rPr>
            </w:pPr>
            <w:r w:rsidRPr="00ED244B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MIPS32 instruction decoder</w:t>
            </w:r>
          </w:p>
        </w:tc>
      </w:tr>
      <w:tr w:rsidR="003238B8" w:rsidRPr="009D78FA" w14:paraId="78BAC079" w14:textId="77777777" w:rsidTr="00AE13DC">
        <w:tc>
          <w:tcPr>
            <w:tcW w:w="2610" w:type="dxa"/>
          </w:tcPr>
          <w:p w14:paraId="185975D1" w14:textId="0A69399F" w:rsidR="003238B8" w:rsidRPr="009D78FA" w:rsidRDefault="003238B8" w:rsidP="00AE13DC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Pr="003238B8">
              <w:rPr>
                <w:rFonts w:ascii="Times New Roman" w:hAnsi="Times New Roman" w:cs="Times New Roman"/>
                <w:i/>
              </w:rPr>
              <w:t>br_eq</w:t>
            </w:r>
          </w:p>
        </w:tc>
        <w:tc>
          <w:tcPr>
            <w:tcW w:w="7058" w:type="dxa"/>
          </w:tcPr>
          <w:p w14:paraId="3B098EDE" w14:textId="44A7D263" w:rsidR="003238B8" w:rsidRPr="009D78FA" w:rsidRDefault="003238B8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on equal</w:t>
            </w:r>
          </w:p>
        </w:tc>
      </w:tr>
      <w:tr w:rsidR="000A4BF5" w:rsidRPr="00DF67AC" w14:paraId="1095EB16" w14:textId="77777777" w:rsidTr="00D94321">
        <w:tc>
          <w:tcPr>
            <w:tcW w:w="2610" w:type="dxa"/>
          </w:tcPr>
          <w:p w14:paraId="1C59183A" w14:textId="77777777" w:rsidR="000A4BF5" w:rsidRPr="009D78FA" w:rsidRDefault="000A4BF5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b/>
              </w:rPr>
              <w:t>m14k_edp</w:t>
            </w:r>
          </w:p>
        </w:tc>
        <w:tc>
          <w:tcPr>
            <w:tcW w:w="7058" w:type="dxa"/>
          </w:tcPr>
          <w:p w14:paraId="21032457" w14:textId="77777777" w:rsidR="000A4BF5" w:rsidRPr="00ED244B" w:rsidRDefault="000A4BF5" w:rsidP="00D94321">
            <w:pPr>
              <w:rPr>
                <w:rFonts w:ascii="Times New Roman" w:hAnsi="Times New Roman" w:cs="Times New Roman"/>
                <w:b/>
              </w:rPr>
            </w:pPr>
            <w:r w:rsidRPr="00ED244B">
              <w:rPr>
                <w:rFonts w:ascii="Times New Roman" w:hAnsi="Times New Roman" w:cs="Times New Roman"/>
                <w:b/>
              </w:rPr>
              <w:t>Execution datapath</w:t>
            </w:r>
          </w:p>
        </w:tc>
      </w:tr>
      <w:tr w:rsidR="009D783B" w:rsidRPr="009D78FA" w14:paraId="3731C7B6" w14:textId="77777777" w:rsidTr="00D94321">
        <w:tc>
          <w:tcPr>
            <w:tcW w:w="2610" w:type="dxa"/>
          </w:tcPr>
          <w:p w14:paraId="519823EF" w14:textId="77777777" w:rsidR="009D783B" w:rsidRPr="009D78FA" w:rsidRDefault="009D783B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Pr="00A07802">
              <w:rPr>
                <w:rFonts w:ascii="Times New Roman" w:hAnsi="Times New Roman" w:cs="Times New Roman"/>
                <w:i/>
              </w:rPr>
              <w:t>pc_hold[31:0]</w:t>
            </w:r>
          </w:p>
        </w:tc>
        <w:tc>
          <w:tcPr>
            <w:tcW w:w="7058" w:type="dxa"/>
          </w:tcPr>
          <w:p w14:paraId="54A7749F" w14:textId="77777777" w:rsidR="009D783B" w:rsidRPr="009D78FA" w:rsidRDefault="009D783B" w:rsidP="00D94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Counter of the subsequent instruction to the </w:t>
            </w:r>
            <w:r w:rsidRPr="00A07802">
              <w:rPr>
                <w:rFonts w:ascii="Courier New" w:hAnsi="Courier New" w:cs="Courier New"/>
              </w:rPr>
              <w:t>beq</w:t>
            </w:r>
          </w:p>
        </w:tc>
      </w:tr>
      <w:tr w:rsidR="009D783B" w:rsidRPr="009D78FA" w14:paraId="1C7B48D8" w14:textId="77777777" w:rsidTr="00D94321">
        <w:tc>
          <w:tcPr>
            <w:tcW w:w="2610" w:type="dxa"/>
          </w:tcPr>
          <w:p w14:paraId="0BC763B1" w14:textId="77777777" w:rsidR="009D783B" w:rsidRPr="009D78FA" w:rsidRDefault="009D783B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Pr="00A07802">
              <w:rPr>
                <w:rFonts w:ascii="Times New Roman" w:hAnsi="Times New Roman" w:cs="Times New Roman"/>
                <w:i/>
              </w:rPr>
              <w:t>pcoffset_e [31:0]</w:t>
            </w:r>
          </w:p>
        </w:tc>
        <w:tc>
          <w:tcPr>
            <w:tcW w:w="7058" w:type="dxa"/>
          </w:tcPr>
          <w:p w14:paraId="7B483738" w14:textId="77777777" w:rsidR="009D783B" w:rsidRPr="009D78FA" w:rsidRDefault="009D783B" w:rsidP="00D94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9D78FA">
              <w:rPr>
                <w:rFonts w:ascii="Times New Roman" w:hAnsi="Times New Roman" w:cs="Times New Roman"/>
              </w:rPr>
              <w:t>mmediate value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07802">
              <w:rPr>
                <w:rFonts w:ascii="Times New Roman" w:hAnsi="Times New Roman" w:cs="Times New Roman"/>
                <w:i/>
              </w:rPr>
              <w:t>mpc_ir_e[15:0]</w:t>
            </w:r>
            <w:r>
              <w:rPr>
                <w:rFonts w:ascii="Times New Roman" w:hAnsi="Times New Roman" w:cs="Times New Roman"/>
              </w:rPr>
              <w:t>) times 4 and sign-extended</w:t>
            </w:r>
          </w:p>
        </w:tc>
      </w:tr>
      <w:tr w:rsidR="009D783B" w:rsidRPr="009D78FA" w14:paraId="304C8BE6" w14:textId="77777777" w:rsidTr="00D94321">
        <w:tc>
          <w:tcPr>
            <w:tcW w:w="2610" w:type="dxa"/>
          </w:tcPr>
          <w:p w14:paraId="40A656B8" w14:textId="77777777" w:rsidR="009D783B" w:rsidRPr="009D78FA" w:rsidRDefault="009D783B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>
              <w:rPr>
                <w:rFonts w:ascii="Times New Roman" w:hAnsi="Times New Roman" w:cs="Times New Roman"/>
                <w:i/>
              </w:rPr>
              <w:t>br_targ_e</w:t>
            </w:r>
            <w:r w:rsidRPr="009D78FA">
              <w:rPr>
                <w:rFonts w:ascii="Times New Roman" w:hAnsi="Times New Roman" w:cs="Times New Roman"/>
                <w:i/>
              </w:rPr>
              <w:t>[31:0]</w:t>
            </w:r>
          </w:p>
        </w:tc>
        <w:tc>
          <w:tcPr>
            <w:tcW w:w="7058" w:type="dxa"/>
          </w:tcPr>
          <w:p w14:paraId="485998ED" w14:textId="77777777" w:rsidR="009D783B" w:rsidRPr="009D78FA" w:rsidRDefault="009D783B" w:rsidP="00D94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Target Address of the </w:t>
            </w:r>
            <w:r w:rsidRPr="00A07802">
              <w:rPr>
                <w:rFonts w:ascii="Courier New" w:hAnsi="Courier New" w:cs="Courier New"/>
              </w:rPr>
              <w:t xml:space="preserve">beq </w:t>
            </w:r>
            <w:r>
              <w:rPr>
                <w:rFonts w:ascii="Times New Roman" w:hAnsi="Times New Roman" w:cs="Times New Roman"/>
              </w:rPr>
              <w:t>instruction</w:t>
            </w:r>
          </w:p>
        </w:tc>
      </w:tr>
      <w:tr w:rsidR="000A4BF5" w:rsidRPr="00DF67AC" w14:paraId="7D326F5E" w14:textId="77777777" w:rsidTr="00D94321">
        <w:tc>
          <w:tcPr>
            <w:tcW w:w="2610" w:type="dxa"/>
          </w:tcPr>
          <w:p w14:paraId="6268576C" w14:textId="6825C946" w:rsidR="000A4BF5" w:rsidRPr="009D78FA" w:rsidRDefault="000A4BF5" w:rsidP="00D94321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="009D783B" w:rsidRPr="009D783B">
              <w:rPr>
                <w:rFonts w:ascii="Times New Roman" w:hAnsi="Times New Roman" w:cs="Times New Roman"/>
                <w:i/>
              </w:rPr>
              <w:t>acmp_e</w:t>
            </w:r>
            <w:r w:rsidR="00A07802" w:rsidRPr="00A07802">
              <w:rPr>
                <w:rFonts w:ascii="Times New Roman" w:hAnsi="Times New Roman" w:cs="Times New Roman"/>
                <w:i/>
              </w:rPr>
              <w:t>[31:0]</w:t>
            </w:r>
          </w:p>
        </w:tc>
        <w:tc>
          <w:tcPr>
            <w:tcW w:w="7058" w:type="dxa"/>
          </w:tcPr>
          <w:p w14:paraId="57EEBF6C" w14:textId="10E3D72F" w:rsidR="000A4BF5" w:rsidRPr="009D78FA" w:rsidRDefault="009D783B" w:rsidP="00A07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source for the comparator</w:t>
            </w:r>
          </w:p>
        </w:tc>
      </w:tr>
      <w:tr w:rsidR="000A4BF5" w:rsidRPr="00DF67AC" w14:paraId="3564B8A3" w14:textId="77777777" w:rsidTr="00D94321">
        <w:tc>
          <w:tcPr>
            <w:tcW w:w="2610" w:type="dxa"/>
          </w:tcPr>
          <w:p w14:paraId="12E760E3" w14:textId="54DE4B96" w:rsidR="000A4BF5" w:rsidRPr="009D78FA" w:rsidRDefault="000A4BF5" w:rsidP="009D783B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="009D783B">
              <w:rPr>
                <w:rFonts w:ascii="Times New Roman" w:hAnsi="Times New Roman" w:cs="Times New Roman"/>
                <w:i/>
              </w:rPr>
              <w:t>edp_bbus</w:t>
            </w:r>
            <w:r w:rsidR="00A07802" w:rsidRPr="00A07802">
              <w:rPr>
                <w:rFonts w:ascii="Times New Roman" w:hAnsi="Times New Roman" w:cs="Times New Roman"/>
                <w:i/>
              </w:rPr>
              <w:t>_e [31:0]</w:t>
            </w:r>
          </w:p>
        </w:tc>
        <w:tc>
          <w:tcPr>
            <w:tcW w:w="7058" w:type="dxa"/>
          </w:tcPr>
          <w:p w14:paraId="517CA221" w14:textId="0B29D43B" w:rsidR="000A4BF5" w:rsidRPr="009D78FA" w:rsidRDefault="009D783B" w:rsidP="00A07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source for the comparator</w:t>
            </w:r>
          </w:p>
        </w:tc>
      </w:tr>
      <w:tr w:rsidR="000A4BF5" w:rsidRPr="004D48D4" w14:paraId="5C40BBA2" w14:textId="77777777" w:rsidTr="00D94321">
        <w:tc>
          <w:tcPr>
            <w:tcW w:w="2610" w:type="dxa"/>
          </w:tcPr>
          <w:p w14:paraId="740C0739" w14:textId="7A2C9689" w:rsidR="000A4BF5" w:rsidRPr="009D78FA" w:rsidRDefault="000A4BF5" w:rsidP="00A07802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="009D783B" w:rsidRPr="009D783B">
              <w:rPr>
                <w:rFonts w:ascii="Times New Roman" w:hAnsi="Times New Roman" w:cs="Times New Roman"/>
                <w:i/>
              </w:rPr>
              <w:t>edp_cndeq_e</w:t>
            </w:r>
          </w:p>
        </w:tc>
        <w:tc>
          <w:tcPr>
            <w:tcW w:w="7058" w:type="dxa"/>
          </w:tcPr>
          <w:p w14:paraId="0C7E16E3" w14:textId="34563D48" w:rsidR="000A4BF5" w:rsidRPr="009D78FA" w:rsidRDefault="009D783B" w:rsidP="00A07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the comparison</w:t>
            </w:r>
            <w:r w:rsidR="003238B8">
              <w:rPr>
                <w:rFonts w:ascii="Times New Roman" w:hAnsi="Times New Roman" w:cs="Times New Roman"/>
              </w:rPr>
              <w:t xml:space="preserve">, assigned to signal </w:t>
            </w:r>
            <w:r w:rsidR="003238B8" w:rsidRPr="009D78FA">
              <w:rPr>
                <w:rFonts w:ascii="Times New Roman" w:hAnsi="Times New Roman" w:cs="Times New Roman"/>
                <w:i/>
              </w:rPr>
              <w:t>mpc_eqcond_e</w:t>
            </w:r>
          </w:p>
        </w:tc>
      </w:tr>
    </w:tbl>
    <w:p w14:paraId="62CF0121" w14:textId="303C090A" w:rsidR="00B25155" w:rsidRDefault="0005495D" w:rsidP="004566C6">
      <w:pPr>
        <w:pStyle w:val="Ttulo2"/>
      </w:pPr>
      <w:r>
        <w:t>E-Stage</w:t>
      </w:r>
    </w:p>
    <w:p w14:paraId="1DB90DFE" w14:textId="7CB057A3" w:rsidR="007D5FEF" w:rsidRDefault="0074555C" w:rsidP="00DF67AC">
      <w:r w:rsidRPr="0074555C">
        <w:fldChar w:fldCharType="begin"/>
      </w:r>
      <w:r w:rsidRPr="0074555C">
        <w:instrText xml:space="preserve"> REF _Ref469914665 \h </w:instrText>
      </w:r>
      <w:r>
        <w:instrText xml:space="preserve"> \* MERGEFORMAT </w:instrText>
      </w:r>
      <w:r w:rsidRPr="0074555C">
        <w:fldChar w:fldCharType="separate"/>
      </w:r>
      <w:r w:rsidRPr="0074555C">
        <w:t>Figure 2</w:t>
      </w:r>
      <w:r w:rsidRPr="0074555C">
        <w:fldChar w:fldCharType="end"/>
      </w:r>
      <w:r w:rsidRPr="0074555C">
        <w:t xml:space="preserve"> </w:t>
      </w:r>
      <w:r w:rsidR="00DF67AC" w:rsidRPr="0074555C">
        <w:t>illustrates</w:t>
      </w:r>
      <w:r w:rsidR="00DF67AC">
        <w:t xml:space="preserve"> the new structures </w:t>
      </w:r>
      <w:r w:rsidR="00F4702B">
        <w:t xml:space="preserve">included in </w:t>
      </w:r>
      <w:r w:rsidR="00DF67AC">
        <w:t xml:space="preserve">the E-Stage for executing a </w:t>
      </w:r>
      <w:r w:rsidR="00DF67AC">
        <w:rPr>
          <w:rFonts w:ascii="Courier New" w:hAnsi="Courier New" w:cs="Courier New"/>
        </w:rPr>
        <w:t>beq</w:t>
      </w:r>
      <w:r w:rsidR="00DF67AC" w:rsidRPr="0063070B">
        <w:rPr>
          <w:rFonts w:ascii="Courier New" w:hAnsi="Courier New" w:cs="Courier New"/>
        </w:rPr>
        <w:t xml:space="preserve"> </w:t>
      </w:r>
      <w:r w:rsidR="00DF67AC">
        <w:t xml:space="preserve">instruction. </w:t>
      </w:r>
      <w:r w:rsidR="00B25155">
        <w:t>A new adder is introduced</w:t>
      </w:r>
      <w:r w:rsidR="00B652B8">
        <w:t xml:space="preserve"> </w:t>
      </w:r>
      <w:r w:rsidR="00FE2F1E">
        <w:t>for computing the target address</w:t>
      </w:r>
      <w:r w:rsidR="00F4702B">
        <w:t xml:space="preserve"> of the branch (</w:t>
      </w:r>
      <w:r w:rsidR="00F4702B">
        <w:rPr>
          <w:i/>
        </w:rPr>
        <w:t>br_targ_e</w:t>
      </w:r>
      <w:r w:rsidR="00F4702B">
        <w:t>)</w:t>
      </w:r>
      <w:r w:rsidR="00FE2F1E">
        <w:t xml:space="preserve">, </w:t>
      </w:r>
      <w:r w:rsidR="00B25155">
        <w:t xml:space="preserve">where </w:t>
      </w:r>
      <w:r w:rsidR="00B25155" w:rsidRPr="00DF67AC">
        <w:rPr>
          <w:i/>
        </w:rPr>
        <w:t>pc_hold</w:t>
      </w:r>
      <w:r w:rsidR="00B25155">
        <w:t xml:space="preserve"> is the </w:t>
      </w:r>
      <w:r w:rsidR="007E024A">
        <w:t>a</w:t>
      </w:r>
      <w:r w:rsidR="00BE72C9">
        <w:t xml:space="preserve">ddress </w:t>
      </w:r>
      <w:r w:rsidR="00B25155">
        <w:t xml:space="preserve">of the </w:t>
      </w:r>
      <w:r w:rsidR="00663282">
        <w:t xml:space="preserve">instruction following the </w:t>
      </w:r>
      <w:r w:rsidR="00B25155">
        <w:t xml:space="preserve">branch, and </w:t>
      </w:r>
      <w:r w:rsidR="00B25155" w:rsidRPr="00DF67AC">
        <w:rPr>
          <w:i/>
        </w:rPr>
        <w:t>pcoffset_e</w:t>
      </w:r>
      <w:r w:rsidR="00B25155">
        <w:t xml:space="preserve"> is the Sign Extension of the </w:t>
      </w:r>
      <w:r w:rsidR="00DF67AC">
        <w:t xml:space="preserve">constant </w:t>
      </w:r>
      <w:r w:rsidR="00B25155">
        <w:t>value</w:t>
      </w:r>
      <w:r w:rsidR="00D77722">
        <w:t xml:space="preserve"> </w:t>
      </w:r>
      <w:r w:rsidR="00DF67AC">
        <w:t xml:space="preserve">provided </w:t>
      </w:r>
      <w:r w:rsidR="00F4702B">
        <w:t xml:space="preserve">by </w:t>
      </w:r>
      <w:r w:rsidR="00BE72C9">
        <w:t xml:space="preserve">the </w:t>
      </w:r>
      <w:r w:rsidR="007D5FEF" w:rsidRPr="007D5FEF">
        <w:t>instruction</w:t>
      </w:r>
      <w:r w:rsidR="00DF67AC">
        <w:t xml:space="preserve"> </w:t>
      </w:r>
      <w:r w:rsidR="00F4702B">
        <w:t>(</w:t>
      </w:r>
      <w:r w:rsidR="00F4702B" w:rsidRPr="00F4702B">
        <w:rPr>
          <w:i/>
        </w:rPr>
        <w:t>mpc_ir_e[15:0]</w:t>
      </w:r>
      <w:r w:rsidR="00F4702B">
        <w:t xml:space="preserve">) multiplied </w:t>
      </w:r>
      <w:r w:rsidR="00D77722">
        <w:t>by 4</w:t>
      </w:r>
      <w:r w:rsidR="00B25155">
        <w:t>.</w:t>
      </w:r>
    </w:p>
    <w:p w14:paraId="039271B1" w14:textId="4FBD3543" w:rsidR="007D5FEF" w:rsidRDefault="00ED244B" w:rsidP="007D5FEF">
      <w:pPr>
        <w:pStyle w:val="Descripcin"/>
        <w:spacing w:before="0" w:after="0" w:line="276" w:lineRule="auto"/>
        <w:rPr>
          <w:rFonts w:asciiTheme="minorHAnsi" w:hAnsiTheme="minorHAnsi"/>
          <w:color w:val="0070C0"/>
          <w:sz w:val="24"/>
          <w:szCs w:val="24"/>
        </w:rPr>
      </w:pPr>
      <w:r>
        <w:rPr>
          <w:rFonts w:asciiTheme="minorHAnsi" w:hAnsiTheme="minorHAnsi"/>
          <w:noProof/>
          <w:color w:val="0070C0"/>
          <w:sz w:val="24"/>
          <w:szCs w:val="24"/>
          <w:lang w:val="es-ES" w:eastAsia="es-ES"/>
        </w:rPr>
        <w:lastRenderedPageBreak/>
        <w:drawing>
          <wp:inline distT="0" distB="0" distL="0" distR="0" wp14:anchorId="28B11F90" wp14:editId="3A8A1294">
            <wp:extent cx="5943600" cy="4793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nchInstruction-uArch_Branch-ESt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57F0" w14:textId="246F1C85" w:rsidR="007D5FEF" w:rsidRDefault="0074555C" w:rsidP="0074555C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3" w:name="_Ref469914665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3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7D5FEF">
        <w:rPr>
          <w:rFonts w:asciiTheme="minorHAnsi" w:hAnsiTheme="minorHAnsi"/>
          <w:color w:val="0070C0"/>
          <w:sz w:val="24"/>
          <w:szCs w:val="24"/>
        </w:rPr>
        <w:t xml:space="preserve">Main structures and signals involved in the E-Stage of a </w:t>
      </w:r>
      <w:r w:rsidR="007D5FEF" w:rsidRPr="00DF67AC">
        <w:rPr>
          <w:rFonts w:ascii="Courier New" w:hAnsi="Courier New" w:cs="Courier New"/>
          <w:color w:val="0070C0"/>
          <w:sz w:val="24"/>
          <w:szCs w:val="24"/>
        </w:rPr>
        <w:t>beq</w:t>
      </w:r>
      <w:r w:rsidR="007D5FEF">
        <w:rPr>
          <w:rFonts w:asciiTheme="minorHAnsi" w:hAnsiTheme="minorHAnsi"/>
          <w:color w:val="0070C0"/>
          <w:sz w:val="24"/>
          <w:szCs w:val="24"/>
        </w:rPr>
        <w:t xml:space="preserve"> instruction.</w:t>
      </w:r>
      <w:r w:rsidR="000D011A">
        <w:rPr>
          <w:rFonts w:asciiTheme="minorHAnsi" w:hAnsiTheme="minorHAnsi"/>
          <w:color w:val="0070C0"/>
          <w:sz w:val="24"/>
          <w:szCs w:val="24"/>
        </w:rPr>
        <w:t xml:space="preserve"> </w:t>
      </w:r>
      <w:r w:rsidR="000D011A" w:rsidRPr="003218E9">
        <w:rPr>
          <w:rFonts w:asciiTheme="minorHAnsi" w:hAnsiTheme="minorHAnsi"/>
          <w:color w:val="0070C0"/>
          <w:sz w:val="24"/>
          <w:szCs w:val="24"/>
        </w:rPr>
        <w:t>For the sake of simplicity, some elements, such as the register file, are not shown here (you ca</w:t>
      </w:r>
      <w:r>
        <w:rPr>
          <w:rFonts w:asciiTheme="minorHAnsi" w:hAnsiTheme="minorHAnsi"/>
          <w:color w:val="0070C0"/>
          <w:sz w:val="24"/>
          <w:szCs w:val="24"/>
        </w:rPr>
        <w:t>n see them in Figure 3 of Lab 14</w:t>
      </w:r>
      <w:r w:rsidR="000D011A" w:rsidRPr="003218E9">
        <w:rPr>
          <w:rFonts w:asciiTheme="minorHAnsi" w:hAnsiTheme="minorHAnsi"/>
          <w:color w:val="0070C0"/>
          <w:sz w:val="24"/>
          <w:szCs w:val="24"/>
        </w:rPr>
        <w:t>).</w:t>
      </w:r>
    </w:p>
    <w:p w14:paraId="5A2C6155" w14:textId="77777777" w:rsidR="00ED244B" w:rsidRDefault="00ED244B" w:rsidP="00ED244B">
      <w:pPr>
        <w:pStyle w:val="NormalEspacioAnt"/>
      </w:pPr>
      <w:r>
        <w:t xml:space="preserve">The following code segment, extracted from lines 1139 to 1142 of module </w:t>
      </w:r>
      <w:r>
        <w:rPr>
          <w:b/>
        </w:rPr>
        <w:t>m14k_</w:t>
      </w:r>
      <w:r w:rsidRPr="008234A7">
        <w:rPr>
          <w:b/>
        </w:rPr>
        <w:t>edp</w:t>
      </w:r>
      <w:r>
        <w:t>, implements the Sign Extension unit (shown in the figure as a black-box) that determines the offset for beq instructions, and the new adder, which computes the Branch Target Address:</w:t>
      </w:r>
    </w:p>
    <w:p w14:paraId="739EDC42" w14:textId="77777777" w:rsidR="00ED244B" w:rsidRPr="00540560" w:rsidRDefault="00ED244B" w:rsidP="00ED244B">
      <w:pPr>
        <w:pStyle w:val="RtlText"/>
        <w:rPr>
          <w:lang w:val="de-DE"/>
        </w:rPr>
      </w:pPr>
      <w:r w:rsidRPr="00540560">
        <w:rPr>
          <w:lang w:val="de-DE"/>
        </w:rPr>
        <w:t>assign pcoffset_e [31:0] =  mpc_br16_e ? { {15{mpc_imsgn_e}}, mpc_ir_e[15:0], 1'b0} :</w:t>
      </w:r>
    </w:p>
    <w:p w14:paraId="3074BCC6" w14:textId="77777777" w:rsidR="00ED244B" w:rsidRPr="00716B3E" w:rsidRDefault="00ED244B" w:rsidP="00ED244B">
      <w:pPr>
        <w:pStyle w:val="RtlText"/>
        <w:rPr>
          <w:lang w:val="es-ES"/>
        </w:rPr>
      </w:pPr>
      <w:r w:rsidRPr="00540560">
        <w:rPr>
          <w:lang w:val="de-DE"/>
        </w:rPr>
        <w:tab/>
      </w:r>
      <w:r w:rsidRPr="00540560">
        <w:rPr>
          <w:lang w:val="de-DE"/>
        </w:rPr>
        <w:tab/>
      </w:r>
      <w:r w:rsidRPr="00540560">
        <w:rPr>
          <w:lang w:val="de-DE"/>
        </w:rPr>
        <w:tab/>
        <w:t xml:space="preserve">                  </w:t>
      </w:r>
      <w:r w:rsidRPr="00716B3E">
        <w:rPr>
          <w:lang w:val="es-ES"/>
        </w:rPr>
        <w:t>{ {14{mpc_imsgn_e}}, mpc_ir_e[15:0], 2'b0};</w:t>
      </w:r>
    </w:p>
    <w:p w14:paraId="097AC7E2" w14:textId="77777777" w:rsidR="00ED244B" w:rsidRPr="00716B3E" w:rsidRDefault="00ED244B" w:rsidP="00ED244B">
      <w:pPr>
        <w:pStyle w:val="RtlText"/>
        <w:rPr>
          <w:lang w:val="es-ES"/>
        </w:rPr>
      </w:pPr>
    </w:p>
    <w:p w14:paraId="4652D54F" w14:textId="77777777" w:rsidR="00ED244B" w:rsidRDefault="00ED244B" w:rsidP="00ED244B">
      <w:pPr>
        <w:pStyle w:val="RtlText"/>
      </w:pPr>
      <w:r>
        <w:t>assign br_targ_e [31:0] = pc_hold + pcoffset_e;</w:t>
      </w:r>
    </w:p>
    <w:p w14:paraId="72CE17FB" w14:textId="77777777" w:rsidR="00ED244B" w:rsidRDefault="00ED244B" w:rsidP="00ED244B">
      <w:pPr>
        <w:pStyle w:val="NormalEspacioAnt"/>
        <w:rPr>
          <w:rFonts w:ascii="Calibri" w:eastAsia="Times New Roman" w:hAnsi="Calibri" w:cs="Times New Roman"/>
          <w:szCs w:val="24"/>
        </w:rPr>
      </w:pPr>
      <w:r>
        <w:t xml:space="preserve">Notice that for 32-bit MIPS instructions, </w:t>
      </w:r>
      <w:r w:rsidRPr="008234A7">
        <w:rPr>
          <w:i/>
        </w:rPr>
        <w:t>mpc_br16_e</w:t>
      </w:r>
      <w:r>
        <w:t xml:space="preserve"> is 0. In addition to the new adder, a comparator is included in the E-Stage, which compares the two operands (</w:t>
      </w:r>
      <w:r w:rsidRPr="00F4702B">
        <w:rPr>
          <w:i/>
        </w:rPr>
        <w:t>acmp_e</w:t>
      </w:r>
      <w:r>
        <w:t xml:space="preserve"> and </w:t>
      </w:r>
      <w:r w:rsidRPr="00F4702B">
        <w:rPr>
          <w:i/>
        </w:rPr>
        <w:t>edp_bbus_e</w:t>
      </w:r>
      <w:r>
        <w:t>). These operands can come from the Register File (</w:t>
      </w:r>
      <w:r w:rsidRPr="00F4702B">
        <w:rPr>
          <w:i/>
        </w:rPr>
        <w:t>rf_adt_e</w:t>
      </w:r>
      <w:r>
        <w:t xml:space="preserve"> and </w:t>
      </w:r>
      <w:r>
        <w:rPr>
          <w:i/>
        </w:rPr>
        <w:t>rf_b</w:t>
      </w:r>
      <w:r w:rsidRPr="00F4702B">
        <w:rPr>
          <w:i/>
        </w:rPr>
        <w:t>dt_e</w:t>
      </w:r>
      <w:r>
        <w:t>) or, in the case of RAW hazard, from an earlier instruction (</w:t>
      </w:r>
      <w:r w:rsidRPr="00F4702B">
        <w:rPr>
          <w:i/>
        </w:rPr>
        <w:t>pre_abus_e</w:t>
      </w:r>
      <w:r>
        <w:t xml:space="preserve"> and </w:t>
      </w:r>
      <w:r w:rsidRPr="00F4702B">
        <w:rPr>
          <w:i/>
        </w:rPr>
        <w:t>pre_</w:t>
      </w:r>
      <w:r>
        <w:rPr>
          <w:i/>
        </w:rPr>
        <w:t>b</w:t>
      </w:r>
      <w:r w:rsidRPr="00F4702B">
        <w:rPr>
          <w:i/>
        </w:rPr>
        <w:t>bus_e</w:t>
      </w:r>
      <w:r>
        <w:t xml:space="preserve">) . </w:t>
      </w:r>
      <w:r>
        <w:rPr>
          <w:rFonts w:ascii="Calibri" w:eastAsia="Times New Roman" w:hAnsi="Calibri" w:cs="Times New Roman"/>
          <w:szCs w:val="24"/>
        </w:rPr>
        <w:t xml:space="preserve">The following </w:t>
      </w:r>
      <w:r>
        <w:t xml:space="preserve">code segment, </w:t>
      </w:r>
      <w:r>
        <w:rPr>
          <w:rFonts w:ascii="Calibri" w:eastAsia="Times New Roman" w:hAnsi="Calibri" w:cs="Times New Roman"/>
          <w:szCs w:val="24"/>
        </w:rPr>
        <w:t xml:space="preserve">extracted from module </w:t>
      </w:r>
      <w:r>
        <w:rPr>
          <w:rFonts w:ascii="Calibri" w:eastAsia="Times New Roman" w:hAnsi="Calibri" w:cs="Times New Roman"/>
          <w:b/>
          <w:szCs w:val="24"/>
        </w:rPr>
        <w:t>m14k_</w:t>
      </w:r>
      <w:r w:rsidRPr="008234A7">
        <w:rPr>
          <w:rFonts w:ascii="Calibri" w:eastAsia="Times New Roman" w:hAnsi="Calibri" w:cs="Times New Roman"/>
          <w:b/>
          <w:szCs w:val="24"/>
        </w:rPr>
        <w:t>edp</w:t>
      </w:r>
      <w:r>
        <w:rPr>
          <w:rFonts w:ascii="Calibri" w:eastAsia="Times New Roman" w:hAnsi="Calibri" w:cs="Times New Roman"/>
          <w:szCs w:val="24"/>
        </w:rPr>
        <w:t>, implements this comparator:</w:t>
      </w:r>
    </w:p>
    <w:p w14:paraId="677AE1AE" w14:textId="77777777" w:rsidR="00ED244B" w:rsidRPr="00DC21A5" w:rsidRDefault="00ED244B" w:rsidP="00ED244B">
      <w:pPr>
        <w:pStyle w:val="RtlText"/>
        <w:rPr>
          <w:lang w:val="es-ES"/>
        </w:rPr>
      </w:pPr>
      <w:r w:rsidRPr="009734CB">
        <w:rPr>
          <w:lang w:val="es-ES"/>
        </w:rPr>
        <w:lastRenderedPageBreak/>
        <w:t>assign edp_cndeq_e = acmp_e == edp_bbus_e;</w:t>
      </w:r>
    </w:p>
    <w:p w14:paraId="0EE31325" w14:textId="7030C6D2" w:rsidR="008F49CA" w:rsidRDefault="00ED244B" w:rsidP="00ED244B">
      <w:pPr>
        <w:pStyle w:val="NormalEspacioAnt"/>
      </w:pPr>
      <w:r>
        <w:t xml:space="preserve">When a </w:t>
      </w:r>
      <w:r w:rsidRPr="008234A7">
        <w:rPr>
          <w:rFonts w:ascii="Courier New" w:hAnsi="Courier New" w:cs="Courier New"/>
        </w:rPr>
        <w:t xml:space="preserve">beq </w:t>
      </w:r>
      <w:r>
        <w:t xml:space="preserve">instruction is in the E-Stage, </w:t>
      </w:r>
      <w:r w:rsidRPr="008F49CA">
        <w:t xml:space="preserve">the </w:t>
      </w:r>
      <w:r>
        <w:t xml:space="preserve">default </w:t>
      </w:r>
      <w:r w:rsidRPr="008F49CA">
        <w:t xml:space="preserve">control flow </w:t>
      </w:r>
      <w:r>
        <w:t xml:space="preserve">(next PC = PC+4) </w:t>
      </w:r>
      <w:r w:rsidRPr="008F49CA">
        <w:t>must be</w:t>
      </w:r>
      <w:r>
        <w:t xml:space="preserve"> changed </w:t>
      </w:r>
      <w:r w:rsidRPr="008F49CA">
        <w:t>if the condition is met (i.e. if the two operands are equal).</w:t>
      </w:r>
      <w:r>
        <w:t xml:space="preserve"> This is carried out in the Pre-I-Stage, as explained in the next section.</w:t>
      </w:r>
    </w:p>
    <w:p w14:paraId="0058CF42" w14:textId="224CECC4" w:rsidR="0014595B" w:rsidRPr="00234F6C" w:rsidRDefault="0014595B" w:rsidP="0014595B">
      <w:pPr>
        <w:pStyle w:val="Ttulo2"/>
        <w:rPr>
          <w:rFonts w:eastAsia="Times New Roman"/>
        </w:rPr>
      </w:pPr>
      <w:r>
        <w:t>Pre-I-Stage and I-Stage</w:t>
      </w:r>
    </w:p>
    <w:p w14:paraId="6A13D158" w14:textId="7A1D6435" w:rsidR="0014595B" w:rsidRPr="00227CC6" w:rsidRDefault="008F49CA" w:rsidP="0014595B">
      <w:r>
        <w:t>As explained in Lab 1</w:t>
      </w:r>
      <w:r w:rsidR="00E47C65">
        <w:t>4</w:t>
      </w:r>
      <w:r>
        <w:t>, d</w:t>
      </w:r>
      <w:r w:rsidR="0014595B">
        <w:t xml:space="preserve">uring </w:t>
      </w:r>
      <w:r>
        <w:t>the Pre-I-S</w:t>
      </w:r>
      <w:r w:rsidR="0014595B">
        <w:t xml:space="preserve">tage the </w:t>
      </w:r>
      <w:r w:rsidR="009C01E2">
        <w:t>next</w:t>
      </w:r>
      <w:r w:rsidR="009C01E2">
        <w:rPr>
          <w:i/>
        </w:rPr>
        <w:t xml:space="preserve"> </w:t>
      </w:r>
      <w:r w:rsidR="009C01E2">
        <w:t>program counter (</w:t>
      </w:r>
      <w:r w:rsidR="009C01E2" w:rsidRPr="00AD5A3A">
        <w:t>PC</w:t>
      </w:r>
      <w:r w:rsidR="009C01E2">
        <w:t>)</w:t>
      </w:r>
      <w:r w:rsidR="009C01E2" w:rsidRPr="002B5033">
        <w:t xml:space="preserve"> </w:t>
      </w:r>
      <w:r w:rsidR="00374A4C">
        <w:t>is computed</w:t>
      </w:r>
      <w:r w:rsidR="0014595B">
        <w:t xml:space="preserve">. </w:t>
      </w:r>
      <w:r>
        <w:t xml:space="preserve">By default, </w:t>
      </w:r>
      <w:r w:rsidRPr="009C01E2">
        <w:t xml:space="preserve">the </w:t>
      </w:r>
      <w:r w:rsidR="009C01E2" w:rsidRPr="009C01E2">
        <w:t>next PC</w:t>
      </w:r>
      <w:r>
        <w:rPr>
          <w:i/>
        </w:rPr>
        <w:t xml:space="preserve"> </w:t>
      </w:r>
      <w:r>
        <w:t xml:space="preserve">is computed as the </w:t>
      </w:r>
      <w:r w:rsidR="009C01E2" w:rsidRPr="009C01E2">
        <w:t xml:space="preserve">current </w:t>
      </w:r>
      <w:r w:rsidRPr="009C01E2">
        <w:t>PC</w:t>
      </w:r>
      <w:r w:rsidRPr="005B2DA3">
        <w:t xml:space="preserve"> plus</w:t>
      </w:r>
      <w:r w:rsidRPr="00916F08">
        <w:rPr>
          <w:i/>
        </w:rPr>
        <w:t xml:space="preserve"> </w:t>
      </w:r>
      <w:r w:rsidRPr="009C01E2">
        <w:t>4</w:t>
      </w:r>
      <w:r>
        <w:t xml:space="preserve">, where the </w:t>
      </w:r>
      <w:r w:rsidR="009C01E2" w:rsidRPr="009C01E2">
        <w:t xml:space="preserve">current </w:t>
      </w:r>
      <w:r w:rsidRPr="009C01E2">
        <w:t>PC</w:t>
      </w:r>
      <w:r>
        <w:t xml:space="preserve"> </w:t>
      </w:r>
      <w:r w:rsidR="009C01E2">
        <w:t xml:space="preserve">corresponds </w:t>
      </w:r>
      <w:r>
        <w:t xml:space="preserve">to </w:t>
      </w:r>
      <w:r w:rsidR="00F4702B">
        <w:t xml:space="preserve">the </w:t>
      </w:r>
      <w:r w:rsidR="007E024A">
        <w:t>a</w:t>
      </w:r>
      <w:r w:rsidR="00F4702B">
        <w:t xml:space="preserve">ddress of </w:t>
      </w:r>
      <w:r>
        <w:t xml:space="preserve">the instruction </w:t>
      </w:r>
      <w:r w:rsidR="009C01E2">
        <w:t xml:space="preserve">being fetched </w:t>
      </w:r>
      <w:r>
        <w:t>at the I-Stage</w:t>
      </w:r>
      <w:r w:rsidR="005B2DA3">
        <w:t xml:space="preserve"> (</w:t>
      </w:r>
      <w:r w:rsidR="005B2DA3">
        <w:rPr>
          <w:i/>
        </w:rPr>
        <w:t>edp_iva_i</w:t>
      </w:r>
      <w:r w:rsidR="005B2DA3">
        <w:t>)</w:t>
      </w:r>
      <w:r>
        <w:t xml:space="preserve">. </w:t>
      </w:r>
      <w:r w:rsidR="009C01E2">
        <w:t xml:space="preserve">This default </w:t>
      </w:r>
      <w:r w:rsidR="00D7292B">
        <w:t xml:space="preserve">control </w:t>
      </w:r>
      <w:r w:rsidR="009C01E2">
        <w:t xml:space="preserve">flow may be </w:t>
      </w:r>
      <w:r w:rsidR="005B2DA3">
        <w:t xml:space="preserve">altered by a conditional branch </w:t>
      </w:r>
      <w:r w:rsidR="009C01E2">
        <w:t>instruction</w:t>
      </w:r>
      <w:r w:rsidR="005B2DA3">
        <w:t xml:space="preserve"> executing at the E-Stage</w:t>
      </w:r>
      <w:r w:rsidR="00374A4C">
        <w:t>.</w:t>
      </w:r>
      <w:r w:rsidR="001E51CA">
        <w:t xml:space="preserve"> </w:t>
      </w:r>
      <w:r w:rsidR="009C01E2">
        <w:t>Thus</w:t>
      </w:r>
      <w:r w:rsidR="001E51CA">
        <w:t xml:space="preserve">, in the Pre-I-Stage illustrated </w:t>
      </w:r>
      <w:r w:rsidR="001E51CA" w:rsidRPr="0074555C">
        <w:t xml:space="preserve">in </w:t>
      </w:r>
      <w:r w:rsidR="0074555C" w:rsidRPr="0074555C">
        <w:fldChar w:fldCharType="begin"/>
      </w:r>
      <w:r w:rsidR="0074555C" w:rsidRPr="0074555C">
        <w:instrText xml:space="preserve"> REF _Ref469914923 \h </w:instrText>
      </w:r>
      <w:r w:rsidR="0074555C">
        <w:instrText xml:space="preserve"> \* MERGEFORMAT </w:instrText>
      </w:r>
      <w:r w:rsidR="0074555C" w:rsidRPr="0074555C">
        <w:fldChar w:fldCharType="separate"/>
      </w:r>
      <w:r w:rsidR="0074555C" w:rsidRPr="0074555C">
        <w:t>Figure 3</w:t>
      </w:r>
      <w:r w:rsidR="0074555C" w:rsidRPr="0074555C">
        <w:fldChar w:fldCharType="end"/>
      </w:r>
      <w:r w:rsidR="0074555C">
        <w:t xml:space="preserve"> </w:t>
      </w:r>
      <w:r w:rsidR="00953CD3" w:rsidRPr="00953CD3">
        <w:rPr>
          <w:rStyle w:val="FigureTableCar"/>
          <w:rFonts w:asciiTheme="minorHAnsi" w:hAnsiTheme="minorHAnsi" w:cstheme="minorHAnsi"/>
        </w:rPr>
        <w:t xml:space="preserve">(which </w:t>
      </w:r>
      <w:r w:rsidR="00953CD3">
        <w:rPr>
          <w:rStyle w:val="FigureTableCar"/>
          <w:rFonts w:asciiTheme="minorHAnsi" w:hAnsiTheme="minorHAnsi" w:cstheme="minorHAnsi"/>
        </w:rPr>
        <w:t>is highly simplified</w:t>
      </w:r>
      <w:r w:rsidR="00953CD3" w:rsidRPr="00953CD3">
        <w:rPr>
          <w:rStyle w:val="FigureTableCar"/>
          <w:rFonts w:asciiTheme="minorHAnsi" w:hAnsiTheme="minorHAnsi" w:cstheme="minorHAnsi"/>
        </w:rPr>
        <w:t>)</w:t>
      </w:r>
      <w:r w:rsidR="001E51CA">
        <w:t xml:space="preserve">, the </w:t>
      </w:r>
      <w:r w:rsidR="00953CD3">
        <w:t xml:space="preserve">next </w:t>
      </w:r>
      <w:r w:rsidR="001E51CA" w:rsidRPr="00953CD3">
        <w:t>PC</w:t>
      </w:r>
      <w:r w:rsidR="001E51CA">
        <w:t xml:space="preserve"> can be computed from two sources: the </w:t>
      </w:r>
      <w:r w:rsidR="00953CD3">
        <w:t xml:space="preserve">current </w:t>
      </w:r>
      <w:r w:rsidR="001E51CA" w:rsidRPr="00953CD3">
        <w:t>PC + 4</w:t>
      </w:r>
      <w:r w:rsidR="001E51CA">
        <w:t xml:space="preserve"> (signal </w:t>
      </w:r>
      <w:r w:rsidR="001E51CA" w:rsidRPr="00953CD3">
        <w:rPr>
          <w:i/>
        </w:rPr>
        <w:t>preiva_p</w:t>
      </w:r>
      <w:r w:rsidR="001E51CA">
        <w:t xml:space="preserve">), or the </w:t>
      </w:r>
      <w:r w:rsidR="001E51CA" w:rsidRPr="00953CD3">
        <w:t>Branch Target Address</w:t>
      </w:r>
      <w:r w:rsidR="001E51CA">
        <w:t xml:space="preserve"> (</w:t>
      </w:r>
      <w:r w:rsidR="001E51CA" w:rsidRPr="00953CD3">
        <w:rPr>
          <w:i/>
        </w:rPr>
        <w:t>br_targ_e</w:t>
      </w:r>
      <w:r w:rsidR="001E51CA">
        <w:t>)</w:t>
      </w:r>
      <w:r w:rsidR="00953CD3">
        <w:t xml:space="preserve">, </w:t>
      </w:r>
      <w:r w:rsidR="00EF6063">
        <w:t xml:space="preserve">computed at the </w:t>
      </w:r>
      <w:r w:rsidR="001E51CA">
        <w:t>E-Stage</w:t>
      </w:r>
      <w:r w:rsidR="00953CD3">
        <w:t xml:space="preserve"> as illustrated in </w:t>
      </w:r>
      <w:r w:rsidR="0074555C" w:rsidRPr="0074555C">
        <w:fldChar w:fldCharType="begin"/>
      </w:r>
      <w:r w:rsidR="0074555C" w:rsidRPr="0074555C">
        <w:instrText xml:space="preserve"> REF _Ref469914665 \h </w:instrText>
      </w:r>
      <w:r w:rsidR="0074555C">
        <w:instrText xml:space="preserve"> \* MERGEFORMAT </w:instrText>
      </w:r>
      <w:r w:rsidR="0074555C" w:rsidRPr="0074555C">
        <w:fldChar w:fldCharType="separate"/>
      </w:r>
      <w:r w:rsidR="0074555C" w:rsidRPr="0074555C">
        <w:t>Figure 2</w:t>
      </w:r>
      <w:r w:rsidR="0074555C" w:rsidRPr="0074555C">
        <w:fldChar w:fldCharType="end"/>
      </w:r>
      <w:r w:rsidR="001E51CA">
        <w:t>.</w:t>
      </w:r>
    </w:p>
    <w:p w14:paraId="155309EB" w14:textId="52F69E5F" w:rsidR="0014595B" w:rsidRPr="00B77A4C" w:rsidRDefault="004E591F" w:rsidP="00B77A4C">
      <w:pPr>
        <w:spacing w:after="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  <w:lang w:val="es-ES" w:eastAsia="es-ES"/>
        </w:rPr>
        <w:drawing>
          <wp:inline distT="0" distB="0" distL="0" distR="0" wp14:anchorId="5A26803F" wp14:editId="36B3C95D">
            <wp:extent cx="5943600" cy="3155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anchInstruction-uArch_Pre-I-St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4248" w14:textId="0B1D8B0B" w:rsidR="0014595B" w:rsidRPr="001244F7" w:rsidRDefault="0074555C" w:rsidP="0074555C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4" w:name="_Ref469914923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3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4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14595B">
        <w:rPr>
          <w:rFonts w:asciiTheme="minorHAnsi" w:hAnsiTheme="minorHAnsi"/>
          <w:color w:val="0070C0"/>
          <w:sz w:val="24"/>
          <w:szCs w:val="24"/>
        </w:rPr>
        <w:t>Main structures and signals involved in the Pre-I-Stage.</w:t>
      </w:r>
    </w:p>
    <w:p w14:paraId="5DEB89B0" w14:textId="2A0BB171" w:rsidR="0014595B" w:rsidRPr="00C15467" w:rsidRDefault="0014595B" w:rsidP="0014595B">
      <w:pPr>
        <w:pStyle w:val="NormalEspacioAnt"/>
        <w:rPr>
          <w:rFonts w:ascii="Calibri" w:eastAsia="Times New Roman" w:hAnsi="Calibri" w:cs="Times New Roman"/>
          <w:szCs w:val="24"/>
        </w:rPr>
      </w:pPr>
      <w:r>
        <w:t xml:space="preserve">The output of the multiplexer </w:t>
      </w:r>
      <w:r w:rsidR="00D7292B" w:rsidRPr="00D7292B">
        <w:rPr>
          <w:i/>
        </w:rPr>
        <w:t>(_edp_iva_p_n_31_0_</w:t>
      </w:r>
      <w:r w:rsidR="00D7292B">
        <w:t xml:space="preserve">) </w:t>
      </w:r>
      <w:r w:rsidR="001E51CA">
        <w:t xml:space="preserve">shown in </w:t>
      </w:r>
      <w:r w:rsidR="0074555C" w:rsidRPr="0074555C">
        <w:fldChar w:fldCharType="begin"/>
      </w:r>
      <w:r w:rsidR="0074555C" w:rsidRPr="0074555C">
        <w:instrText xml:space="preserve"> REF _Ref469914923 \h </w:instrText>
      </w:r>
      <w:r w:rsidR="0074555C">
        <w:instrText xml:space="preserve"> \* MERGEFORMAT </w:instrText>
      </w:r>
      <w:r w:rsidR="0074555C" w:rsidRPr="0074555C">
        <w:fldChar w:fldCharType="separate"/>
      </w:r>
      <w:r w:rsidR="0074555C" w:rsidRPr="0074555C">
        <w:t>Figure 3</w:t>
      </w:r>
      <w:r w:rsidR="0074555C" w:rsidRPr="0074555C">
        <w:fldChar w:fldCharType="end"/>
      </w:r>
      <w:r w:rsidR="00D7292B">
        <w:t xml:space="preserve">, </w:t>
      </w:r>
      <w:r>
        <w:t xml:space="preserve">which </w:t>
      </w:r>
      <w:r w:rsidR="00FF494B">
        <w:t>constitutes</w:t>
      </w:r>
      <w:r>
        <w:t xml:space="preserve"> the </w:t>
      </w:r>
      <w:r w:rsidR="00EF6063">
        <w:t>n</w:t>
      </w:r>
      <w:r w:rsidRPr="00EF6063">
        <w:t>ext PC</w:t>
      </w:r>
      <w:r>
        <w:t xml:space="preserve"> </w:t>
      </w:r>
      <w:r w:rsidR="00D7292B">
        <w:t>(</w:t>
      </w:r>
      <w:r w:rsidRPr="00EF6063">
        <w:rPr>
          <w:i/>
        </w:rPr>
        <w:t>edp_iva_p_n</w:t>
      </w:r>
      <w:r>
        <w:t>), is registered a</w:t>
      </w:r>
      <w:r w:rsidRPr="00370E7C">
        <w:rPr>
          <w:rFonts w:ascii="Calibri" w:eastAsia="Times New Roman" w:hAnsi="Calibri" w:cs="Times New Roman"/>
          <w:szCs w:val="24"/>
        </w:rPr>
        <w:t>t the end of the Pre-I-Stage</w:t>
      </w:r>
      <w:r>
        <w:rPr>
          <w:rFonts w:ascii="Calibri" w:eastAsia="Times New Roman" w:hAnsi="Calibri" w:cs="Times New Roman"/>
          <w:szCs w:val="24"/>
        </w:rPr>
        <w:t xml:space="preserve"> in the _</w:t>
      </w:r>
      <w:r>
        <w:rPr>
          <w:rFonts w:ascii="Calibri" w:eastAsia="Times New Roman" w:hAnsi="Calibri" w:cs="Times New Roman"/>
          <w:i/>
          <w:szCs w:val="24"/>
        </w:rPr>
        <w:t xml:space="preserve">edp_iva_i_31_0_ </w:t>
      </w:r>
      <w:r w:rsidRPr="00C15467">
        <w:rPr>
          <w:rFonts w:ascii="Calibri" w:eastAsia="Times New Roman" w:hAnsi="Calibri" w:cs="Times New Roman"/>
          <w:szCs w:val="24"/>
        </w:rPr>
        <w:t>register</w:t>
      </w:r>
      <w:r>
        <w:rPr>
          <w:rFonts w:ascii="Calibri" w:eastAsia="Times New Roman" w:hAnsi="Calibri" w:cs="Times New Roman"/>
          <w:szCs w:val="24"/>
        </w:rPr>
        <w:t xml:space="preserve">. </w:t>
      </w:r>
      <w:r w:rsidRPr="00C15467">
        <w:rPr>
          <w:rFonts w:ascii="Calibri" w:eastAsia="Times New Roman" w:hAnsi="Calibri" w:cs="Times New Roman"/>
          <w:szCs w:val="24"/>
        </w:rPr>
        <w:t xml:space="preserve">The following code fragment, extracted from module </w:t>
      </w:r>
      <w:r w:rsidRPr="00EF6063">
        <w:rPr>
          <w:rFonts w:ascii="Calibri" w:eastAsia="Times New Roman" w:hAnsi="Calibri" w:cs="Times New Roman"/>
          <w:b/>
          <w:szCs w:val="24"/>
        </w:rPr>
        <w:t>m14k_edp</w:t>
      </w:r>
      <w:r w:rsidRPr="00C15467">
        <w:rPr>
          <w:rFonts w:ascii="Calibri" w:eastAsia="Times New Roman" w:hAnsi="Calibri" w:cs="Times New Roman"/>
          <w:szCs w:val="24"/>
        </w:rPr>
        <w:t xml:space="preserve">, </w:t>
      </w:r>
      <w:r>
        <w:rPr>
          <w:rFonts w:ascii="Calibri" w:eastAsia="Times New Roman" w:hAnsi="Calibri" w:cs="Times New Roman"/>
          <w:szCs w:val="24"/>
        </w:rPr>
        <w:t>implements</w:t>
      </w:r>
      <w:r w:rsidRPr="00C15467">
        <w:rPr>
          <w:rFonts w:ascii="Calibri" w:eastAsia="Times New Roman" w:hAnsi="Calibri" w:cs="Times New Roman"/>
          <w:szCs w:val="24"/>
        </w:rPr>
        <w:t xml:space="preserve"> the </w:t>
      </w:r>
      <w:r>
        <w:rPr>
          <w:rFonts w:ascii="Calibri" w:eastAsia="Times New Roman" w:hAnsi="Calibri" w:cs="Times New Roman"/>
          <w:szCs w:val="24"/>
        </w:rPr>
        <w:t>adder, the multiplexer and the register</w:t>
      </w:r>
      <w:r w:rsidR="00D7292B">
        <w:rPr>
          <w:rFonts w:ascii="Calibri" w:eastAsia="Times New Roman" w:hAnsi="Calibri" w:cs="Times New Roman"/>
          <w:szCs w:val="24"/>
        </w:rPr>
        <w:t xml:space="preserve"> from </w:t>
      </w:r>
      <w:r w:rsidR="0074555C" w:rsidRPr="0074555C">
        <w:fldChar w:fldCharType="begin"/>
      </w:r>
      <w:r w:rsidR="0074555C" w:rsidRPr="0074555C">
        <w:instrText xml:space="preserve"> REF _Ref469914923 \h </w:instrText>
      </w:r>
      <w:r w:rsidR="0074555C">
        <w:instrText xml:space="preserve"> \* MERGEFORMAT </w:instrText>
      </w:r>
      <w:r w:rsidR="0074555C" w:rsidRPr="0074555C">
        <w:fldChar w:fldCharType="separate"/>
      </w:r>
      <w:r w:rsidR="0074555C" w:rsidRPr="0074555C">
        <w:t>Figure 3</w:t>
      </w:r>
      <w:r w:rsidR="0074555C" w:rsidRPr="0074555C">
        <w:fldChar w:fldCharType="end"/>
      </w:r>
      <w:r w:rsidRPr="00C15467">
        <w:rPr>
          <w:rFonts w:ascii="Calibri" w:eastAsia="Times New Roman" w:hAnsi="Calibri" w:cs="Times New Roman"/>
          <w:szCs w:val="24"/>
        </w:rPr>
        <w:t>:</w:t>
      </w:r>
    </w:p>
    <w:p w14:paraId="300E145B" w14:textId="77777777" w:rsidR="0014595B" w:rsidRPr="006E03F8" w:rsidRDefault="0014595B" w:rsidP="001E51CA">
      <w:pPr>
        <w:pStyle w:val="RtlText"/>
      </w:pPr>
      <w:r w:rsidRPr="00517DD5">
        <w:t xml:space="preserve">assign </w:t>
      </w:r>
      <w:r w:rsidRPr="00EF6063">
        <w:rPr>
          <w:b/>
          <w:color w:val="0070C0"/>
        </w:rPr>
        <w:t>incsum_e</w:t>
      </w:r>
      <w:r w:rsidRPr="00EF6063">
        <w:rPr>
          <w:color w:val="0070C0"/>
        </w:rPr>
        <w:t xml:space="preserve"> </w:t>
      </w:r>
      <w:r w:rsidRPr="00517DD5">
        <w:t xml:space="preserve">[31:0] = </w:t>
      </w:r>
      <w:r w:rsidRPr="00EF6063">
        <w:rPr>
          <w:b/>
          <w:color w:val="0070C0"/>
        </w:rPr>
        <w:t>edp_iva_i</w:t>
      </w:r>
      <w:r w:rsidRPr="00517DD5">
        <w:t>[31:0] + 32'h</w:t>
      </w:r>
      <w:r w:rsidRPr="00EF6063">
        <w:rPr>
          <w:b/>
          <w:color w:val="0070C0"/>
        </w:rPr>
        <w:t>0000_0004</w:t>
      </w:r>
      <w:r w:rsidRPr="00517DD5">
        <w:t>;</w:t>
      </w:r>
    </w:p>
    <w:p w14:paraId="272FC4B9" w14:textId="77777777" w:rsidR="0014595B" w:rsidRDefault="0014595B" w:rsidP="001E51CA">
      <w:pPr>
        <w:pStyle w:val="RtlText"/>
      </w:pPr>
      <w:r>
        <w:t>…</w:t>
      </w:r>
    </w:p>
    <w:p w14:paraId="6E9AA2A1" w14:textId="77777777" w:rsidR="0014595B" w:rsidRDefault="0014595B" w:rsidP="001E51CA">
      <w:pPr>
        <w:pStyle w:val="RtlText"/>
      </w:pPr>
      <w:r w:rsidRPr="002E133B">
        <w:t>mvp_mux2 #(32) _edp_iva_p_n_31_0_(</w:t>
      </w:r>
      <w:r w:rsidRPr="00EF6063">
        <w:rPr>
          <w:b/>
          <w:color w:val="0070C0"/>
        </w:rPr>
        <w:t>edp_iva_p_n</w:t>
      </w:r>
      <w:r w:rsidRPr="002E133B">
        <w:t>[31:0],</w:t>
      </w:r>
      <w:r w:rsidRPr="00EF6063">
        <w:rPr>
          <w:b/>
          <w:color w:val="0070C0"/>
        </w:rPr>
        <w:t>mpc_eqcond_e</w:t>
      </w:r>
      <w:r w:rsidRPr="002E133B">
        <w:t xml:space="preserve">, </w:t>
      </w:r>
      <w:r w:rsidRPr="00EF6063">
        <w:rPr>
          <w:b/>
          <w:color w:val="0070C0"/>
        </w:rPr>
        <w:t>preiva_p</w:t>
      </w:r>
      <w:r w:rsidRPr="002E133B">
        <w:t xml:space="preserve">, </w:t>
      </w:r>
      <w:r w:rsidRPr="00EF6063">
        <w:rPr>
          <w:b/>
          <w:color w:val="0070C0"/>
        </w:rPr>
        <w:t>br_targ_e</w:t>
      </w:r>
      <w:r w:rsidRPr="002E133B">
        <w:t>);</w:t>
      </w:r>
    </w:p>
    <w:p w14:paraId="3D5DE7E2" w14:textId="77777777" w:rsidR="0014595B" w:rsidRDefault="0014595B" w:rsidP="001E51CA">
      <w:pPr>
        <w:pStyle w:val="RtlText"/>
      </w:pPr>
      <w:r>
        <w:t>…</w:t>
      </w:r>
    </w:p>
    <w:p w14:paraId="5695AA6F" w14:textId="77777777" w:rsidR="0014595B" w:rsidRDefault="0014595B" w:rsidP="001E51CA">
      <w:pPr>
        <w:pStyle w:val="RtlText"/>
      </w:pPr>
      <w:r>
        <w:lastRenderedPageBreak/>
        <w:t>mvp_cregister_wide #(32) _edp_iva_i_31_0_(</w:t>
      </w:r>
      <w:r w:rsidRPr="00EF6063">
        <w:rPr>
          <w:b/>
          <w:color w:val="0070C0"/>
        </w:rPr>
        <w:t>edp_iva_i</w:t>
      </w:r>
      <w:r>
        <w:t xml:space="preserve">[31:0],gscanenable, (!icc_umipsmode_i &amp; mpc_run_ie) || ( icc_umipsmode_i &amp; !(icc_imiss_i &amp; ~(mpc_hw_ls_i | mpc_chain_hold)) &amp; (mpc_run_ie | mpc_fixupi)), gclk, </w:t>
      </w:r>
      <w:r w:rsidRPr="00EF6063">
        <w:rPr>
          <w:b/>
          <w:color w:val="0070C0"/>
        </w:rPr>
        <w:t>edp_iva_p_exit</w:t>
      </w:r>
      <w:r>
        <w:t>);</w:t>
      </w:r>
    </w:p>
    <w:p w14:paraId="0EB3DA7C" w14:textId="78E378C6" w:rsidR="001E51CA" w:rsidRDefault="00ED244B" w:rsidP="00FF494B">
      <w:pPr>
        <w:pStyle w:val="NormalEspacioAnt"/>
      </w:pPr>
      <w:r>
        <w:t>Finally, the control signal for the multiplexer (</w:t>
      </w:r>
      <w:r w:rsidRPr="00EF6063">
        <w:rPr>
          <w:i/>
        </w:rPr>
        <w:t>mpc_eqcond_e</w:t>
      </w:r>
      <w:r>
        <w:t xml:space="preserve">) is computed at the E-Stage as shown in </w:t>
      </w:r>
      <w:r w:rsidR="0074555C" w:rsidRPr="0074555C">
        <w:fldChar w:fldCharType="begin"/>
      </w:r>
      <w:r w:rsidR="0074555C" w:rsidRPr="0074555C">
        <w:instrText xml:space="preserve"> REF _Ref469914665 \h </w:instrText>
      </w:r>
      <w:r w:rsidR="0074555C">
        <w:instrText xml:space="preserve"> \* MERGEFORMAT </w:instrText>
      </w:r>
      <w:r w:rsidR="0074555C" w:rsidRPr="0074555C">
        <w:fldChar w:fldCharType="separate"/>
      </w:r>
      <w:r w:rsidR="0074555C" w:rsidRPr="0074555C">
        <w:t>Figure 2</w:t>
      </w:r>
      <w:r w:rsidR="0074555C" w:rsidRPr="0074555C">
        <w:fldChar w:fldCharType="end"/>
      </w:r>
      <w:r>
        <w:t xml:space="preserve">. In our simplified explanation, this signal is 1 when the instruction at the E-Stage is a conditional branch and the condition is met, thus selecting the </w:t>
      </w:r>
      <w:r w:rsidRPr="00EF6063">
        <w:t>Branch Target Address</w:t>
      </w:r>
      <w:r>
        <w:t xml:space="preserve"> as the n</w:t>
      </w:r>
      <w:r w:rsidRPr="00EF6063">
        <w:t>ext PC</w:t>
      </w:r>
      <w:r>
        <w:t>, and 0 otherwise, thus selecting the c</w:t>
      </w:r>
      <w:r w:rsidRPr="00EF6063">
        <w:t>urrent PC + 4</w:t>
      </w:r>
      <w:r>
        <w:t xml:space="preserve"> as the n</w:t>
      </w:r>
      <w:r w:rsidRPr="00EF6063">
        <w:t>ext PC</w:t>
      </w:r>
      <w:r>
        <w:t xml:space="preserve">. Therefore, if the branch condition is met, the instruction fetched form the Instruction Memory in the next cycle is the one located at </w:t>
      </w:r>
      <w:r w:rsidRPr="00536AB0">
        <w:t>the</w:t>
      </w:r>
      <w:r w:rsidRPr="00536AB0">
        <w:rPr>
          <w:i/>
        </w:rPr>
        <w:t xml:space="preserve"> </w:t>
      </w:r>
      <w:r w:rsidRPr="00DA0451">
        <w:t>Branch</w:t>
      </w:r>
      <w:r w:rsidRPr="00EF6063">
        <w:t>Target Address</w:t>
      </w:r>
      <w:r>
        <w:t xml:space="preserve">. There is a caveat though: in the cycle when the </w:t>
      </w:r>
      <w:r w:rsidRPr="00EF6063">
        <w:rPr>
          <w:rFonts w:ascii="Courier New" w:hAnsi="Courier New" w:cs="Courier New"/>
        </w:rPr>
        <w:t xml:space="preserve">beq </w:t>
      </w:r>
      <w:r>
        <w:t xml:space="preserve">instruction is in the E-Stage, the instruction located in the program after the branch is fetched in the I-Stage. This might seem a fault in the control flow, but it is actually correct, as MIPS architecture implements </w:t>
      </w:r>
      <w:r w:rsidRPr="002D7263">
        <w:rPr>
          <w:i/>
        </w:rPr>
        <w:t>delayed branches</w:t>
      </w:r>
      <w:r>
        <w:t xml:space="preserve">. As such, the instruction after a </w:t>
      </w:r>
      <w:r w:rsidRPr="00865D79">
        <w:rPr>
          <w:rFonts w:ascii="Courier New" w:hAnsi="Courier New" w:cs="Courier New"/>
        </w:rPr>
        <w:t>beq</w:t>
      </w:r>
      <w:r>
        <w:t xml:space="preserve"> (called the </w:t>
      </w:r>
      <w:r w:rsidRPr="00742A27">
        <w:rPr>
          <w:i/>
        </w:rPr>
        <w:t>branch delay slot</w:t>
      </w:r>
      <w:r>
        <w:t>) is always executed, independent of whether the branch is taken or not.</w:t>
      </w:r>
    </w:p>
    <w:p w14:paraId="3C7EE8BA" w14:textId="77777777" w:rsidR="00A16739" w:rsidRDefault="00A16739" w:rsidP="00082D31">
      <w:pPr>
        <w:pStyle w:val="Ttulo2"/>
        <w:numPr>
          <w:ilvl w:val="1"/>
          <w:numId w:val="1"/>
        </w:numPr>
        <w:ind w:left="360"/>
      </w:pPr>
      <w:r w:rsidRPr="0078460B">
        <w:t>Comparision</w:t>
      </w:r>
      <w:r>
        <w:t xml:space="preserve"> of microAptiv with the processor from </w:t>
      </w:r>
      <w:r w:rsidRPr="00AD5A3A">
        <w:rPr>
          <w:i/>
        </w:rPr>
        <w:t>DDCA</w:t>
      </w:r>
      <w:r>
        <w:t xml:space="preserve"> [1]</w:t>
      </w:r>
    </w:p>
    <w:p w14:paraId="3A1C216B" w14:textId="77777777" w:rsidR="00ED244B" w:rsidRDefault="00ED244B" w:rsidP="00ED244B">
      <w:r>
        <w:t xml:space="preserve">This section gives a brief comparison between the microAptiv pipeline and the pipelined processor introduced in </w:t>
      </w:r>
      <w:r w:rsidRPr="00AD5A3A">
        <w:rPr>
          <w:i/>
        </w:rPr>
        <w:t>DDCA</w:t>
      </w:r>
      <w:r>
        <w:t xml:space="preserve"> [1] and illustrated in Figure 7.58 of that book, with regards to the </w:t>
      </w:r>
      <w:r>
        <w:rPr>
          <w:rFonts w:ascii="Courier New" w:hAnsi="Courier New" w:cs="Courier New"/>
        </w:rPr>
        <w:t xml:space="preserve">beq </w:t>
      </w:r>
      <w:r>
        <w:t>instruction.</w:t>
      </w:r>
    </w:p>
    <w:p w14:paraId="643ACD33" w14:textId="77777777" w:rsidR="00ED244B" w:rsidRDefault="00ED244B" w:rsidP="00ED244B">
      <w:pPr>
        <w:pStyle w:val="Prrafodelista"/>
        <w:numPr>
          <w:ilvl w:val="0"/>
          <w:numId w:val="3"/>
        </w:numPr>
      </w:pPr>
      <w:r>
        <w:t xml:space="preserve">In both designs, a new adder is included for computing the </w:t>
      </w:r>
      <w:r w:rsidRPr="00DC21A5">
        <w:rPr>
          <w:i/>
        </w:rPr>
        <w:t>Branch Target Address</w:t>
      </w:r>
      <w:r>
        <w:t xml:space="preserve">. Note that in the processor from [1], this new adder is placed in the Decode Stage </w:t>
      </w:r>
      <w:r w:rsidRPr="00DA0451">
        <w:rPr>
          <w:i/>
        </w:rPr>
        <w:t>to</w:t>
      </w:r>
      <w:r>
        <w:t xml:space="preserve"> avoid increasing the number of cycles that the pipeline must be stalled when a branch instruction is executed (in microAptiv the </w:t>
      </w:r>
      <w:r w:rsidRPr="00DA0451">
        <w:rPr>
          <w:i/>
        </w:rPr>
        <w:t>DDCA</w:t>
      </w:r>
      <w:r>
        <w:t xml:space="preserve"> Decode and Execute Stages are merged in the E-Stage). Also observe that the sources for this adder are identical in both processors.</w:t>
      </w:r>
    </w:p>
    <w:p w14:paraId="3EDF1ABC" w14:textId="77777777" w:rsidR="00ED244B" w:rsidRDefault="00ED244B" w:rsidP="00ED244B">
      <w:pPr>
        <w:pStyle w:val="Prrafodelista"/>
        <w:numPr>
          <w:ilvl w:val="0"/>
          <w:numId w:val="3"/>
        </w:numPr>
      </w:pPr>
      <w:r>
        <w:t>The condition is also computed using analogous logic in both designs.</w:t>
      </w:r>
    </w:p>
    <w:p w14:paraId="0743CCDB" w14:textId="101165C8" w:rsidR="007920C6" w:rsidRDefault="00ED244B" w:rsidP="00ED244B">
      <w:pPr>
        <w:pStyle w:val="Prrafodelista"/>
        <w:numPr>
          <w:ilvl w:val="0"/>
          <w:numId w:val="3"/>
        </w:numPr>
      </w:pPr>
      <w:r>
        <w:t>Finally, observe that many analogies can be observed between the n</w:t>
      </w:r>
      <w:r w:rsidRPr="00BA536B">
        <w:t>ext PC</w:t>
      </w:r>
      <w:r>
        <w:t xml:space="preserve"> computation from the processor in </w:t>
      </w:r>
      <w:r w:rsidRPr="00DA0451">
        <w:rPr>
          <w:i/>
        </w:rPr>
        <w:t>DDCA</w:t>
      </w:r>
      <w:r>
        <w:t xml:space="preserve"> [1] (Figure 7.58 in that book) and the simplified Pre-I-Stage of microAptiv illustrated in this lab. For example, in </w:t>
      </w:r>
      <w:r>
        <w:rPr>
          <w:i/>
        </w:rPr>
        <w:t xml:space="preserve">DDCA </w:t>
      </w:r>
      <w:r>
        <w:t>[1], a multiplexer is used for selecting the n</w:t>
      </w:r>
      <w:r w:rsidRPr="00BA536B">
        <w:t>ext PC</w:t>
      </w:r>
      <w:r>
        <w:t>, where the control signal (</w:t>
      </w:r>
      <w:r w:rsidRPr="00BA536B">
        <w:rPr>
          <w:i/>
        </w:rPr>
        <w:t>PCSrcD</w:t>
      </w:r>
      <w:r>
        <w:t xml:space="preserve">) has a similar functionality as </w:t>
      </w:r>
      <w:r w:rsidRPr="00BA536B">
        <w:rPr>
          <w:i/>
        </w:rPr>
        <w:t>mpc_eqcond_e</w:t>
      </w:r>
      <w:r>
        <w:t xml:space="preserve">, and where both the </w:t>
      </w:r>
      <w:r w:rsidRPr="00BA536B">
        <w:t>current PC + 4</w:t>
      </w:r>
      <w:r>
        <w:t xml:space="preserve"> and the </w:t>
      </w:r>
      <w:r w:rsidRPr="00BA536B">
        <w:t>Branch Target Address</w:t>
      </w:r>
      <w:r>
        <w:t xml:space="preserve"> are provided as inputs to the multiplexer. In that implementation, the output of the multiplexer is registered and used for indexing the Instruction Memory in the next cycle.</w:t>
      </w:r>
    </w:p>
    <w:p w14:paraId="293329C9" w14:textId="77777777" w:rsidR="002B4D86" w:rsidRPr="00234F6C" w:rsidRDefault="002B4D86" w:rsidP="004566C6">
      <w:pPr>
        <w:pStyle w:val="Ttulo1"/>
        <w:rPr>
          <w:rFonts w:eastAsia="Times New Roman"/>
        </w:rPr>
      </w:pPr>
      <w:r>
        <w:t>Example Simulation</w:t>
      </w:r>
    </w:p>
    <w:p w14:paraId="7C735369" w14:textId="77777777" w:rsidR="008C5593" w:rsidRDefault="008C5593" w:rsidP="008C5593">
      <w:pPr>
        <w:rPr>
          <w:rFonts w:ascii="Calibri" w:eastAsia="Times New Roman" w:hAnsi="Calibri" w:cs="Times New Roman"/>
        </w:rPr>
      </w:pPr>
      <w:r>
        <w:t xml:space="preserve">In this section we illustrate the simulation of the </w:t>
      </w:r>
      <w:r>
        <w:rPr>
          <w:rFonts w:ascii="Courier New" w:hAnsi="Courier New" w:cs="Courier New"/>
        </w:rPr>
        <w:t xml:space="preserve">beq </w:t>
      </w:r>
      <w:r>
        <w:t xml:space="preserve">instruction as it flows through the stages of the microAptiv pipeline. </w:t>
      </w:r>
      <w:r>
        <w:rPr>
          <w:szCs w:val="24"/>
        </w:rPr>
        <w:t xml:space="preserve">We first show how to view the flow in simulation and then analyze </w:t>
      </w:r>
      <w:r>
        <w:rPr>
          <w:szCs w:val="24"/>
        </w:rPr>
        <w:lastRenderedPageBreak/>
        <w:t xml:space="preserve">the results. </w:t>
      </w:r>
      <w:r>
        <w:t xml:space="preserve">Viewing the behavior of the different signals related to a </w:t>
      </w:r>
      <w:r>
        <w:rPr>
          <w:rFonts w:ascii="Courier New" w:hAnsi="Courier New" w:cs="Courier New"/>
        </w:rPr>
        <w:t xml:space="preserve">beq </w:t>
      </w:r>
      <w:r>
        <w:t>instruction helps you understanding the theoretical explanations of Section 2.</w:t>
      </w:r>
    </w:p>
    <w:p w14:paraId="6F53CE70" w14:textId="77777777" w:rsidR="008C5593" w:rsidRPr="00234F6C" w:rsidRDefault="008C5593" w:rsidP="008C5593">
      <w:pPr>
        <w:pStyle w:val="Ttulo2"/>
        <w:numPr>
          <w:ilvl w:val="1"/>
          <w:numId w:val="1"/>
        </w:numPr>
        <w:ind w:left="357" w:hanging="357"/>
        <w:rPr>
          <w:rFonts w:eastAsia="Times New Roman"/>
        </w:rPr>
      </w:pPr>
      <w:r>
        <w:t>Simulated program</w:t>
      </w:r>
    </w:p>
    <w:p w14:paraId="7D23A315" w14:textId="23E4B014" w:rsidR="008C5593" w:rsidRDefault="008C5593" w:rsidP="008C5593">
      <w:r>
        <w:t>You can create a new project in Vivado following the instructions provided in Section</w:t>
      </w:r>
      <w:r w:rsidR="00E47C65">
        <w:t xml:space="preserve"> 4 of Lab 14</w:t>
      </w:r>
      <w:r>
        <w:t xml:space="preserve">, or you can reuse a project as </w:t>
      </w:r>
      <w:r w:rsidR="00E47C65">
        <w:t>explained in Section 3 of Lab 15</w:t>
      </w:r>
      <w:r>
        <w:t>.</w:t>
      </w:r>
    </w:p>
    <w:p w14:paraId="47BD6CB6" w14:textId="377DC5BC" w:rsidR="00BF1EFE" w:rsidRDefault="00744785" w:rsidP="001141E3">
      <w:r>
        <w:rPr>
          <w:szCs w:val="24"/>
        </w:rPr>
        <w:t xml:space="preserve">In order </w:t>
      </w:r>
      <w:r w:rsidRPr="00AE001C">
        <w:rPr>
          <w:szCs w:val="24"/>
        </w:rPr>
        <w:t xml:space="preserve">to simulate a compiled program </w:t>
      </w:r>
      <w:r>
        <w:rPr>
          <w:szCs w:val="24"/>
        </w:rPr>
        <w:t>using Vivado’s XSIM you can use a new project, following the instructions provided in Section 4.a of Lab 14, or you can reuse the project created in a previous lab as explained in Exercise 1 of Lab 14. In f</w:t>
      </w:r>
      <w:r w:rsidR="008C5593">
        <w:t xml:space="preserve">older </w:t>
      </w:r>
      <w:r w:rsidR="008C5593" w:rsidRPr="002171B2">
        <w:rPr>
          <w:i/>
        </w:rPr>
        <w:t>Lab1</w:t>
      </w:r>
      <w:r w:rsidR="00E47C65">
        <w:rPr>
          <w:i/>
        </w:rPr>
        <w:t>7</w:t>
      </w:r>
      <w:r w:rsidR="008C5593" w:rsidRPr="002171B2">
        <w:rPr>
          <w:i/>
        </w:rPr>
        <w:t>_BEQ\Simulations</w:t>
      </w:r>
      <w:r w:rsidR="008C5593">
        <w:t xml:space="preserve"> </w:t>
      </w:r>
      <w:r>
        <w:t>we provide both the new waveform configuration file (</w:t>
      </w:r>
      <w:r w:rsidRPr="00B12BB9">
        <w:rPr>
          <w:i/>
          <w:szCs w:val="24"/>
        </w:rPr>
        <w:t>testbench_boot_behav.wcfg</w:t>
      </w:r>
      <w:r>
        <w:t>) and the source files (</w:t>
      </w:r>
      <w:r w:rsidRPr="00A4785C">
        <w:rPr>
          <w:i/>
        </w:rPr>
        <w:t>SimulationSources</w:t>
      </w:r>
      <w:r>
        <w:t>)</w:t>
      </w:r>
      <w:r w:rsidR="008C5593">
        <w:t xml:space="preserve">. </w:t>
      </w:r>
      <w:r>
        <w:t xml:space="preserve">Before you start to use these source files, make a copy of the whole folder. </w:t>
      </w:r>
      <w:r w:rsidR="008C5593">
        <w:t xml:space="preserve">You can view the source program in file </w:t>
      </w:r>
      <w:r w:rsidR="008C5593" w:rsidRPr="00744785">
        <w:rPr>
          <w:b/>
        </w:rPr>
        <w:t>main.c</w:t>
      </w:r>
      <w:r w:rsidR="008C5593">
        <w:t xml:space="preserve">. This simple program includes a </w:t>
      </w:r>
      <w:r w:rsidR="008C5593" w:rsidRPr="00BF1EFE">
        <w:rPr>
          <w:rFonts w:ascii="Courier New" w:hAnsi="Courier New" w:cs="Courier New"/>
        </w:rPr>
        <w:t xml:space="preserve">beq </w:t>
      </w:r>
      <w:r w:rsidR="008C5593">
        <w:t xml:space="preserve">instruction that branches back to a label </w:t>
      </w:r>
      <w:r w:rsidR="008C5593" w:rsidRPr="00BF61BE">
        <w:rPr>
          <w:i/>
        </w:rPr>
        <w:t>a</w:t>
      </w:r>
      <w:r w:rsidR="008C5593">
        <w:t xml:space="preserve"> if the contents of registers t1 and t2 are equal. Note that, by default, the assembler fills the </w:t>
      </w:r>
      <w:r w:rsidR="008C5593" w:rsidRPr="009B4BFA">
        <w:rPr>
          <w:i/>
        </w:rPr>
        <w:t>delay slot</w:t>
      </w:r>
      <w:r w:rsidR="008C5593">
        <w:t xml:space="preserve"> with a </w:t>
      </w:r>
      <w:r w:rsidR="008C5593" w:rsidRPr="009B4BFA">
        <w:rPr>
          <w:rFonts w:ascii="Courier New" w:hAnsi="Courier New" w:cs="Courier New"/>
        </w:rPr>
        <w:t xml:space="preserve">nop </w:t>
      </w:r>
      <w:r w:rsidR="008C5593">
        <w:t xml:space="preserve">instruction so you should not manually place a </w:t>
      </w:r>
      <w:r w:rsidR="008C5593" w:rsidRPr="00DA0451">
        <w:rPr>
          <w:rFonts w:ascii="Courier New" w:hAnsi="Courier New" w:cs="Courier New"/>
        </w:rPr>
        <w:t>nop</w:t>
      </w:r>
      <w:r w:rsidR="008C5593">
        <w:t xml:space="preserve"> after a beq in an assembly program.</w:t>
      </w:r>
      <w:r w:rsidR="001141E3">
        <w:t xml:space="preserve"> </w:t>
      </w:r>
      <w:r w:rsidR="001141E3" w:rsidRPr="0012173E">
        <w:rPr>
          <w:rFonts w:ascii="Calibri" w:eastAsia="Times New Roman" w:hAnsi="Calibri" w:cs="Times New Roman"/>
          <w:szCs w:val="24"/>
        </w:rPr>
        <w:t xml:space="preserve">You may also be interested in viewing </w:t>
      </w:r>
      <w:r w:rsidR="001141E3">
        <w:rPr>
          <w:rFonts w:ascii="Calibri" w:eastAsia="Times New Roman" w:hAnsi="Calibri" w:cs="Times New Roman"/>
          <w:szCs w:val="24"/>
        </w:rPr>
        <w:t xml:space="preserve">file </w:t>
      </w:r>
      <w:r w:rsidR="00275C1C" w:rsidRPr="00275C1C">
        <w:rPr>
          <w:rFonts w:ascii="Calibri" w:eastAsia="Times New Roman" w:hAnsi="Calibri" w:cs="Times New Roman"/>
          <w:b/>
          <w:szCs w:val="24"/>
        </w:rPr>
        <w:t>program.dis</w:t>
      </w:r>
      <w:bookmarkStart w:id="5" w:name="_GoBack"/>
      <w:bookmarkEnd w:id="5"/>
      <w:r w:rsidR="001141E3" w:rsidRPr="0012173E">
        <w:rPr>
          <w:rFonts w:ascii="Calibri" w:eastAsia="Times New Roman" w:hAnsi="Calibri" w:cs="Times New Roman"/>
          <w:szCs w:val="24"/>
        </w:rPr>
        <w:t xml:space="preserve"> which shows the disassembled executable interspersed with the assembly or C source code.</w:t>
      </w:r>
      <w:r w:rsidR="001141E3">
        <w:rPr>
          <w:rFonts w:ascii="Calibri" w:eastAsia="Times New Roman" w:hAnsi="Calibri" w:cs="Times New Roman"/>
          <w:szCs w:val="24"/>
        </w:rPr>
        <w:t xml:space="preserve"> If you look for “</w:t>
      </w:r>
      <w:r w:rsidR="001141E3" w:rsidRPr="0012173E">
        <w:rPr>
          <w:rFonts w:ascii="Calibri" w:eastAsia="Times New Roman" w:hAnsi="Calibri" w:cs="Times New Roman"/>
          <w:szCs w:val="24"/>
        </w:rPr>
        <w:t>&lt;main&gt;:</w:t>
      </w:r>
      <w:r w:rsidR="001141E3">
        <w:rPr>
          <w:rFonts w:ascii="Calibri" w:eastAsia="Times New Roman" w:hAnsi="Calibri" w:cs="Times New Roman"/>
          <w:szCs w:val="24"/>
        </w:rPr>
        <w:t>” in that file, you can see the assembly instructions, as well as the memory address and machine code of each instruction</w:t>
      </w:r>
      <w:r w:rsidR="008C5593">
        <w:rPr>
          <w:rFonts w:ascii="Calibri" w:eastAsia="Times New Roman" w:hAnsi="Calibri" w:cs="Times New Roman"/>
          <w:szCs w:val="24"/>
        </w:rPr>
        <w:t xml:space="preserve"> (</w:t>
      </w:r>
      <w:r w:rsidR="0074555C" w:rsidRPr="0074555C">
        <w:fldChar w:fldCharType="begin"/>
      </w:r>
      <w:r w:rsidR="0074555C" w:rsidRPr="0074555C">
        <w:instrText xml:space="preserve"> REF _Ref469915087 \h </w:instrText>
      </w:r>
      <w:r w:rsidR="0074555C">
        <w:instrText xml:space="preserve"> \* MERGEFORMAT </w:instrText>
      </w:r>
      <w:r w:rsidR="0074555C" w:rsidRPr="0074555C">
        <w:fldChar w:fldCharType="separate"/>
      </w:r>
      <w:r w:rsidR="0074555C" w:rsidRPr="0074555C">
        <w:t>Figure 4</w:t>
      </w:r>
      <w:r w:rsidR="0074555C" w:rsidRPr="0074555C">
        <w:fldChar w:fldCharType="end"/>
      </w:r>
      <w:r w:rsidR="008C5593">
        <w:rPr>
          <w:rFonts w:ascii="Calibri" w:eastAsia="Times New Roman" w:hAnsi="Calibri" w:cs="Times New Roman"/>
          <w:szCs w:val="24"/>
        </w:rPr>
        <w:t>).</w:t>
      </w:r>
    </w:p>
    <w:p w14:paraId="4EE7F769" w14:textId="77777777" w:rsidR="00BF61BE" w:rsidRPr="005B6579" w:rsidRDefault="00BF61BE" w:rsidP="00BF61BE">
      <w:pPr>
        <w:pStyle w:val="RtlText"/>
        <w:rPr>
          <w:sz w:val="20"/>
          <w:szCs w:val="20"/>
          <w:lang w:val="de-DE"/>
        </w:rPr>
      </w:pPr>
      <w:r w:rsidRPr="005B6579">
        <w:rPr>
          <w:sz w:val="20"/>
          <w:szCs w:val="20"/>
          <w:lang w:val="de-DE"/>
        </w:rPr>
        <w:t>…</w:t>
      </w:r>
    </w:p>
    <w:p w14:paraId="72ABC1CC" w14:textId="77777777" w:rsidR="00507D9F" w:rsidRPr="00507D9F" w:rsidRDefault="00507D9F" w:rsidP="00507D9F">
      <w:pPr>
        <w:pStyle w:val="RtlText"/>
        <w:rPr>
          <w:sz w:val="20"/>
          <w:szCs w:val="20"/>
          <w:lang w:val="de-DE"/>
        </w:rPr>
      </w:pPr>
      <w:r w:rsidRPr="00507D9F">
        <w:rPr>
          <w:sz w:val="20"/>
          <w:szCs w:val="20"/>
          <w:lang w:val="de-DE"/>
        </w:rPr>
        <w:t>80000204 &lt;main&gt;:</w:t>
      </w:r>
    </w:p>
    <w:p w14:paraId="7DA52100" w14:textId="77777777" w:rsidR="00507D9F" w:rsidRPr="00507D9F" w:rsidRDefault="00507D9F" w:rsidP="00507D9F">
      <w:pPr>
        <w:pStyle w:val="RtlText"/>
        <w:rPr>
          <w:sz w:val="20"/>
          <w:szCs w:val="20"/>
          <w:lang w:val="de-DE"/>
        </w:rPr>
      </w:pPr>
      <w:r w:rsidRPr="00507D9F">
        <w:rPr>
          <w:sz w:val="20"/>
          <w:szCs w:val="20"/>
          <w:lang w:val="de-DE"/>
        </w:rPr>
        <w:t>80000204:</w:t>
      </w:r>
      <w:r w:rsidRPr="00507D9F">
        <w:rPr>
          <w:sz w:val="20"/>
          <w:szCs w:val="20"/>
          <w:lang w:val="de-DE"/>
        </w:rPr>
        <w:tab/>
        <w:t xml:space="preserve">24090004 </w:t>
      </w:r>
      <w:r w:rsidRPr="00507D9F">
        <w:rPr>
          <w:sz w:val="20"/>
          <w:szCs w:val="20"/>
          <w:lang w:val="de-DE"/>
        </w:rPr>
        <w:tab/>
        <w:t>li</w:t>
      </w:r>
      <w:r w:rsidRPr="00507D9F">
        <w:rPr>
          <w:sz w:val="20"/>
          <w:szCs w:val="20"/>
          <w:lang w:val="de-DE"/>
        </w:rPr>
        <w:tab/>
        <w:t>t1,4</w:t>
      </w:r>
    </w:p>
    <w:p w14:paraId="42F003A5" w14:textId="77777777" w:rsidR="00507D9F" w:rsidRPr="00507D9F" w:rsidRDefault="00507D9F" w:rsidP="00507D9F">
      <w:pPr>
        <w:pStyle w:val="RtlText"/>
        <w:rPr>
          <w:sz w:val="20"/>
          <w:szCs w:val="20"/>
          <w:lang w:val="de-DE"/>
        </w:rPr>
      </w:pPr>
      <w:r w:rsidRPr="00507D9F">
        <w:rPr>
          <w:sz w:val="20"/>
          <w:szCs w:val="20"/>
          <w:lang w:val="de-DE"/>
        </w:rPr>
        <w:t>80000208:</w:t>
      </w:r>
      <w:r w:rsidRPr="00507D9F">
        <w:rPr>
          <w:sz w:val="20"/>
          <w:szCs w:val="20"/>
          <w:lang w:val="de-DE"/>
        </w:rPr>
        <w:tab/>
        <w:t xml:space="preserve">240a0004 </w:t>
      </w:r>
      <w:r w:rsidRPr="00507D9F">
        <w:rPr>
          <w:sz w:val="20"/>
          <w:szCs w:val="20"/>
          <w:lang w:val="de-DE"/>
        </w:rPr>
        <w:tab/>
        <w:t>li</w:t>
      </w:r>
      <w:r w:rsidRPr="00507D9F">
        <w:rPr>
          <w:sz w:val="20"/>
          <w:szCs w:val="20"/>
          <w:lang w:val="de-DE"/>
        </w:rPr>
        <w:tab/>
        <w:t>t2,4</w:t>
      </w:r>
    </w:p>
    <w:p w14:paraId="0BA8312C" w14:textId="77777777" w:rsidR="00507D9F" w:rsidRPr="00507D9F" w:rsidRDefault="00507D9F" w:rsidP="00507D9F">
      <w:pPr>
        <w:pStyle w:val="RtlText"/>
        <w:rPr>
          <w:sz w:val="20"/>
          <w:szCs w:val="20"/>
          <w:lang w:val="de-DE"/>
        </w:rPr>
      </w:pPr>
      <w:r w:rsidRPr="00507D9F">
        <w:rPr>
          <w:sz w:val="20"/>
          <w:szCs w:val="20"/>
          <w:lang w:val="de-DE"/>
        </w:rPr>
        <w:t>8000020c &lt;a&gt;:</w:t>
      </w:r>
    </w:p>
    <w:p w14:paraId="4E7328F2" w14:textId="77777777" w:rsidR="00507D9F" w:rsidRPr="00507D9F" w:rsidRDefault="00507D9F" w:rsidP="00507D9F">
      <w:pPr>
        <w:pStyle w:val="RtlText"/>
        <w:rPr>
          <w:sz w:val="20"/>
          <w:szCs w:val="20"/>
          <w:lang w:val="de-DE"/>
        </w:rPr>
      </w:pPr>
      <w:r w:rsidRPr="00507D9F">
        <w:rPr>
          <w:sz w:val="20"/>
          <w:szCs w:val="20"/>
          <w:lang w:val="de-DE"/>
        </w:rPr>
        <w:t>8000020c:</w:t>
      </w:r>
      <w:r w:rsidRPr="00507D9F">
        <w:rPr>
          <w:sz w:val="20"/>
          <w:szCs w:val="20"/>
          <w:lang w:val="de-DE"/>
        </w:rPr>
        <w:tab/>
        <w:t xml:space="preserve">25290001 </w:t>
      </w:r>
      <w:r w:rsidRPr="00507D9F">
        <w:rPr>
          <w:sz w:val="20"/>
          <w:szCs w:val="20"/>
          <w:lang w:val="de-DE"/>
        </w:rPr>
        <w:tab/>
        <w:t>addiu</w:t>
      </w:r>
      <w:r w:rsidRPr="00507D9F">
        <w:rPr>
          <w:sz w:val="20"/>
          <w:szCs w:val="20"/>
          <w:lang w:val="de-DE"/>
        </w:rPr>
        <w:tab/>
        <w:t>t1,t1,1</w:t>
      </w:r>
    </w:p>
    <w:p w14:paraId="32F69C17" w14:textId="77777777" w:rsidR="00507D9F" w:rsidRPr="00507D9F" w:rsidRDefault="00507D9F" w:rsidP="00507D9F">
      <w:pPr>
        <w:pStyle w:val="RtlText"/>
        <w:rPr>
          <w:sz w:val="20"/>
          <w:szCs w:val="20"/>
          <w:lang w:val="de-DE"/>
        </w:rPr>
      </w:pPr>
      <w:r w:rsidRPr="00507D9F">
        <w:rPr>
          <w:sz w:val="20"/>
          <w:szCs w:val="20"/>
          <w:lang w:val="de-DE"/>
        </w:rPr>
        <w:t>80000210:</w:t>
      </w:r>
      <w:r w:rsidRPr="00507D9F">
        <w:rPr>
          <w:sz w:val="20"/>
          <w:szCs w:val="20"/>
          <w:lang w:val="de-DE"/>
        </w:rPr>
        <w:tab/>
        <w:t xml:space="preserve">254a0001 </w:t>
      </w:r>
      <w:r w:rsidRPr="00507D9F">
        <w:rPr>
          <w:sz w:val="20"/>
          <w:szCs w:val="20"/>
          <w:lang w:val="de-DE"/>
        </w:rPr>
        <w:tab/>
        <w:t>addiu</w:t>
      </w:r>
      <w:r w:rsidRPr="00507D9F">
        <w:rPr>
          <w:sz w:val="20"/>
          <w:szCs w:val="20"/>
          <w:lang w:val="de-DE"/>
        </w:rPr>
        <w:tab/>
        <w:t>t2,t2,1</w:t>
      </w:r>
    </w:p>
    <w:p w14:paraId="39CEDF78" w14:textId="77777777" w:rsidR="00507D9F" w:rsidRPr="00507D9F" w:rsidRDefault="00507D9F" w:rsidP="00507D9F">
      <w:pPr>
        <w:pStyle w:val="RtlText"/>
        <w:rPr>
          <w:b/>
          <w:color w:val="0070C0"/>
          <w:sz w:val="20"/>
          <w:szCs w:val="20"/>
          <w:lang w:val="de-DE"/>
        </w:rPr>
      </w:pPr>
      <w:r w:rsidRPr="00507D9F">
        <w:rPr>
          <w:b/>
          <w:color w:val="0070C0"/>
          <w:sz w:val="20"/>
          <w:szCs w:val="20"/>
          <w:lang w:val="de-DE"/>
        </w:rPr>
        <w:t>80000214:</w:t>
      </w:r>
      <w:r w:rsidRPr="00507D9F">
        <w:rPr>
          <w:b/>
          <w:color w:val="0070C0"/>
          <w:sz w:val="20"/>
          <w:szCs w:val="20"/>
          <w:lang w:val="de-DE"/>
        </w:rPr>
        <w:tab/>
        <w:t xml:space="preserve">1149fffd </w:t>
      </w:r>
      <w:r w:rsidRPr="00507D9F">
        <w:rPr>
          <w:b/>
          <w:color w:val="0070C0"/>
          <w:sz w:val="20"/>
          <w:szCs w:val="20"/>
          <w:lang w:val="de-DE"/>
        </w:rPr>
        <w:tab/>
        <w:t>beq</w:t>
      </w:r>
      <w:r w:rsidRPr="00507D9F">
        <w:rPr>
          <w:b/>
          <w:color w:val="0070C0"/>
          <w:sz w:val="20"/>
          <w:szCs w:val="20"/>
          <w:lang w:val="de-DE"/>
        </w:rPr>
        <w:tab/>
        <w:t>t2,t1,8000020c &lt;a&gt;</w:t>
      </w:r>
    </w:p>
    <w:p w14:paraId="31183FED" w14:textId="505FD283" w:rsidR="00507D9F" w:rsidRDefault="00507D9F" w:rsidP="00507D9F">
      <w:pPr>
        <w:pStyle w:val="RtlText"/>
        <w:rPr>
          <w:sz w:val="20"/>
          <w:szCs w:val="20"/>
          <w:lang w:val="de-DE"/>
        </w:rPr>
      </w:pPr>
      <w:r w:rsidRPr="00507D9F">
        <w:rPr>
          <w:sz w:val="20"/>
          <w:szCs w:val="20"/>
          <w:lang w:val="de-DE"/>
        </w:rPr>
        <w:t>80000218:</w:t>
      </w:r>
      <w:r w:rsidRPr="00507D9F">
        <w:rPr>
          <w:sz w:val="20"/>
          <w:szCs w:val="20"/>
          <w:lang w:val="de-DE"/>
        </w:rPr>
        <w:tab/>
        <w:t xml:space="preserve">00000000 </w:t>
      </w:r>
      <w:r w:rsidRPr="00507D9F">
        <w:rPr>
          <w:sz w:val="20"/>
          <w:szCs w:val="20"/>
          <w:lang w:val="de-DE"/>
        </w:rPr>
        <w:tab/>
        <w:t>nop</w:t>
      </w:r>
    </w:p>
    <w:p w14:paraId="29913183" w14:textId="77777777" w:rsidR="009B4BFA" w:rsidRPr="00540560" w:rsidRDefault="009B4BFA" w:rsidP="009B4BFA">
      <w:pPr>
        <w:pStyle w:val="RtlText"/>
        <w:rPr>
          <w:sz w:val="20"/>
          <w:szCs w:val="20"/>
        </w:rPr>
      </w:pPr>
      <w:r w:rsidRPr="00540560">
        <w:rPr>
          <w:sz w:val="20"/>
          <w:szCs w:val="20"/>
        </w:rPr>
        <w:t>…</w:t>
      </w:r>
    </w:p>
    <w:p w14:paraId="7062D669" w14:textId="503D5F75" w:rsidR="00BF61BE" w:rsidRDefault="0074555C" w:rsidP="0074555C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6" w:name="_Ref469915087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4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6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BF61BE">
        <w:rPr>
          <w:rFonts w:asciiTheme="minorHAnsi" w:hAnsiTheme="minorHAnsi"/>
          <w:color w:val="0070C0"/>
          <w:sz w:val="24"/>
          <w:szCs w:val="24"/>
        </w:rPr>
        <w:t xml:space="preserve">Example assembly program, with the </w:t>
      </w:r>
      <w:r w:rsidR="009B4BFA">
        <w:rPr>
          <w:rFonts w:ascii="Courier New" w:hAnsi="Courier New" w:cs="Courier New"/>
          <w:color w:val="0070C0"/>
          <w:sz w:val="24"/>
          <w:szCs w:val="24"/>
        </w:rPr>
        <w:t>beq</w:t>
      </w:r>
      <w:r w:rsidR="00BF61BE" w:rsidRPr="00D723A9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="00BF61BE">
        <w:rPr>
          <w:rFonts w:asciiTheme="minorHAnsi" w:hAnsiTheme="minorHAnsi"/>
          <w:color w:val="0070C0"/>
          <w:sz w:val="24"/>
          <w:szCs w:val="24"/>
        </w:rPr>
        <w:t>instruction highlighted in blue.</w:t>
      </w:r>
    </w:p>
    <w:p w14:paraId="6D20DB2B" w14:textId="313E8D79" w:rsidR="008C5593" w:rsidRPr="00947EA8" w:rsidRDefault="00A8147F" w:rsidP="008C5593">
      <w:pPr>
        <w:pStyle w:val="NormalEspacioAnt"/>
      </w:pPr>
      <w:r w:rsidRPr="00525F94">
        <w:fldChar w:fldCharType="begin"/>
      </w:r>
      <w:r w:rsidRPr="00525F94">
        <w:instrText xml:space="preserve"> REF _Ref469905254 \h </w:instrText>
      </w:r>
      <w:r>
        <w:instrText xml:space="preserve"> \* MERGEFORMAT </w:instrText>
      </w:r>
      <w:r w:rsidRPr="00525F94">
        <w:fldChar w:fldCharType="separate"/>
      </w:r>
      <w:r w:rsidRPr="00525F94">
        <w:t>Figure 1</w:t>
      </w:r>
      <w:r w:rsidRPr="00525F94">
        <w:fldChar w:fldCharType="end"/>
      </w:r>
      <w:r>
        <w:t xml:space="preserve"> </w:t>
      </w:r>
      <w:r w:rsidR="008C5593">
        <w:t>shows the machine format of a</w:t>
      </w:r>
      <w:r w:rsidR="009B4BFA" w:rsidRPr="00A65F2A">
        <w:t xml:space="preserve"> </w:t>
      </w:r>
      <w:r w:rsidR="009B4BFA">
        <w:rPr>
          <w:rFonts w:ascii="Courier New" w:hAnsi="Courier New" w:cs="Courier New"/>
        </w:rPr>
        <w:t>beq</w:t>
      </w:r>
      <w:r w:rsidR="009B4BFA" w:rsidRPr="00A65F2A">
        <w:t xml:space="preserve"> instruction, which is explained </w:t>
      </w:r>
      <w:r w:rsidR="00F14E11">
        <w:t>extensively in Section 6.3</w:t>
      </w:r>
      <w:r w:rsidR="009B4BFA" w:rsidRPr="00A65F2A">
        <w:t>.</w:t>
      </w:r>
      <w:r w:rsidR="009B4BFA">
        <w:t>2 of DDCA [1</w:t>
      </w:r>
      <w:r w:rsidR="009B4BFA" w:rsidRPr="00A65F2A">
        <w:t>].</w:t>
      </w:r>
      <w:r w:rsidR="00ED244B">
        <w:t xml:space="preserve"> </w:t>
      </w:r>
      <w:r w:rsidR="008C5593">
        <w:t>F</w:t>
      </w:r>
      <w:r w:rsidR="008C5593" w:rsidRPr="00947EA8">
        <w:t xml:space="preserve">or the </w:t>
      </w:r>
      <w:r w:rsidR="008C5593">
        <w:rPr>
          <w:rFonts w:ascii="Courier New" w:hAnsi="Courier New" w:cs="Courier New"/>
        </w:rPr>
        <w:t>beq</w:t>
      </w:r>
      <w:r w:rsidR="008C5593" w:rsidRPr="00947EA8">
        <w:rPr>
          <w:rFonts w:ascii="Courier New" w:hAnsi="Courier New" w:cs="Courier New"/>
        </w:rPr>
        <w:t xml:space="preserve"> </w:t>
      </w:r>
      <w:r w:rsidR="008C5593" w:rsidRPr="00947EA8">
        <w:t>instruction used in our program (</w:t>
      </w:r>
      <w:r w:rsidR="008C5593">
        <w:rPr>
          <w:rFonts w:ascii="Courier New" w:hAnsi="Courier New" w:cs="Courier New"/>
        </w:rPr>
        <w:t>beq  t2</w:t>
      </w:r>
      <w:r w:rsidR="008C5593" w:rsidRPr="00947EA8">
        <w:rPr>
          <w:rFonts w:ascii="Courier New" w:hAnsi="Courier New" w:cs="Courier New"/>
        </w:rPr>
        <w:t>,</w:t>
      </w:r>
      <w:r w:rsidR="008C5593">
        <w:rPr>
          <w:rFonts w:ascii="Courier New" w:hAnsi="Courier New" w:cs="Courier New"/>
        </w:rPr>
        <w:t xml:space="preserve"> t1, 0xfff</w:t>
      </w:r>
      <w:r w:rsidR="00507D9F">
        <w:rPr>
          <w:rFonts w:ascii="Courier New" w:hAnsi="Courier New" w:cs="Courier New"/>
        </w:rPr>
        <w:t>d</w:t>
      </w:r>
      <w:r w:rsidR="008C5593" w:rsidRPr="00947EA8">
        <w:t xml:space="preserve"> - </w:t>
      </w:r>
      <w:r w:rsidR="008C5593">
        <w:t xml:space="preserve"> </w:t>
      </w:r>
      <w:r w:rsidR="008C5593" w:rsidRPr="00947EA8">
        <w:rPr>
          <w:color w:val="0070C0"/>
        </w:rPr>
        <w:t>000</w:t>
      </w:r>
      <w:r w:rsidR="008C5593">
        <w:rPr>
          <w:color w:val="0070C0"/>
        </w:rPr>
        <w:t>1</w:t>
      </w:r>
      <w:r w:rsidR="008C5593" w:rsidRPr="00947EA8">
        <w:rPr>
          <w:color w:val="0070C0"/>
        </w:rPr>
        <w:t xml:space="preserve"> </w:t>
      </w:r>
      <w:r w:rsidR="008C5593">
        <w:rPr>
          <w:color w:val="0070C0"/>
        </w:rPr>
        <w:t>00</w:t>
      </w:r>
      <w:r w:rsidR="008C5593">
        <w:t>01 010</w:t>
      </w:r>
      <w:r w:rsidR="008C5593">
        <w:rPr>
          <w:color w:val="0070C0"/>
        </w:rPr>
        <w:t>0 100</w:t>
      </w:r>
      <w:r w:rsidR="008C5593" w:rsidRPr="00947EA8">
        <w:rPr>
          <w:color w:val="0070C0"/>
        </w:rPr>
        <w:t>1</w:t>
      </w:r>
      <w:r w:rsidR="008C5593" w:rsidRPr="00947EA8">
        <w:t xml:space="preserve"> </w:t>
      </w:r>
      <w:r w:rsidR="008C5593">
        <w:t>1111</w:t>
      </w:r>
      <w:r w:rsidR="008C5593" w:rsidRPr="00947EA8">
        <w:t xml:space="preserve"> </w:t>
      </w:r>
      <w:r w:rsidR="008C5593">
        <w:t>1111</w:t>
      </w:r>
      <w:r w:rsidR="008C5593" w:rsidRPr="00947EA8">
        <w:t xml:space="preserve"> </w:t>
      </w:r>
      <w:r w:rsidR="008C5593">
        <w:t>1111</w:t>
      </w:r>
      <w:r w:rsidR="008C5593" w:rsidRPr="00947EA8">
        <w:t xml:space="preserve"> </w:t>
      </w:r>
      <w:r w:rsidR="00507D9F">
        <w:t>1</w:t>
      </w:r>
      <w:r w:rsidR="008C5593" w:rsidRPr="00947EA8">
        <w:t>10</w:t>
      </w:r>
      <w:r w:rsidR="008C5593">
        <w:t>1</w:t>
      </w:r>
      <w:r w:rsidR="008C5593" w:rsidRPr="00947EA8">
        <w:t xml:space="preserve">), each field </w:t>
      </w:r>
      <w:r w:rsidR="008C5593">
        <w:t>is as follows</w:t>
      </w:r>
      <w:r w:rsidR="008C5593" w:rsidRPr="00947EA8">
        <w:t>:</w:t>
      </w:r>
    </w:p>
    <w:p w14:paraId="20850193" w14:textId="77777777" w:rsidR="008C5593" w:rsidRPr="00947EA8" w:rsidRDefault="008C5593" w:rsidP="008C5593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 w:rsidRPr="00947EA8">
        <w:rPr>
          <w:rFonts w:eastAsia="Times New Roman" w:cs="Arial"/>
          <w:b/>
          <w:color w:val="0070C0"/>
          <w:szCs w:val="24"/>
        </w:rPr>
        <w:t>Opcode</w:t>
      </w:r>
      <w:r w:rsidRPr="00947EA8">
        <w:rPr>
          <w:rFonts w:eastAsia="Times New Roman" w:cs="Arial"/>
          <w:color w:val="0070C0"/>
          <w:szCs w:val="24"/>
        </w:rPr>
        <w:t xml:space="preserve">: </w:t>
      </w:r>
      <w:r>
        <w:rPr>
          <w:rFonts w:eastAsia="Times New Roman" w:cs="Arial"/>
          <w:color w:val="0070C0"/>
          <w:szCs w:val="24"/>
        </w:rPr>
        <w:t>000100</w:t>
      </w:r>
      <w:r w:rsidRPr="00947EA8">
        <w:rPr>
          <w:rFonts w:eastAsia="Times New Roman" w:cs="Arial"/>
          <w:szCs w:val="24"/>
        </w:rPr>
        <w:t xml:space="preserve">, </w:t>
      </w:r>
      <w:r>
        <w:rPr>
          <w:rFonts w:eastAsia="Times New Roman" w:cs="Arial"/>
          <w:szCs w:val="24"/>
        </w:rPr>
        <w:t xml:space="preserve">indicates a </w:t>
      </w:r>
      <w:r>
        <w:rPr>
          <w:rFonts w:ascii="Courier New" w:hAnsi="Courier New" w:cs="Courier New"/>
        </w:rPr>
        <w:t>beq</w:t>
      </w:r>
      <w:r w:rsidRPr="00947EA8">
        <w:rPr>
          <w:rFonts w:ascii="Courier New" w:hAnsi="Courier New" w:cs="Courier New"/>
        </w:rPr>
        <w:t xml:space="preserve"> </w:t>
      </w:r>
      <w:r>
        <w:rPr>
          <w:rFonts w:eastAsia="Times New Roman" w:cs="Arial"/>
          <w:szCs w:val="24"/>
        </w:rPr>
        <w:t>instruction</w:t>
      </w:r>
    </w:p>
    <w:p w14:paraId="299A2F1C" w14:textId="77777777" w:rsidR="008C5593" w:rsidRPr="00947EA8" w:rsidRDefault="008C5593" w:rsidP="008C5593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>
        <w:rPr>
          <w:rFonts w:eastAsia="Times New Roman" w:cs="Arial"/>
          <w:b/>
          <w:color w:val="000000" w:themeColor="text1"/>
          <w:szCs w:val="24"/>
        </w:rPr>
        <w:t>Rs</w:t>
      </w:r>
      <w:r w:rsidRPr="00947EA8">
        <w:rPr>
          <w:rFonts w:eastAsia="Times New Roman" w:cs="Arial"/>
          <w:color w:val="000000" w:themeColor="text1"/>
          <w:szCs w:val="24"/>
        </w:rPr>
        <w:t xml:space="preserve">: </w:t>
      </w:r>
      <w:r w:rsidRPr="00947EA8">
        <w:rPr>
          <w:rFonts w:eastAsia="Times New Roman" w:cs="Arial"/>
          <w:szCs w:val="24"/>
        </w:rPr>
        <w:t>01</w:t>
      </w:r>
      <w:r>
        <w:rPr>
          <w:rFonts w:eastAsia="Times New Roman" w:cs="Arial"/>
          <w:szCs w:val="24"/>
        </w:rPr>
        <w:t>01</w:t>
      </w:r>
      <w:r w:rsidRPr="00947EA8">
        <w:rPr>
          <w:rFonts w:eastAsia="Times New Roman" w:cs="Arial"/>
          <w:szCs w:val="24"/>
        </w:rPr>
        <w:t>0</w:t>
      </w:r>
      <w:r>
        <w:rPr>
          <w:rFonts w:eastAsia="Times New Roman" w:cs="Arial"/>
          <w:szCs w:val="24"/>
        </w:rPr>
        <w:t>, the first register, t2, which is register 10</w:t>
      </w:r>
      <w:r w:rsidRPr="00947EA8">
        <w:rPr>
          <w:rFonts w:eastAsia="Times New Roman" w:cs="Arial"/>
          <w:szCs w:val="24"/>
        </w:rPr>
        <w:t xml:space="preserve"> (as defined by the MIPS ISA and in file “regdef.h”)</w:t>
      </w:r>
    </w:p>
    <w:p w14:paraId="1B0DFC52" w14:textId="77777777" w:rsidR="008C5593" w:rsidRPr="00947EA8" w:rsidRDefault="008C5593" w:rsidP="008C5593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>
        <w:rPr>
          <w:rFonts w:eastAsia="Times New Roman" w:cs="Arial"/>
          <w:b/>
          <w:color w:val="0070C0"/>
          <w:szCs w:val="24"/>
        </w:rPr>
        <w:t>R</w:t>
      </w:r>
      <w:r w:rsidRPr="00947EA8">
        <w:rPr>
          <w:rFonts w:eastAsia="Times New Roman" w:cs="Arial"/>
          <w:b/>
          <w:color w:val="0070C0"/>
          <w:szCs w:val="24"/>
        </w:rPr>
        <w:t>t</w:t>
      </w:r>
      <w:r w:rsidRPr="00947EA8">
        <w:rPr>
          <w:rFonts w:eastAsia="Times New Roman" w:cs="Arial"/>
          <w:color w:val="0070C0"/>
          <w:szCs w:val="24"/>
        </w:rPr>
        <w:t>:</w:t>
      </w:r>
      <w:r w:rsidRPr="00947EA8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color w:val="0070C0"/>
          <w:szCs w:val="24"/>
        </w:rPr>
        <w:t>0100</w:t>
      </w:r>
      <w:r w:rsidRPr="00947EA8">
        <w:rPr>
          <w:rFonts w:eastAsia="Times New Roman" w:cs="Arial"/>
          <w:color w:val="0070C0"/>
          <w:szCs w:val="24"/>
        </w:rPr>
        <w:t>1</w:t>
      </w:r>
      <w:r>
        <w:rPr>
          <w:rFonts w:eastAsia="Times New Roman" w:cs="Arial"/>
          <w:szCs w:val="24"/>
        </w:rPr>
        <w:t>, the second register, t1, which is register 9</w:t>
      </w:r>
      <w:r w:rsidRPr="00947EA8">
        <w:rPr>
          <w:rFonts w:eastAsia="Times New Roman" w:cs="Arial"/>
          <w:szCs w:val="24"/>
        </w:rPr>
        <w:t xml:space="preserve"> (again, see the MIPS ISA or “regdef.h”)</w:t>
      </w:r>
    </w:p>
    <w:p w14:paraId="0295A3A5" w14:textId="18773835" w:rsidR="008C5593" w:rsidRPr="00947EA8" w:rsidRDefault="008C5593" w:rsidP="008C5593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>
        <w:rPr>
          <w:rFonts w:eastAsia="Times New Roman" w:cs="Arial"/>
          <w:b/>
          <w:szCs w:val="24"/>
        </w:rPr>
        <w:t>Offset</w:t>
      </w:r>
      <w:r w:rsidRPr="00947EA8">
        <w:rPr>
          <w:rFonts w:eastAsia="Times New Roman" w:cs="Arial"/>
          <w:szCs w:val="24"/>
        </w:rPr>
        <w:t xml:space="preserve">: </w:t>
      </w:r>
      <w:r>
        <w:rPr>
          <w:rFonts w:eastAsia="Times New Roman" w:cs="Arial"/>
          <w:szCs w:val="24"/>
        </w:rPr>
        <w:t>0xfff</w:t>
      </w:r>
      <w:r w:rsidR="00507D9F">
        <w:rPr>
          <w:rFonts w:eastAsia="Times New Roman" w:cs="Arial"/>
          <w:szCs w:val="24"/>
        </w:rPr>
        <w:t>d</w:t>
      </w:r>
      <w:r w:rsidRPr="00947EA8">
        <w:rPr>
          <w:rFonts w:eastAsia="Times New Roman" w:cs="Arial"/>
          <w:szCs w:val="24"/>
        </w:rPr>
        <w:t xml:space="preserve">, </w:t>
      </w:r>
      <w:r>
        <w:rPr>
          <w:rFonts w:eastAsia="Times New Roman" w:cs="Arial"/>
          <w:szCs w:val="24"/>
        </w:rPr>
        <w:t>a constant that determines the Branch Target Address</w:t>
      </w:r>
    </w:p>
    <w:p w14:paraId="2501BCE9" w14:textId="7315AE8F" w:rsidR="00AF2235" w:rsidRPr="00295FC4" w:rsidRDefault="008C5593" w:rsidP="008C5593">
      <w:pPr>
        <w:pStyle w:val="NormalEspacioAnt"/>
      </w:pPr>
      <w:r>
        <w:lastRenderedPageBreak/>
        <w:t>Now,</w:t>
      </w:r>
      <w:r w:rsidRPr="00947EA8">
        <w:t xml:space="preserve"> configure the simulation</w:t>
      </w:r>
      <w:r w:rsidR="007F4817">
        <w:rPr>
          <w:lang w:eastAsia="es-ES"/>
        </w:rPr>
        <w:t xml:space="preserve"> </w:t>
      </w:r>
      <w:r w:rsidR="007F4817">
        <w:rPr>
          <w:szCs w:val="24"/>
        </w:rPr>
        <w:t xml:space="preserve">to run for 100000ns, following the instructions explained </w:t>
      </w:r>
      <w:r w:rsidRPr="00947EA8">
        <w:rPr>
          <w:szCs w:val="24"/>
        </w:rPr>
        <w:t xml:space="preserve">in </w:t>
      </w:r>
      <w:r w:rsidR="0074555C">
        <w:rPr>
          <w:szCs w:val="24"/>
        </w:rPr>
        <w:t xml:space="preserve">Figure 8 </w:t>
      </w:r>
      <w:r w:rsidRPr="00947EA8">
        <w:rPr>
          <w:szCs w:val="24"/>
        </w:rPr>
        <w:t>of Lab 1</w:t>
      </w:r>
      <w:r w:rsidR="0074555C">
        <w:rPr>
          <w:szCs w:val="24"/>
        </w:rPr>
        <w:t>4</w:t>
      </w:r>
      <w:r w:rsidRPr="00947EA8">
        <w:rPr>
          <w:szCs w:val="24"/>
        </w:rPr>
        <w:t xml:space="preserve">. </w:t>
      </w:r>
      <w:r w:rsidR="001141E3">
        <w:rPr>
          <w:szCs w:val="24"/>
        </w:rPr>
        <w:t>Moreover, u</w:t>
      </w:r>
      <w:r>
        <w:rPr>
          <w:szCs w:val="24"/>
        </w:rPr>
        <w:t xml:space="preserve">se </w:t>
      </w:r>
      <w:r w:rsidRPr="00947EA8">
        <w:rPr>
          <w:szCs w:val="24"/>
        </w:rPr>
        <w:t xml:space="preserve">the waveform configuration provided for this </w:t>
      </w:r>
      <w:r>
        <w:rPr>
          <w:szCs w:val="24"/>
        </w:rPr>
        <w:t>example</w:t>
      </w:r>
      <w:r w:rsidRPr="00947EA8">
        <w:rPr>
          <w:szCs w:val="24"/>
        </w:rPr>
        <w:t xml:space="preserve"> (</w:t>
      </w:r>
      <w:r w:rsidRPr="002171B2">
        <w:rPr>
          <w:i/>
        </w:rPr>
        <w:t>Lab1</w:t>
      </w:r>
      <w:r w:rsidR="00E47C65">
        <w:rPr>
          <w:i/>
        </w:rPr>
        <w:t>7</w:t>
      </w:r>
      <w:r w:rsidRPr="002171B2">
        <w:rPr>
          <w:i/>
        </w:rPr>
        <w:t>_BEQ\Simulations</w:t>
      </w:r>
      <w:r w:rsidRPr="00947EA8">
        <w:rPr>
          <w:i/>
        </w:rPr>
        <w:t>\</w:t>
      </w:r>
      <w:r w:rsidRPr="00947EA8">
        <w:rPr>
          <w:i/>
          <w:szCs w:val="24"/>
        </w:rPr>
        <w:t>testbench_boot_behav.wcfg</w:t>
      </w:r>
      <w:r w:rsidRPr="00947EA8">
        <w:rPr>
          <w:szCs w:val="24"/>
        </w:rPr>
        <w:t xml:space="preserve">) as explained in </w:t>
      </w:r>
      <w:r w:rsidR="0074555C">
        <w:rPr>
          <w:szCs w:val="24"/>
        </w:rPr>
        <w:t>Figure 7 of Lab 14</w:t>
      </w:r>
      <w:r w:rsidRPr="00947EA8">
        <w:rPr>
          <w:szCs w:val="24"/>
        </w:rPr>
        <w:t xml:space="preserve">, and </w:t>
      </w:r>
      <w:r>
        <w:rPr>
          <w:szCs w:val="24"/>
        </w:rPr>
        <w:t xml:space="preserve">use the </w:t>
      </w:r>
      <w:r w:rsidRPr="00947EA8">
        <w:rPr>
          <w:szCs w:val="24"/>
        </w:rPr>
        <w:t xml:space="preserve">text files provided </w:t>
      </w:r>
      <w:r>
        <w:rPr>
          <w:szCs w:val="24"/>
        </w:rPr>
        <w:t xml:space="preserve">for this </w:t>
      </w:r>
      <w:r w:rsidR="001141E3">
        <w:rPr>
          <w:szCs w:val="24"/>
        </w:rPr>
        <w:t>example</w:t>
      </w:r>
      <w:r>
        <w:rPr>
          <w:szCs w:val="24"/>
        </w:rPr>
        <w:t xml:space="preserve"> (</w:t>
      </w:r>
      <w:r w:rsidRPr="002171B2">
        <w:rPr>
          <w:i/>
        </w:rPr>
        <w:t>Lab1</w:t>
      </w:r>
      <w:r w:rsidR="00E47C65">
        <w:rPr>
          <w:i/>
        </w:rPr>
        <w:t>7</w:t>
      </w:r>
      <w:r w:rsidRPr="002171B2">
        <w:rPr>
          <w:i/>
        </w:rPr>
        <w:t>_BEQ\Simulations\SimulationSources</w:t>
      </w:r>
      <w:r w:rsidR="0074555C">
        <w:rPr>
          <w:szCs w:val="24"/>
        </w:rPr>
        <w:t>) as explained in Figure 6 of Lab 14</w:t>
      </w:r>
      <w:r w:rsidRPr="00947EA8">
        <w:rPr>
          <w:szCs w:val="24"/>
        </w:rPr>
        <w:t>.</w:t>
      </w:r>
    </w:p>
    <w:p w14:paraId="3D0E9742" w14:textId="6F46079F" w:rsidR="00003798" w:rsidRPr="00234F6C" w:rsidRDefault="00003798" w:rsidP="00082D31">
      <w:pPr>
        <w:pStyle w:val="Ttulo2"/>
        <w:numPr>
          <w:ilvl w:val="1"/>
          <w:numId w:val="1"/>
        </w:numPr>
        <w:ind w:left="357" w:hanging="357"/>
        <w:rPr>
          <w:rFonts w:eastAsia="Times New Roman"/>
        </w:rPr>
      </w:pPr>
      <w:r>
        <w:t xml:space="preserve">Analysis of the simulation of the </w:t>
      </w:r>
      <w:r w:rsidRPr="00EE6F9A">
        <w:rPr>
          <w:rFonts w:ascii="Courier New" w:hAnsi="Courier New" w:cs="Courier New"/>
        </w:rPr>
        <w:t>beq</w:t>
      </w:r>
      <w:r w:rsidR="008F49CA">
        <w:t xml:space="preserve"> instruction</w:t>
      </w:r>
    </w:p>
    <w:p w14:paraId="73CDA686" w14:textId="7F93154C" w:rsidR="00003798" w:rsidRDefault="0074555C" w:rsidP="00003798">
      <w:r w:rsidRPr="0074555C">
        <w:fldChar w:fldCharType="begin"/>
      </w:r>
      <w:r w:rsidRPr="0074555C">
        <w:instrText xml:space="preserve"> REF _Ref469915215 \h </w:instrText>
      </w:r>
      <w:r>
        <w:instrText xml:space="preserve"> \* MERGEFORMAT </w:instrText>
      </w:r>
      <w:r w:rsidRPr="0074555C">
        <w:fldChar w:fldCharType="separate"/>
      </w:r>
      <w:r w:rsidRPr="0074555C">
        <w:t>Figure 5</w:t>
      </w:r>
      <w:r w:rsidRPr="0074555C">
        <w:fldChar w:fldCharType="end"/>
      </w:r>
      <w:r>
        <w:t xml:space="preserve"> </w:t>
      </w:r>
      <w:r w:rsidR="008C5593">
        <w:t xml:space="preserve">illustrates a timing diagram of the execution stages of the </w:t>
      </w:r>
      <w:r w:rsidR="008C5593">
        <w:rPr>
          <w:rFonts w:ascii="Courier New" w:hAnsi="Courier New" w:cs="Courier New"/>
        </w:rPr>
        <w:t>beq</w:t>
      </w:r>
      <w:r w:rsidR="008C5593">
        <w:t xml:space="preserve"> instruction.</w:t>
      </w:r>
    </w:p>
    <w:p w14:paraId="7872950E" w14:textId="77777777" w:rsidR="006B12DB" w:rsidRDefault="006B12DB" w:rsidP="00003798">
      <w:pPr>
        <w:spacing w:after="0"/>
        <w:rPr>
          <w:rFonts w:ascii="Calibri" w:eastAsia="Times New Roman" w:hAnsi="Calibri" w:cs="Times New Roman"/>
          <w:szCs w:val="24"/>
        </w:rPr>
        <w:sectPr w:rsidR="006B12DB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7A63EF" w14:textId="7BBC5616" w:rsidR="00003798" w:rsidRDefault="0036612B" w:rsidP="008C5593">
      <w:pPr>
        <w:spacing w:after="0"/>
        <w:ind w:left="-709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  <w:lang w:val="es-ES" w:eastAsia="es-ES"/>
        </w:rPr>
        <w:lastRenderedPageBreak/>
        <w:drawing>
          <wp:inline distT="0" distB="0" distL="0" distR="0" wp14:anchorId="033F7358" wp14:editId="1DC49D1E">
            <wp:extent cx="9012225" cy="278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q-Simulation-Edit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0526" cy="27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8809" w14:textId="3320C813" w:rsidR="00003798" w:rsidRDefault="0074555C" w:rsidP="0074555C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7" w:name="_Ref469915215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74555C">
        <w:rPr>
          <w:rFonts w:asciiTheme="minorHAnsi" w:hAnsiTheme="minorHAnsi" w:cstheme="minorHAnsi"/>
          <w:noProof/>
          <w:color w:val="0070C0"/>
          <w:sz w:val="24"/>
          <w:szCs w:val="24"/>
        </w:rPr>
        <w:t>5</w:t>
      </w:r>
      <w:r w:rsidRPr="0074555C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7"/>
      <w:r w:rsidRPr="0074555C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003798">
        <w:rPr>
          <w:rFonts w:asciiTheme="minorHAnsi" w:hAnsiTheme="minorHAnsi"/>
          <w:color w:val="0070C0"/>
          <w:sz w:val="24"/>
          <w:szCs w:val="24"/>
        </w:rPr>
        <w:t xml:space="preserve">Timing diagram of the execution a </w:t>
      </w:r>
      <w:r w:rsidR="00003798" w:rsidRPr="00EE6F9A">
        <w:rPr>
          <w:rFonts w:ascii="Courier New" w:hAnsi="Courier New" w:cs="Courier New"/>
          <w:color w:val="0070C0"/>
          <w:sz w:val="24"/>
          <w:szCs w:val="24"/>
        </w:rPr>
        <w:t>beq</w:t>
      </w:r>
      <w:r w:rsidR="00003798">
        <w:rPr>
          <w:rFonts w:asciiTheme="minorHAnsi" w:hAnsiTheme="minorHAnsi"/>
          <w:color w:val="0070C0"/>
          <w:sz w:val="24"/>
          <w:szCs w:val="24"/>
        </w:rPr>
        <w:t xml:space="preserve"> instruction.</w:t>
      </w:r>
    </w:p>
    <w:p w14:paraId="038C8BD6" w14:textId="527DCE2D" w:rsidR="008C5593" w:rsidRDefault="008C5593" w:rsidP="00003798">
      <w:pPr>
        <w:pStyle w:val="NormalEspacioAnt"/>
      </w:pPr>
    </w:p>
    <w:p w14:paraId="3F5B6E1D" w14:textId="7625F488" w:rsidR="006B12DB" w:rsidRPr="008C5593" w:rsidRDefault="008C5593" w:rsidP="008C5593">
      <w:pPr>
        <w:tabs>
          <w:tab w:val="center" w:pos="6480"/>
        </w:tabs>
        <w:sectPr w:rsidR="006B12DB" w:rsidRPr="008C5593" w:rsidSect="006B12D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5467B4A8" w14:textId="5ECD42E7" w:rsidR="00003798" w:rsidRPr="006119D6" w:rsidRDefault="00003798" w:rsidP="00003798">
      <w:pPr>
        <w:pStyle w:val="NormalEspacioAnt"/>
      </w:pPr>
      <w:r w:rsidRPr="006119D6">
        <w:lastRenderedPageBreak/>
        <w:t xml:space="preserve">Next we detail the results obtained in the execution of the </w:t>
      </w:r>
      <w:r w:rsidRPr="00EE6F9A">
        <w:rPr>
          <w:rFonts w:ascii="Courier New" w:hAnsi="Courier New" w:cs="Courier New"/>
        </w:rPr>
        <w:t>beq</w:t>
      </w:r>
      <w:r w:rsidRPr="006119D6">
        <w:t xml:space="preserve"> instruction.</w:t>
      </w:r>
    </w:p>
    <w:p w14:paraId="7A1BF84A" w14:textId="425111C7" w:rsidR="00003798" w:rsidRDefault="00B301D1" w:rsidP="00082D31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1</w:t>
      </w:r>
      <w:r w:rsidRPr="00B301D1">
        <w:rPr>
          <w:szCs w:val="24"/>
          <w:vertAlign w:val="superscript"/>
        </w:rPr>
        <w:t>st</w:t>
      </w:r>
      <w:r>
        <w:rPr>
          <w:szCs w:val="24"/>
        </w:rPr>
        <w:t xml:space="preserve"> </w:t>
      </w:r>
      <w:r w:rsidR="00003798">
        <w:rPr>
          <w:szCs w:val="24"/>
        </w:rPr>
        <w:t>cycle, I-Stage</w:t>
      </w:r>
      <w:r>
        <w:rPr>
          <w:szCs w:val="24"/>
        </w:rPr>
        <w:t xml:space="preserve"> of the </w:t>
      </w:r>
      <w:r w:rsidRPr="00EE6F9A">
        <w:rPr>
          <w:rFonts w:ascii="Courier New" w:hAnsi="Courier New" w:cs="Courier New"/>
          <w:szCs w:val="24"/>
        </w:rPr>
        <w:t>beq</w:t>
      </w:r>
      <w:r>
        <w:rPr>
          <w:szCs w:val="24"/>
        </w:rPr>
        <w:t xml:space="preserve"> instruction</w:t>
      </w:r>
      <w:r w:rsidR="00003798">
        <w:rPr>
          <w:szCs w:val="24"/>
        </w:rPr>
        <w:t>:</w:t>
      </w:r>
    </w:p>
    <w:p w14:paraId="1E111563" w14:textId="23B5B91F" w:rsidR="00003798" w:rsidRDefault="00003798" w:rsidP="00082D31">
      <w:pPr>
        <w:pStyle w:val="Prrafodelista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The </w:t>
      </w:r>
      <w:r w:rsidRPr="00EE6F9A">
        <w:rPr>
          <w:rFonts w:ascii="Courier New" w:hAnsi="Courier New" w:cs="Courier New"/>
          <w:szCs w:val="24"/>
        </w:rPr>
        <w:t>beq</w:t>
      </w:r>
      <w:r>
        <w:rPr>
          <w:szCs w:val="24"/>
        </w:rPr>
        <w:t xml:space="preserve"> is fetched from </w:t>
      </w:r>
      <w:r w:rsidR="00B154B8">
        <w:rPr>
          <w:szCs w:val="24"/>
        </w:rPr>
        <w:t xml:space="preserve">address </w:t>
      </w:r>
      <w:r w:rsidR="00B154B8" w:rsidRPr="00B154B8">
        <w:rPr>
          <w:i/>
          <w:szCs w:val="24"/>
        </w:rPr>
        <w:t>edp_iva_i</w:t>
      </w:r>
      <w:r w:rsidR="00B154B8">
        <w:rPr>
          <w:szCs w:val="24"/>
        </w:rPr>
        <w:t>=0x80000</w:t>
      </w:r>
      <w:r w:rsidR="00F27CB5">
        <w:rPr>
          <w:szCs w:val="24"/>
        </w:rPr>
        <w:t>214</w:t>
      </w:r>
      <w:r w:rsidR="00B154B8">
        <w:rPr>
          <w:szCs w:val="24"/>
        </w:rPr>
        <w:t xml:space="preserve"> of </w:t>
      </w:r>
      <w:r>
        <w:rPr>
          <w:szCs w:val="24"/>
        </w:rPr>
        <w:t>the I$ (</w:t>
      </w:r>
      <w:r w:rsidRPr="00EE6F9A">
        <w:rPr>
          <w:i/>
          <w:szCs w:val="24"/>
        </w:rPr>
        <w:t>icc_idata_i</w:t>
      </w:r>
      <w:r>
        <w:rPr>
          <w:szCs w:val="24"/>
        </w:rPr>
        <w:t>=</w:t>
      </w:r>
      <w:r w:rsidRPr="0041642D">
        <w:rPr>
          <w:szCs w:val="24"/>
        </w:rPr>
        <w:t>0x</w:t>
      </w:r>
      <w:r w:rsidR="00D1195B">
        <w:rPr>
          <w:szCs w:val="24"/>
        </w:rPr>
        <w:t>1149fffd</w:t>
      </w:r>
      <w:r>
        <w:rPr>
          <w:szCs w:val="24"/>
        </w:rPr>
        <w:t>).</w:t>
      </w:r>
    </w:p>
    <w:p w14:paraId="106E3D07" w14:textId="7012C9D6" w:rsidR="00003798" w:rsidRDefault="00B301D1" w:rsidP="00082D31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2</w:t>
      </w:r>
      <w:r w:rsidRPr="00B301D1">
        <w:rPr>
          <w:szCs w:val="24"/>
          <w:vertAlign w:val="superscript"/>
        </w:rPr>
        <w:t>nd</w:t>
      </w:r>
      <w:r>
        <w:rPr>
          <w:szCs w:val="24"/>
        </w:rPr>
        <w:t xml:space="preserve"> </w:t>
      </w:r>
      <w:r w:rsidR="00003798">
        <w:rPr>
          <w:szCs w:val="24"/>
        </w:rPr>
        <w:t xml:space="preserve">cycle, E-Stage </w:t>
      </w:r>
      <w:r>
        <w:rPr>
          <w:szCs w:val="24"/>
        </w:rPr>
        <w:t xml:space="preserve">of the </w:t>
      </w:r>
      <w:r w:rsidRPr="00EE6F9A">
        <w:rPr>
          <w:rFonts w:ascii="Courier New" w:hAnsi="Courier New" w:cs="Courier New"/>
          <w:szCs w:val="24"/>
        </w:rPr>
        <w:t>beq</w:t>
      </w:r>
      <w:r>
        <w:rPr>
          <w:szCs w:val="24"/>
        </w:rPr>
        <w:t xml:space="preserve">, I-Stage of the </w:t>
      </w:r>
      <w:r w:rsidRPr="00EE6F9A">
        <w:rPr>
          <w:rFonts w:ascii="Courier New" w:hAnsi="Courier New" w:cs="Courier New"/>
          <w:szCs w:val="24"/>
        </w:rPr>
        <w:t xml:space="preserve">nop </w:t>
      </w:r>
      <w:r>
        <w:rPr>
          <w:szCs w:val="24"/>
        </w:rPr>
        <w:t xml:space="preserve">(Delay Slot) </w:t>
      </w:r>
      <w:r w:rsidR="00003798">
        <w:rPr>
          <w:szCs w:val="24"/>
        </w:rPr>
        <w:t>and Pre-I-Stage</w:t>
      </w:r>
      <w:r>
        <w:rPr>
          <w:szCs w:val="24"/>
        </w:rPr>
        <w:t xml:space="preserve"> of the </w:t>
      </w:r>
      <w:r w:rsidRPr="00EE6F9A">
        <w:rPr>
          <w:rFonts w:ascii="Courier New" w:hAnsi="Courier New" w:cs="Courier New"/>
          <w:szCs w:val="24"/>
        </w:rPr>
        <w:t>add</w:t>
      </w:r>
      <w:r w:rsidR="00D1195B">
        <w:rPr>
          <w:rFonts w:ascii="Courier New" w:hAnsi="Courier New" w:cs="Courier New"/>
          <w:szCs w:val="24"/>
        </w:rPr>
        <w:t>iu</w:t>
      </w:r>
      <w:r w:rsidR="00003798">
        <w:rPr>
          <w:szCs w:val="24"/>
        </w:rPr>
        <w:t>:</w:t>
      </w:r>
    </w:p>
    <w:p w14:paraId="28B547B2" w14:textId="56C8C8E6" w:rsidR="001D79B3" w:rsidRDefault="001D79B3" w:rsidP="00082D31">
      <w:pPr>
        <w:pStyle w:val="Prrafodelista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E-Stage of the </w:t>
      </w:r>
      <w:r w:rsidRPr="00EE6F9A">
        <w:rPr>
          <w:rFonts w:ascii="Courier New" w:hAnsi="Courier New" w:cs="Courier New"/>
          <w:szCs w:val="24"/>
        </w:rPr>
        <w:t>beq</w:t>
      </w:r>
      <w:r>
        <w:rPr>
          <w:szCs w:val="24"/>
        </w:rPr>
        <w:t>:</w:t>
      </w:r>
    </w:p>
    <w:p w14:paraId="3F87E22E" w14:textId="40CDBD93" w:rsidR="004546F4" w:rsidRPr="00EE6F9A" w:rsidRDefault="004546F4" w:rsidP="00082D31">
      <w:pPr>
        <w:pStyle w:val="Prrafodelista"/>
        <w:numPr>
          <w:ilvl w:val="2"/>
          <w:numId w:val="4"/>
        </w:numPr>
        <w:rPr>
          <w:szCs w:val="24"/>
        </w:rPr>
      </w:pPr>
      <w:r w:rsidRPr="00EE6F9A">
        <w:rPr>
          <w:szCs w:val="24"/>
        </w:rPr>
        <w:t xml:space="preserve">The </w:t>
      </w:r>
      <w:r w:rsidRPr="00EE6F9A">
        <w:rPr>
          <w:rFonts w:ascii="Courier New" w:hAnsi="Courier New" w:cs="Courier New"/>
          <w:szCs w:val="24"/>
        </w:rPr>
        <w:t>beq</w:t>
      </w:r>
      <w:r w:rsidRPr="00EE6F9A">
        <w:rPr>
          <w:i/>
          <w:szCs w:val="24"/>
        </w:rPr>
        <w:t xml:space="preserve"> </w:t>
      </w:r>
      <w:r w:rsidRPr="00EE6F9A">
        <w:rPr>
          <w:szCs w:val="24"/>
        </w:rPr>
        <w:t xml:space="preserve">is </w:t>
      </w:r>
      <w:r w:rsidR="00EE6F9A" w:rsidRPr="00EE6F9A">
        <w:rPr>
          <w:szCs w:val="24"/>
        </w:rPr>
        <w:t xml:space="preserve">stored in </w:t>
      </w:r>
      <w:r w:rsidRPr="00EE6F9A">
        <w:rPr>
          <w:szCs w:val="24"/>
        </w:rPr>
        <w:t>the Instruction Register (</w:t>
      </w:r>
      <w:r w:rsidRPr="00EE6F9A">
        <w:rPr>
          <w:i/>
          <w:szCs w:val="24"/>
        </w:rPr>
        <w:t>mpc_ir_e</w:t>
      </w:r>
      <w:r w:rsidRPr="00EE6F9A">
        <w:rPr>
          <w:szCs w:val="24"/>
        </w:rPr>
        <w:t>=0x</w:t>
      </w:r>
      <w:r w:rsidR="00D1195B">
        <w:rPr>
          <w:szCs w:val="24"/>
        </w:rPr>
        <w:t>1149fffd</w:t>
      </w:r>
      <w:r w:rsidRPr="00EE6F9A">
        <w:rPr>
          <w:szCs w:val="24"/>
        </w:rPr>
        <w:t>).</w:t>
      </w:r>
    </w:p>
    <w:p w14:paraId="452EE17B" w14:textId="104DC1B3" w:rsidR="00003798" w:rsidRPr="00EE6F9A" w:rsidRDefault="001D79B3" w:rsidP="00082D31">
      <w:pPr>
        <w:pStyle w:val="Prrafodelista"/>
        <w:numPr>
          <w:ilvl w:val="2"/>
          <w:numId w:val="4"/>
        </w:numPr>
        <w:rPr>
          <w:szCs w:val="24"/>
        </w:rPr>
      </w:pPr>
      <w:r w:rsidRPr="00EE6F9A">
        <w:rPr>
          <w:szCs w:val="24"/>
        </w:rPr>
        <w:t>The B</w:t>
      </w:r>
      <w:r w:rsidR="00003798" w:rsidRPr="00EE6F9A">
        <w:rPr>
          <w:szCs w:val="24"/>
        </w:rPr>
        <w:t>ranch Target Address is computed:</w:t>
      </w:r>
      <w:r w:rsidRPr="00EE6F9A">
        <w:rPr>
          <w:szCs w:val="24"/>
        </w:rPr>
        <w:t xml:space="preserve"> </w:t>
      </w:r>
      <w:r w:rsidR="00003798" w:rsidRPr="00EE6F9A">
        <w:rPr>
          <w:szCs w:val="24"/>
        </w:rPr>
        <w:t>(</w:t>
      </w:r>
      <w:r w:rsidR="00003798" w:rsidRPr="00EE6F9A">
        <w:rPr>
          <w:i/>
          <w:szCs w:val="24"/>
        </w:rPr>
        <w:t>pc_hold</w:t>
      </w:r>
      <w:r w:rsidR="00F27CB5">
        <w:rPr>
          <w:szCs w:val="24"/>
        </w:rPr>
        <w:t>=0x80000218</w:t>
      </w:r>
      <w:r w:rsidR="00003798" w:rsidRPr="00EE6F9A">
        <w:rPr>
          <w:szCs w:val="24"/>
        </w:rPr>
        <w:t>) + (</w:t>
      </w:r>
      <w:r w:rsidR="00003798" w:rsidRPr="00EE6F9A">
        <w:rPr>
          <w:i/>
          <w:szCs w:val="24"/>
        </w:rPr>
        <w:t>pcoffset_e</w:t>
      </w:r>
      <w:r w:rsidR="00D1195B">
        <w:rPr>
          <w:szCs w:val="24"/>
        </w:rPr>
        <w:t>=0xfffffff4</w:t>
      </w:r>
      <w:r w:rsidR="00003798" w:rsidRPr="00EE6F9A">
        <w:rPr>
          <w:szCs w:val="24"/>
        </w:rPr>
        <w:t>) = (</w:t>
      </w:r>
      <w:r w:rsidR="00003798" w:rsidRPr="00EE6F9A">
        <w:rPr>
          <w:i/>
          <w:szCs w:val="24"/>
        </w:rPr>
        <w:t>br_targ_e</w:t>
      </w:r>
      <w:r w:rsidR="00F27CB5">
        <w:rPr>
          <w:szCs w:val="24"/>
        </w:rPr>
        <w:t>=0x8000020c</w:t>
      </w:r>
      <w:r w:rsidR="00003798" w:rsidRPr="00EE6F9A">
        <w:rPr>
          <w:szCs w:val="24"/>
        </w:rPr>
        <w:t>)</w:t>
      </w:r>
    </w:p>
    <w:p w14:paraId="67CBEF55" w14:textId="329FA9F3" w:rsidR="00003798" w:rsidRPr="00EE6F9A" w:rsidRDefault="00003798" w:rsidP="00082D31">
      <w:pPr>
        <w:pStyle w:val="Prrafodelista"/>
        <w:numPr>
          <w:ilvl w:val="2"/>
          <w:numId w:val="4"/>
        </w:numPr>
        <w:rPr>
          <w:szCs w:val="24"/>
        </w:rPr>
      </w:pPr>
      <w:r w:rsidRPr="00EE6F9A">
        <w:rPr>
          <w:szCs w:val="24"/>
        </w:rPr>
        <w:t>The branch condition is evaluated:</w:t>
      </w:r>
      <w:r w:rsidR="001D79B3" w:rsidRPr="00EE6F9A">
        <w:rPr>
          <w:szCs w:val="24"/>
        </w:rPr>
        <w:t xml:space="preserve"> </w:t>
      </w:r>
      <w:r w:rsidRPr="00EE6F9A">
        <w:rPr>
          <w:szCs w:val="24"/>
        </w:rPr>
        <w:t>(</w:t>
      </w:r>
      <w:r w:rsidRPr="00EE6F9A">
        <w:rPr>
          <w:i/>
          <w:szCs w:val="24"/>
        </w:rPr>
        <w:t>acmp_e</w:t>
      </w:r>
      <w:r w:rsidRPr="00EE6F9A">
        <w:rPr>
          <w:szCs w:val="24"/>
        </w:rPr>
        <w:t>=</w:t>
      </w:r>
      <w:r w:rsidR="00F27CB5">
        <w:rPr>
          <w:szCs w:val="24"/>
        </w:rPr>
        <w:t>0xd7</w:t>
      </w:r>
      <w:r w:rsidRPr="00EE6F9A">
        <w:rPr>
          <w:szCs w:val="24"/>
        </w:rPr>
        <w:t>) == (</w:t>
      </w:r>
      <w:r w:rsidRPr="00EE6F9A">
        <w:rPr>
          <w:i/>
          <w:szCs w:val="24"/>
        </w:rPr>
        <w:t>edp_bbus_e</w:t>
      </w:r>
      <w:r w:rsidRPr="00EE6F9A">
        <w:rPr>
          <w:szCs w:val="24"/>
        </w:rPr>
        <w:t>=</w:t>
      </w:r>
      <w:r w:rsidR="00F27CB5">
        <w:rPr>
          <w:szCs w:val="24"/>
        </w:rPr>
        <w:t>0xd7</w:t>
      </w:r>
      <w:r w:rsidRPr="00EE6F9A">
        <w:rPr>
          <w:szCs w:val="24"/>
        </w:rPr>
        <w:t xml:space="preserve">) </w:t>
      </w:r>
      <w:r w:rsidRPr="00EE6F9A">
        <w:rPr>
          <w:lang w:val="es-ES"/>
        </w:rPr>
        <w:sym w:font="Wingdings" w:char="F0E0"/>
      </w:r>
      <w:r w:rsidRPr="00EE6F9A">
        <w:rPr>
          <w:szCs w:val="24"/>
        </w:rPr>
        <w:t xml:space="preserve"> (</w:t>
      </w:r>
      <w:r w:rsidRPr="00EE6F9A">
        <w:rPr>
          <w:i/>
          <w:szCs w:val="24"/>
        </w:rPr>
        <w:t>mpc_eqcond_e</w:t>
      </w:r>
      <w:r w:rsidRPr="00EE6F9A">
        <w:rPr>
          <w:szCs w:val="24"/>
        </w:rPr>
        <w:t>=1)</w:t>
      </w:r>
    </w:p>
    <w:p w14:paraId="6FD015B7" w14:textId="4C9A9C24" w:rsidR="001D79B3" w:rsidRPr="00EE6F9A" w:rsidRDefault="001D79B3" w:rsidP="00082D31">
      <w:pPr>
        <w:pStyle w:val="Prrafodelista"/>
        <w:numPr>
          <w:ilvl w:val="1"/>
          <w:numId w:val="4"/>
        </w:numPr>
        <w:rPr>
          <w:szCs w:val="24"/>
        </w:rPr>
      </w:pPr>
      <w:r w:rsidRPr="00EE6F9A">
        <w:rPr>
          <w:szCs w:val="24"/>
        </w:rPr>
        <w:t xml:space="preserve">I-Stage of the </w:t>
      </w:r>
      <w:r w:rsidRPr="00985BF8">
        <w:rPr>
          <w:rFonts w:ascii="Courier New" w:hAnsi="Courier New" w:cs="Courier New"/>
          <w:szCs w:val="24"/>
        </w:rPr>
        <w:t>nop</w:t>
      </w:r>
      <w:r w:rsidR="00B600C2" w:rsidRPr="00EE6F9A">
        <w:rPr>
          <w:szCs w:val="24"/>
        </w:rPr>
        <w:t xml:space="preserve"> </w:t>
      </w:r>
      <w:r w:rsidR="00985BF8">
        <w:rPr>
          <w:szCs w:val="24"/>
        </w:rPr>
        <w:t xml:space="preserve">instruction following the </w:t>
      </w:r>
      <w:r w:rsidR="00985BF8" w:rsidRPr="00985BF8">
        <w:rPr>
          <w:rFonts w:ascii="Courier New" w:hAnsi="Courier New" w:cs="Courier New"/>
          <w:szCs w:val="24"/>
        </w:rPr>
        <w:t xml:space="preserve">beq </w:t>
      </w:r>
      <w:r w:rsidR="00985BF8">
        <w:rPr>
          <w:szCs w:val="24"/>
        </w:rPr>
        <w:t>(</w:t>
      </w:r>
      <w:r w:rsidR="00B600C2" w:rsidRPr="00EE6F9A">
        <w:rPr>
          <w:szCs w:val="24"/>
        </w:rPr>
        <w:t>introduced by the assembler</w:t>
      </w:r>
      <w:r w:rsidR="00985BF8">
        <w:rPr>
          <w:szCs w:val="24"/>
        </w:rPr>
        <w:t>)</w:t>
      </w:r>
      <w:r w:rsidRPr="00EE6F9A">
        <w:rPr>
          <w:szCs w:val="24"/>
        </w:rPr>
        <w:t>:</w:t>
      </w:r>
    </w:p>
    <w:p w14:paraId="29016F38" w14:textId="7D37EE7F" w:rsidR="001D79B3" w:rsidRPr="00EE6F9A" w:rsidRDefault="00FA7CF0" w:rsidP="00082D31">
      <w:pPr>
        <w:pStyle w:val="Prrafodelista"/>
        <w:numPr>
          <w:ilvl w:val="2"/>
          <w:numId w:val="4"/>
        </w:numPr>
        <w:rPr>
          <w:szCs w:val="24"/>
        </w:rPr>
      </w:pPr>
      <w:r w:rsidRPr="00EE6F9A">
        <w:rPr>
          <w:szCs w:val="24"/>
        </w:rPr>
        <w:t>A</w:t>
      </w:r>
      <w:r w:rsidR="001D79B3" w:rsidRPr="00EE6F9A">
        <w:rPr>
          <w:szCs w:val="24"/>
        </w:rPr>
        <w:t xml:space="preserve"> </w:t>
      </w:r>
      <w:r w:rsidR="001D79B3" w:rsidRPr="00985BF8">
        <w:rPr>
          <w:rFonts w:ascii="Courier New" w:hAnsi="Courier New" w:cs="Courier New"/>
          <w:szCs w:val="24"/>
        </w:rPr>
        <w:t>nop</w:t>
      </w:r>
      <w:r w:rsidR="001D79B3" w:rsidRPr="00EE6F9A">
        <w:rPr>
          <w:szCs w:val="24"/>
        </w:rPr>
        <w:t xml:space="preserve"> is fetched from the I$ (</w:t>
      </w:r>
      <w:r w:rsidR="001D79B3" w:rsidRPr="00EE6F9A">
        <w:rPr>
          <w:i/>
          <w:szCs w:val="24"/>
        </w:rPr>
        <w:t>icc_idata_i</w:t>
      </w:r>
      <w:r w:rsidR="001D79B3" w:rsidRPr="00EE6F9A">
        <w:rPr>
          <w:szCs w:val="24"/>
        </w:rPr>
        <w:t>=0x00000000).</w:t>
      </w:r>
    </w:p>
    <w:p w14:paraId="24A76E02" w14:textId="7F031B8C" w:rsidR="001D79B3" w:rsidRPr="00EE6F9A" w:rsidRDefault="001D79B3" w:rsidP="00082D31">
      <w:pPr>
        <w:pStyle w:val="Prrafodelista"/>
        <w:numPr>
          <w:ilvl w:val="1"/>
          <w:numId w:val="4"/>
        </w:numPr>
        <w:rPr>
          <w:szCs w:val="24"/>
        </w:rPr>
      </w:pPr>
      <w:r w:rsidRPr="00EE6F9A">
        <w:rPr>
          <w:szCs w:val="24"/>
        </w:rPr>
        <w:t xml:space="preserve">Pre-I-Stage of the </w:t>
      </w:r>
      <w:r w:rsidRPr="00985BF8">
        <w:rPr>
          <w:rFonts w:ascii="Courier New" w:hAnsi="Courier New" w:cs="Courier New"/>
          <w:szCs w:val="24"/>
        </w:rPr>
        <w:t>add</w:t>
      </w:r>
      <w:r w:rsidR="00303609" w:rsidRPr="00985BF8">
        <w:rPr>
          <w:rFonts w:ascii="Courier New" w:hAnsi="Courier New" w:cs="Courier New"/>
          <w:szCs w:val="24"/>
        </w:rPr>
        <w:t>iu</w:t>
      </w:r>
      <w:r w:rsidRPr="00EE6F9A">
        <w:rPr>
          <w:szCs w:val="24"/>
        </w:rPr>
        <w:t>:</w:t>
      </w:r>
    </w:p>
    <w:p w14:paraId="15A9764F" w14:textId="0BC3BF03" w:rsidR="00003798" w:rsidRPr="00EE6F9A" w:rsidRDefault="00B600C2" w:rsidP="00082D31">
      <w:pPr>
        <w:pStyle w:val="Prrafodelista"/>
        <w:numPr>
          <w:ilvl w:val="2"/>
          <w:numId w:val="4"/>
        </w:numPr>
        <w:rPr>
          <w:szCs w:val="24"/>
        </w:rPr>
      </w:pPr>
      <w:r w:rsidRPr="00EE6F9A">
        <w:rPr>
          <w:szCs w:val="24"/>
        </w:rPr>
        <w:t xml:space="preserve">The </w:t>
      </w:r>
      <w:r w:rsidRPr="00985BF8">
        <w:rPr>
          <w:szCs w:val="24"/>
        </w:rPr>
        <w:t xml:space="preserve">Branch </w:t>
      </w:r>
      <w:r w:rsidR="00003798" w:rsidRPr="00985BF8">
        <w:rPr>
          <w:szCs w:val="24"/>
        </w:rPr>
        <w:t>Target Address</w:t>
      </w:r>
      <w:r w:rsidRPr="00EE6F9A">
        <w:rPr>
          <w:szCs w:val="24"/>
        </w:rPr>
        <w:t xml:space="preserve"> is selected as the </w:t>
      </w:r>
      <w:r w:rsidR="00985BF8" w:rsidRPr="00985BF8">
        <w:rPr>
          <w:szCs w:val="24"/>
        </w:rPr>
        <w:t>n</w:t>
      </w:r>
      <w:r w:rsidR="00003798" w:rsidRPr="00985BF8">
        <w:rPr>
          <w:szCs w:val="24"/>
        </w:rPr>
        <w:t>ext PC</w:t>
      </w:r>
      <w:r w:rsidR="00003798" w:rsidRPr="00EE6F9A">
        <w:rPr>
          <w:szCs w:val="24"/>
        </w:rPr>
        <w:t xml:space="preserve"> (</w:t>
      </w:r>
      <w:r w:rsidR="00003798" w:rsidRPr="00EE6F9A">
        <w:rPr>
          <w:i/>
          <w:szCs w:val="24"/>
        </w:rPr>
        <w:t>edp_iva_p_n</w:t>
      </w:r>
      <w:r w:rsidR="00F27CB5">
        <w:rPr>
          <w:szCs w:val="24"/>
        </w:rPr>
        <w:t>=0x8000020c</w:t>
      </w:r>
      <w:r w:rsidR="00003798" w:rsidRPr="00EE6F9A">
        <w:rPr>
          <w:szCs w:val="24"/>
        </w:rPr>
        <w:t>).</w:t>
      </w:r>
    </w:p>
    <w:p w14:paraId="212C73CB" w14:textId="36AB2CA6" w:rsidR="00003798" w:rsidRPr="00EE6F9A" w:rsidRDefault="00B301D1" w:rsidP="00082D31">
      <w:pPr>
        <w:pStyle w:val="Prrafodelista"/>
        <w:numPr>
          <w:ilvl w:val="0"/>
          <w:numId w:val="4"/>
        </w:numPr>
        <w:rPr>
          <w:szCs w:val="24"/>
        </w:rPr>
      </w:pPr>
      <w:r w:rsidRPr="00EE6F9A">
        <w:rPr>
          <w:szCs w:val="24"/>
        </w:rPr>
        <w:t>3</w:t>
      </w:r>
      <w:r w:rsidRPr="00EE6F9A">
        <w:rPr>
          <w:szCs w:val="24"/>
          <w:vertAlign w:val="superscript"/>
        </w:rPr>
        <w:t>rd</w:t>
      </w:r>
      <w:r w:rsidRPr="00EE6F9A">
        <w:rPr>
          <w:szCs w:val="24"/>
        </w:rPr>
        <w:t xml:space="preserve"> </w:t>
      </w:r>
      <w:r w:rsidR="00003798" w:rsidRPr="00EE6F9A">
        <w:rPr>
          <w:szCs w:val="24"/>
        </w:rPr>
        <w:t>cycle, I-Stage</w:t>
      </w:r>
      <w:r w:rsidRPr="00EE6F9A">
        <w:rPr>
          <w:szCs w:val="24"/>
        </w:rPr>
        <w:t xml:space="preserve"> of the </w:t>
      </w:r>
      <w:r w:rsidRPr="00985BF8">
        <w:rPr>
          <w:rFonts w:ascii="Courier New" w:hAnsi="Courier New" w:cs="Courier New"/>
          <w:szCs w:val="24"/>
        </w:rPr>
        <w:t>add</w:t>
      </w:r>
      <w:r w:rsidR="00303609" w:rsidRPr="00985BF8">
        <w:rPr>
          <w:rFonts w:ascii="Courier New" w:hAnsi="Courier New" w:cs="Courier New"/>
          <w:szCs w:val="24"/>
        </w:rPr>
        <w:t>iu</w:t>
      </w:r>
      <w:r w:rsidRPr="00EE6F9A">
        <w:rPr>
          <w:szCs w:val="24"/>
        </w:rPr>
        <w:t xml:space="preserve"> instruction </w:t>
      </w:r>
      <w:r w:rsidR="00B600C2" w:rsidRPr="00EE6F9A">
        <w:rPr>
          <w:szCs w:val="24"/>
        </w:rPr>
        <w:t>(</w:t>
      </w:r>
      <w:r w:rsidR="00B600C2" w:rsidRPr="00985BF8">
        <w:rPr>
          <w:szCs w:val="24"/>
        </w:rPr>
        <w:t>Branch Target</w:t>
      </w:r>
      <w:r w:rsidR="00B600C2" w:rsidRPr="00EE6F9A">
        <w:rPr>
          <w:szCs w:val="24"/>
        </w:rPr>
        <w:t xml:space="preserve">) </w:t>
      </w:r>
      <w:r w:rsidRPr="00EE6F9A">
        <w:rPr>
          <w:szCs w:val="24"/>
        </w:rPr>
        <w:t xml:space="preserve">and E-Stage of the </w:t>
      </w:r>
      <w:r w:rsidRPr="00985BF8">
        <w:rPr>
          <w:rFonts w:ascii="Courier New" w:hAnsi="Courier New" w:cs="Courier New"/>
          <w:szCs w:val="24"/>
        </w:rPr>
        <w:t>nop</w:t>
      </w:r>
      <w:r w:rsidR="00003798" w:rsidRPr="00EE6F9A">
        <w:rPr>
          <w:szCs w:val="24"/>
        </w:rPr>
        <w:t>:</w:t>
      </w:r>
    </w:p>
    <w:p w14:paraId="1DDFE662" w14:textId="2EDD179D" w:rsidR="001D79B3" w:rsidRPr="00EE6F9A" w:rsidRDefault="001D79B3" w:rsidP="00082D31">
      <w:pPr>
        <w:pStyle w:val="Prrafodelista"/>
        <w:numPr>
          <w:ilvl w:val="1"/>
          <w:numId w:val="4"/>
        </w:numPr>
        <w:rPr>
          <w:szCs w:val="24"/>
        </w:rPr>
      </w:pPr>
      <w:r w:rsidRPr="00EE6F9A">
        <w:rPr>
          <w:szCs w:val="24"/>
        </w:rPr>
        <w:t xml:space="preserve">I-Stage of the </w:t>
      </w:r>
      <w:r w:rsidRPr="00985BF8">
        <w:rPr>
          <w:rFonts w:ascii="Courier New" w:hAnsi="Courier New" w:cs="Courier New"/>
          <w:szCs w:val="24"/>
        </w:rPr>
        <w:t>add</w:t>
      </w:r>
      <w:r w:rsidR="00303609" w:rsidRPr="00985BF8">
        <w:rPr>
          <w:rFonts w:ascii="Courier New" w:hAnsi="Courier New" w:cs="Courier New"/>
          <w:szCs w:val="24"/>
        </w:rPr>
        <w:t>iu</w:t>
      </w:r>
      <w:r w:rsidRPr="00EE6F9A">
        <w:rPr>
          <w:szCs w:val="24"/>
        </w:rPr>
        <w:t>:</w:t>
      </w:r>
    </w:p>
    <w:p w14:paraId="4162E3F9" w14:textId="27F55BB0" w:rsidR="00003798" w:rsidRPr="00EE6F9A" w:rsidRDefault="00003798" w:rsidP="00082D31">
      <w:pPr>
        <w:pStyle w:val="Prrafodelista"/>
        <w:numPr>
          <w:ilvl w:val="2"/>
          <w:numId w:val="4"/>
        </w:numPr>
        <w:rPr>
          <w:szCs w:val="24"/>
        </w:rPr>
      </w:pPr>
      <w:r w:rsidRPr="00EE6F9A">
        <w:rPr>
          <w:szCs w:val="24"/>
        </w:rPr>
        <w:t xml:space="preserve">The instruction at the </w:t>
      </w:r>
      <w:r w:rsidR="00B301D1" w:rsidRPr="00985BF8">
        <w:rPr>
          <w:szCs w:val="24"/>
        </w:rPr>
        <w:t xml:space="preserve">Branch </w:t>
      </w:r>
      <w:r w:rsidRPr="00985BF8">
        <w:rPr>
          <w:szCs w:val="24"/>
        </w:rPr>
        <w:t>Target Address</w:t>
      </w:r>
      <w:r w:rsidRPr="00EE6F9A">
        <w:rPr>
          <w:szCs w:val="24"/>
        </w:rPr>
        <w:t xml:space="preserve"> </w:t>
      </w:r>
      <w:r w:rsidR="00B600C2" w:rsidRPr="00EE6F9A">
        <w:rPr>
          <w:szCs w:val="24"/>
        </w:rPr>
        <w:t>(</w:t>
      </w:r>
      <w:r w:rsidR="00B600C2" w:rsidRPr="00EE6F9A">
        <w:rPr>
          <w:i/>
          <w:szCs w:val="24"/>
        </w:rPr>
        <w:t>edp_iva_i</w:t>
      </w:r>
      <w:r w:rsidR="00F27CB5">
        <w:rPr>
          <w:szCs w:val="24"/>
        </w:rPr>
        <w:t>=0x8000020c</w:t>
      </w:r>
      <w:r w:rsidR="00B600C2" w:rsidRPr="00EE6F9A">
        <w:rPr>
          <w:szCs w:val="24"/>
        </w:rPr>
        <w:t xml:space="preserve">) </w:t>
      </w:r>
      <w:r w:rsidRPr="00EE6F9A">
        <w:rPr>
          <w:szCs w:val="24"/>
        </w:rPr>
        <w:t>is fetched from the I$ (</w:t>
      </w:r>
      <w:r w:rsidRPr="00EE6F9A">
        <w:rPr>
          <w:i/>
          <w:szCs w:val="24"/>
        </w:rPr>
        <w:t>icc_idata_i</w:t>
      </w:r>
      <w:r w:rsidRPr="00EE6F9A">
        <w:rPr>
          <w:szCs w:val="24"/>
        </w:rPr>
        <w:t>=0x</w:t>
      </w:r>
      <w:r w:rsidR="00303609" w:rsidRPr="00EE6F9A">
        <w:rPr>
          <w:szCs w:val="24"/>
        </w:rPr>
        <w:t>25</w:t>
      </w:r>
      <w:r w:rsidR="00D1195B">
        <w:rPr>
          <w:szCs w:val="24"/>
        </w:rPr>
        <w:t>29</w:t>
      </w:r>
      <w:r w:rsidR="00303609" w:rsidRPr="00EE6F9A">
        <w:rPr>
          <w:szCs w:val="24"/>
        </w:rPr>
        <w:t>0001</w:t>
      </w:r>
      <w:r w:rsidRPr="00EE6F9A">
        <w:rPr>
          <w:szCs w:val="24"/>
        </w:rPr>
        <w:t>).</w:t>
      </w:r>
    </w:p>
    <w:p w14:paraId="60F7F64E" w14:textId="23B10121" w:rsidR="001D79B3" w:rsidRPr="00EE6F9A" w:rsidRDefault="001D79B3" w:rsidP="00082D31">
      <w:pPr>
        <w:pStyle w:val="Prrafodelista"/>
        <w:numPr>
          <w:ilvl w:val="1"/>
          <w:numId w:val="4"/>
        </w:numPr>
        <w:rPr>
          <w:szCs w:val="24"/>
        </w:rPr>
      </w:pPr>
      <w:r w:rsidRPr="00EE6F9A">
        <w:rPr>
          <w:szCs w:val="24"/>
        </w:rPr>
        <w:t xml:space="preserve">E-Stage of the </w:t>
      </w:r>
      <w:r w:rsidRPr="00985BF8">
        <w:rPr>
          <w:rFonts w:ascii="Courier New" w:hAnsi="Courier New" w:cs="Courier New"/>
          <w:szCs w:val="24"/>
        </w:rPr>
        <w:t>nop</w:t>
      </w:r>
      <w:r w:rsidRPr="00EE6F9A">
        <w:rPr>
          <w:szCs w:val="24"/>
        </w:rPr>
        <w:t>:</w:t>
      </w:r>
    </w:p>
    <w:p w14:paraId="63EA3FFE" w14:textId="1ED2EEA3" w:rsidR="004546F4" w:rsidRPr="00EE6F9A" w:rsidRDefault="004546F4" w:rsidP="00082D31">
      <w:pPr>
        <w:pStyle w:val="Prrafodelista"/>
        <w:numPr>
          <w:ilvl w:val="2"/>
          <w:numId w:val="4"/>
        </w:numPr>
        <w:rPr>
          <w:szCs w:val="24"/>
        </w:rPr>
      </w:pPr>
      <w:r w:rsidRPr="00EE6F9A">
        <w:rPr>
          <w:szCs w:val="24"/>
        </w:rPr>
        <w:t xml:space="preserve">The </w:t>
      </w:r>
      <w:r w:rsidRPr="00985BF8">
        <w:rPr>
          <w:rFonts w:ascii="Courier New" w:hAnsi="Courier New" w:cs="Courier New"/>
          <w:szCs w:val="24"/>
        </w:rPr>
        <w:t>nop</w:t>
      </w:r>
      <w:r w:rsidRPr="00EE6F9A">
        <w:rPr>
          <w:szCs w:val="24"/>
        </w:rPr>
        <w:t xml:space="preserve"> is </w:t>
      </w:r>
      <w:r w:rsidR="00985BF8">
        <w:rPr>
          <w:szCs w:val="24"/>
        </w:rPr>
        <w:t xml:space="preserve">stored </w:t>
      </w:r>
      <w:r w:rsidRPr="00EE6F9A">
        <w:rPr>
          <w:szCs w:val="24"/>
        </w:rPr>
        <w:t>in the Instruction Register (</w:t>
      </w:r>
      <w:r w:rsidRPr="00EE6F9A">
        <w:rPr>
          <w:i/>
          <w:szCs w:val="24"/>
        </w:rPr>
        <w:t>mpc_ir_e</w:t>
      </w:r>
      <w:r w:rsidRPr="00EE6F9A">
        <w:rPr>
          <w:szCs w:val="24"/>
        </w:rPr>
        <w:t>=0x00000000).</w:t>
      </w:r>
    </w:p>
    <w:p w14:paraId="32190D61" w14:textId="72DFA82A" w:rsidR="00B301D1" w:rsidRPr="00EE6F9A" w:rsidRDefault="00B301D1" w:rsidP="00082D31">
      <w:pPr>
        <w:pStyle w:val="Prrafodelista"/>
        <w:numPr>
          <w:ilvl w:val="0"/>
          <w:numId w:val="4"/>
        </w:numPr>
        <w:rPr>
          <w:szCs w:val="24"/>
        </w:rPr>
      </w:pPr>
      <w:r w:rsidRPr="00EE6F9A">
        <w:rPr>
          <w:szCs w:val="24"/>
        </w:rPr>
        <w:t>4</w:t>
      </w:r>
      <w:r w:rsidRPr="00EE6F9A">
        <w:rPr>
          <w:szCs w:val="24"/>
          <w:vertAlign w:val="superscript"/>
        </w:rPr>
        <w:t>th</w:t>
      </w:r>
      <w:r w:rsidRPr="00EE6F9A">
        <w:rPr>
          <w:szCs w:val="24"/>
        </w:rPr>
        <w:t xml:space="preserve"> cycle, E-Stage of the </w:t>
      </w:r>
      <w:r w:rsidRPr="00985BF8">
        <w:rPr>
          <w:rFonts w:ascii="Courier New" w:hAnsi="Courier New" w:cs="Courier New"/>
          <w:szCs w:val="24"/>
        </w:rPr>
        <w:t>add</w:t>
      </w:r>
      <w:r w:rsidR="00303609" w:rsidRPr="00985BF8">
        <w:rPr>
          <w:rFonts w:ascii="Courier New" w:hAnsi="Courier New" w:cs="Courier New"/>
          <w:szCs w:val="24"/>
        </w:rPr>
        <w:t>iu</w:t>
      </w:r>
      <w:r w:rsidRPr="00EE6F9A">
        <w:rPr>
          <w:szCs w:val="24"/>
        </w:rPr>
        <w:t xml:space="preserve"> instruction.</w:t>
      </w:r>
    </w:p>
    <w:p w14:paraId="783505E2" w14:textId="4A9F78A7" w:rsidR="00B301D1" w:rsidRPr="00EE6F9A" w:rsidRDefault="00B301D1" w:rsidP="00082D31">
      <w:pPr>
        <w:pStyle w:val="Prrafodelista"/>
        <w:numPr>
          <w:ilvl w:val="1"/>
          <w:numId w:val="4"/>
        </w:numPr>
        <w:rPr>
          <w:szCs w:val="24"/>
        </w:rPr>
      </w:pPr>
      <w:r w:rsidRPr="00EE6F9A">
        <w:rPr>
          <w:szCs w:val="24"/>
        </w:rPr>
        <w:t xml:space="preserve">The </w:t>
      </w:r>
      <w:r w:rsidRPr="00985BF8">
        <w:rPr>
          <w:rFonts w:ascii="Courier New" w:hAnsi="Courier New" w:cs="Courier New"/>
          <w:szCs w:val="24"/>
        </w:rPr>
        <w:t>add</w:t>
      </w:r>
      <w:r w:rsidR="00303609" w:rsidRPr="00985BF8">
        <w:rPr>
          <w:rFonts w:ascii="Courier New" w:hAnsi="Courier New" w:cs="Courier New"/>
          <w:szCs w:val="24"/>
        </w:rPr>
        <w:t>iu</w:t>
      </w:r>
      <w:r w:rsidRPr="00EE6F9A">
        <w:rPr>
          <w:szCs w:val="24"/>
        </w:rPr>
        <w:t xml:space="preserve"> instruction is </w:t>
      </w:r>
      <w:r w:rsidR="00F27CB5">
        <w:rPr>
          <w:szCs w:val="24"/>
        </w:rPr>
        <w:t xml:space="preserve">executed </w:t>
      </w:r>
      <w:r w:rsidRPr="00EE6F9A">
        <w:rPr>
          <w:szCs w:val="24"/>
        </w:rPr>
        <w:t>(</w:t>
      </w:r>
      <w:r w:rsidRPr="00EE6F9A">
        <w:rPr>
          <w:i/>
          <w:szCs w:val="24"/>
        </w:rPr>
        <w:t>mpc_ir_e</w:t>
      </w:r>
      <w:r w:rsidRPr="00EE6F9A">
        <w:rPr>
          <w:szCs w:val="24"/>
        </w:rPr>
        <w:t>=0x</w:t>
      </w:r>
      <w:r w:rsidR="00303609" w:rsidRPr="00EE6F9A">
        <w:rPr>
          <w:szCs w:val="24"/>
        </w:rPr>
        <w:t>25</w:t>
      </w:r>
      <w:r w:rsidR="00D1195B">
        <w:rPr>
          <w:szCs w:val="24"/>
        </w:rPr>
        <w:t>29</w:t>
      </w:r>
      <w:r w:rsidR="00303609" w:rsidRPr="00EE6F9A">
        <w:rPr>
          <w:szCs w:val="24"/>
        </w:rPr>
        <w:t>0001</w:t>
      </w:r>
      <w:r w:rsidRPr="00EE6F9A">
        <w:rPr>
          <w:szCs w:val="24"/>
        </w:rPr>
        <w:t>).</w:t>
      </w:r>
    </w:p>
    <w:p w14:paraId="117220F8" w14:textId="77777777" w:rsidR="00600A23" w:rsidRDefault="00600A23" w:rsidP="00600A23">
      <w:pPr>
        <w:pStyle w:val="Ttulo1"/>
        <w:numPr>
          <w:ilvl w:val="0"/>
          <w:numId w:val="1"/>
        </w:numPr>
      </w:pPr>
      <w:r>
        <w:t>Exercises</w:t>
      </w:r>
    </w:p>
    <w:p w14:paraId="257F6E4F" w14:textId="77777777" w:rsidR="008C5593" w:rsidRDefault="008C5593" w:rsidP="008C5593">
      <w:pPr>
        <w:pStyle w:val="Ttulo2"/>
        <w:numPr>
          <w:ilvl w:val="0"/>
          <w:numId w:val="0"/>
        </w:numPr>
        <w:spacing w:before="240"/>
      </w:pPr>
      <w:r>
        <w:t>Exercise 1. Analyze other branch and jump instructions</w:t>
      </w:r>
    </w:p>
    <w:p w14:paraId="66511ABC" w14:textId="63386DD8" w:rsidR="00600A23" w:rsidRDefault="008C5593" w:rsidP="008C5593">
      <w:r>
        <w:t xml:space="preserve">Simulate and analyze unconditional branches such as a </w:t>
      </w:r>
      <w:r>
        <w:rPr>
          <w:rFonts w:ascii="Courier New" w:hAnsi="Courier New" w:cs="Courier New"/>
        </w:rPr>
        <w:t>j</w:t>
      </w:r>
      <w:r>
        <w:t xml:space="preserve"> instruction or a </w:t>
      </w:r>
      <w:r>
        <w:rPr>
          <w:rFonts w:ascii="Courier New" w:hAnsi="Courier New" w:cs="Courier New"/>
        </w:rPr>
        <w:t xml:space="preserve">jal </w:t>
      </w:r>
      <w:r>
        <w:t xml:space="preserve">instruction, and other conditional branches such as the </w:t>
      </w:r>
      <w:r>
        <w:rPr>
          <w:rFonts w:ascii="Courier New" w:hAnsi="Courier New" w:cs="Courier New"/>
        </w:rPr>
        <w:t xml:space="preserve">bne </w:t>
      </w:r>
      <w:r>
        <w:t xml:space="preserve">instruction, and describe the main differences between those instructions and a </w:t>
      </w:r>
      <w:r>
        <w:rPr>
          <w:rFonts w:ascii="Courier New" w:hAnsi="Courier New" w:cs="Courier New"/>
        </w:rPr>
        <w:t xml:space="preserve">beq </w:t>
      </w:r>
      <w:r>
        <w:t>instruction</w:t>
      </w:r>
      <w:r w:rsidRPr="006119D6">
        <w:t>.</w:t>
      </w:r>
      <w:r>
        <w:t xml:space="preserve"> You can first analyze them theoretically (</w:t>
      </w:r>
      <w:r w:rsidR="00ED4A43" w:rsidRPr="00ED4A43">
        <w:fldChar w:fldCharType="begin"/>
      </w:r>
      <w:r w:rsidR="00ED4A43" w:rsidRPr="00ED4A43">
        <w:instrText xml:space="preserve"> REF _Ref469915592 \h </w:instrText>
      </w:r>
      <w:r w:rsidR="00ED4A43">
        <w:instrText xml:space="preserve"> \* MERGEFORMAT </w:instrText>
      </w:r>
      <w:r w:rsidR="00ED4A43" w:rsidRPr="00ED4A43">
        <w:fldChar w:fldCharType="separate"/>
      </w:r>
      <w:r w:rsidR="00ED4A43" w:rsidRPr="00ED4A43">
        <w:t>Table 2</w:t>
      </w:r>
      <w:r w:rsidR="00ED4A43" w:rsidRPr="00ED4A43">
        <w:fldChar w:fldCharType="end"/>
      </w:r>
      <w:r w:rsidR="00ED4A43" w:rsidRPr="00ED4A43">
        <w:t xml:space="preserve"> </w:t>
      </w:r>
      <w:r w:rsidRPr="00ED4A43">
        <w:t>provides</w:t>
      </w:r>
      <w:r>
        <w:t xml:space="preserve"> the main modules and signals related to each instruction) and then based on a simulation (you can use the Vivado project from Section 3).</w:t>
      </w:r>
    </w:p>
    <w:p w14:paraId="46902714" w14:textId="75395369" w:rsidR="00600A23" w:rsidRPr="00ED4A43" w:rsidRDefault="00ED4A43" w:rsidP="00ED4A43">
      <w:pPr>
        <w:pStyle w:val="Descripcin"/>
        <w:jc w:val="center"/>
        <w:rPr>
          <w:rFonts w:asciiTheme="minorHAnsi" w:hAnsiTheme="minorHAnsi" w:cstheme="minorHAnsi"/>
          <w:sz w:val="24"/>
          <w:szCs w:val="24"/>
        </w:rPr>
      </w:pPr>
      <w:bookmarkStart w:id="8" w:name="_Ref469915592"/>
      <w:r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8"/>
      <w:r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600A23" w:rsidRPr="00ED4A43">
        <w:rPr>
          <w:rFonts w:asciiTheme="minorHAnsi" w:hAnsiTheme="minorHAnsi" w:cstheme="minorHAnsi"/>
          <w:color w:val="0070C0"/>
          <w:sz w:val="24"/>
          <w:szCs w:val="24"/>
        </w:rPr>
        <w:t>Exercise 1: main modules and signals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6759"/>
      </w:tblGrid>
      <w:tr w:rsidR="00600A23" w:rsidRPr="00D4683B" w14:paraId="3505885F" w14:textId="77777777" w:rsidTr="00AE13DC"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7F6D8" w14:textId="7C360642" w:rsidR="00600A23" w:rsidRPr="00D4683B" w:rsidRDefault="00600A23" w:rsidP="00AE13D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j</w:t>
            </w:r>
            <w:r w:rsidRPr="0024631C">
              <w:rPr>
                <w:rFonts w:ascii="Courier New" w:eastAsia="Times New Roman" w:hAnsi="Courier New" w:cs="Courier New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instruction</w:t>
            </w:r>
          </w:p>
        </w:tc>
      </w:tr>
      <w:tr w:rsidR="00600A23" w:rsidRPr="00D4683B" w14:paraId="6E619D6D" w14:textId="77777777" w:rsidTr="00AE13DC">
        <w:tc>
          <w:tcPr>
            <w:tcW w:w="2817" w:type="dxa"/>
            <w:shd w:val="clear" w:color="auto" w:fill="0070C0"/>
          </w:tcPr>
          <w:p w14:paraId="304D7E6D" w14:textId="77777777" w:rsidR="00600A23" w:rsidRPr="00D4683B" w:rsidRDefault="00600A23" w:rsidP="00AE13DC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Module/Signal Name</w:t>
            </w:r>
          </w:p>
        </w:tc>
        <w:tc>
          <w:tcPr>
            <w:tcW w:w="6759" w:type="dxa"/>
            <w:shd w:val="clear" w:color="auto" w:fill="0070C0"/>
          </w:tcPr>
          <w:p w14:paraId="27F7F43D" w14:textId="77777777" w:rsidR="00600A23" w:rsidRPr="00D4683B" w:rsidRDefault="00600A23" w:rsidP="00AE13DC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600A23" w:rsidRPr="005E17CE" w14:paraId="0179291B" w14:textId="77777777" w:rsidTr="00AE13DC">
        <w:tc>
          <w:tcPr>
            <w:tcW w:w="2817" w:type="dxa"/>
          </w:tcPr>
          <w:p w14:paraId="31E15390" w14:textId="77777777" w:rsidR="00600A23" w:rsidRPr="005E17CE" w:rsidRDefault="00600A23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m14k_mpc_dec</w:t>
            </w:r>
          </w:p>
        </w:tc>
        <w:tc>
          <w:tcPr>
            <w:tcW w:w="6759" w:type="dxa"/>
          </w:tcPr>
          <w:p w14:paraId="2C4F839F" w14:textId="77777777" w:rsidR="00600A23" w:rsidRPr="005E17CE" w:rsidRDefault="00600A23" w:rsidP="00AE13DC">
            <w:pPr>
              <w:rPr>
                <w:rFonts w:ascii="Times New Roman" w:hAnsi="Times New Roman" w:cs="Times New Roman"/>
              </w:rPr>
            </w:pPr>
            <w:r w:rsidRPr="008C5593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MIPS32 instruction decoder</w:t>
            </w:r>
          </w:p>
        </w:tc>
      </w:tr>
      <w:tr w:rsidR="00AB310D" w:rsidRPr="00994C61" w14:paraId="5F62CE4D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5BD6CE5F" w14:textId="6AD8F44A" w:rsidR="00AB310D" w:rsidRPr="005E17CE" w:rsidRDefault="00AB310D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AB310D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mpc_jimm_e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5AB7FC9C" w14:textId="0B08F695" w:rsidR="00AB310D" w:rsidRPr="00994C61" w:rsidRDefault="00AB310D" w:rsidP="00AB3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signal computed at module </w:t>
            </w:r>
            <w:r>
              <w:rPr>
                <w:rFonts w:ascii="Times New Roman" w:hAnsi="Times New Roman" w:cs="Times New Roman"/>
                <w:b/>
              </w:rPr>
              <w:t>m14k_mpc_dec</w:t>
            </w:r>
            <w:r>
              <w:rPr>
                <w:rFonts w:ascii="Times New Roman" w:hAnsi="Times New Roman" w:cs="Times New Roman"/>
              </w:rPr>
              <w:t xml:space="preserve">, used for several tasks, which is 1 for a </w:t>
            </w:r>
            <w:r>
              <w:rPr>
                <w:rFonts w:ascii="Courier New" w:hAnsi="Courier New" w:cs="Courier New"/>
              </w:rPr>
              <w:t xml:space="preserve">j </w:t>
            </w:r>
            <w:r>
              <w:rPr>
                <w:rFonts w:ascii="Times New Roman" w:hAnsi="Times New Roman" w:cs="Times New Roman"/>
              </w:rPr>
              <w:t>instruction</w:t>
            </w:r>
          </w:p>
        </w:tc>
      </w:tr>
      <w:tr w:rsidR="00600A23" w:rsidRPr="005E17CE" w14:paraId="23AAF3B2" w14:textId="77777777" w:rsidTr="00AE13DC">
        <w:tc>
          <w:tcPr>
            <w:tcW w:w="2817" w:type="dxa"/>
          </w:tcPr>
          <w:p w14:paraId="202AA915" w14:textId="77777777" w:rsidR="00600A23" w:rsidRPr="005E17CE" w:rsidRDefault="00600A23" w:rsidP="00AE13DC">
            <w:pPr>
              <w:rPr>
                <w:rFonts w:ascii="Times New Roman" w:hAnsi="Times New Roman" w:cs="Times New Roman"/>
                <w:i/>
              </w:rPr>
            </w:pPr>
            <w:r w:rsidRPr="005E17CE">
              <w:rPr>
                <w:rFonts w:ascii="Times New Roman" w:hAnsi="Times New Roman" w:cs="Times New Roman"/>
                <w:b/>
              </w:rPr>
              <w:t>m14k_edp</w:t>
            </w:r>
          </w:p>
        </w:tc>
        <w:tc>
          <w:tcPr>
            <w:tcW w:w="6759" w:type="dxa"/>
          </w:tcPr>
          <w:p w14:paraId="1FA54DEB" w14:textId="77777777" w:rsidR="00600A23" w:rsidRPr="008C5593" w:rsidRDefault="00600A23" w:rsidP="00AE13DC">
            <w:pPr>
              <w:rPr>
                <w:rFonts w:ascii="Times New Roman" w:hAnsi="Times New Roman" w:cs="Times New Roman"/>
                <w:b/>
              </w:rPr>
            </w:pPr>
            <w:r w:rsidRPr="008C5593">
              <w:rPr>
                <w:rFonts w:ascii="Times New Roman" w:hAnsi="Times New Roman" w:cs="Times New Roman"/>
                <w:b/>
              </w:rPr>
              <w:t>Execution datapath</w:t>
            </w:r>
          </w:p>
        </w:tc>
      </w:tr>
      <w:tr w:rsidR="00600A23" w14:paraId="7BEC79D5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7053C226" w14:textId="3AC5E8E9" w:rsidR="00600A23" w:rsidRPr="005E17CE" w:rsidRDefault="00600A23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="00AB310D" w:rsidRPr="00AB310D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jaddr_e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584C2320" w14:textId="1966F7B0" w:rsidR="00600A23" w:rsidRPr="00994C61" w:rsidRDefault="00AB310D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Jump Target Address</w:t>
            </w:r>
          </w:p>
        </w:tc>
      </w:tr>
      <w:tr w:rsidR="00600A23" w:rsidRPr="00195B22" w14:paraId="4E482699" w14:textId="77777777" w:rsidTr="00AE13DC">
        <w:tc>
          <w:tcPr>
            <w:tcW w:w="9576" w:type="dxa"/>
            <w:gridSpan w:val="2"/>
            <w:shd w:val="clear" w:color="auto" w:fill="BFBFBF" w:themeFill="background1" w:themeFillShade="BF"/>
          </w:tcPr>
          <w:p w14:paraId="3A0AE035" w14:textId="7488DE26" w:rsidR="00600A23" w:rsidRPr="00195B22" w:rsidRDefault="00600A23" w:rsidP="00AE13D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 xml:space="preserve">jal </w:t>
            </w:r>
            <w:r>
              <w:rPr>
                <w:rFonts w:ascii="Times New Roman" w:eastAsia="Times New Roman" w:hAnsi="Times New Roman" w:cs="Times New Roman"/>
                <w:b/>
              </w:rPr>
              <w:t>instruction</w:t>
            </w:r>
          </w:p>
        </w:tc>
      </w:tr>
      <w:tr w:rsidR="00600A23" w:rsidRPr="00D4683B" w14:paraId="1E2606E8" w14:textId="77777777" w:rsidTr="00AE13DC">
        <w:tc>
          <w:tcPr>
            <w:tcW w:w="2817" w:type="dxa"/>
            <w:shd w:val="clear" w:color="auto" w:fill="0070C0"/>
          </w:tcPr>
          <w:p w14:paraId="40FD9127" w14:textId="77777777" w:rsidR="00600A23" w:rsidRPr="00D4683B" w:rsidRDefault="00600A23" w:rsidP="00AE13DC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6759" w:type="dxa"/>
            <w:shd w:val="clear" w:color="auto" w:fill="0070C0"/>
          </w:tcPr>
          <w:p w14:paraId="5AB64947" w14:textId="77777777" w:rsidR="00600A23" w:rsidRPr="00D4683B" w:rsidRDefault="00600A23" w:rsidP="00AE13DC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A06017" w:rsidRPr="005E17CE" w14:paraId="0EA1C21E" w14:textId="77777777" w:rsidTr="00AE13DC">
        <w:tc>
          <w:tcPr>
            <w:tcW w:w="2817" w:type="dxa"/>
          </w:tcPr>
          <w:p w14:paraId="688A5A7E" w14:textId="77777777" w:rsidR="00A06017" w:rsidRPr="005E17CE" w:rsidRDefault="00A06017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m14k_mpc_dec</w:t>
            </w:r>
          </w:p>
        </w:tc>
        <w:tc>
          <w:tcPr>
            <w:tcW w:w="6759" w:type="dxa"/>
          </w:tcPr>
          <w:p w14:paraId="1EBE8930" w14:textId="77777777" w:rsidR="00A06017" w:rsidRPr="005E17CE" w:rsidRDefault="00A06017" w:rsidP="00AE13DC">
            <w:pPr>
              <w:rPr>
                <w:rFonts w:ascii="Times New Roman" w:hAnsi="Times New Roman" w:cs="Times New Roman"/>
              </w:rPr>
            </w:pPr>
            <w:r w:rsidRPr="008C5593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MIPS32 instruction decoder</w:t>
            </w:r>
          </w:p>
        </w:tc>
      </w:tr>
      <w:tr w:rsidR="00A732EE" w:rsidRPr="00994C61" w14:paraId="5B2BFAF1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264A922C" w14:textId="77777777" w:rsidR="00A732EE" w:rsidRPr="005E17CE" w:rsidRDefault="00A732EE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AB310D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mpc_jimm_e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15D65949" w14:textId="77777777" w:rsidR="00A732EE" w:rsidRPr="00994C61" w:rsidRDefault="00A732EE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signal computed at module </w:t>
            </w:r>
            <w:r>
              <w:rPr>
                <w:rFonts w:ascii="Times New Roman" w:hAnsi="Times New Roman" w:cs="Times New Roman"/>
                <w:b/>
              </w:rPr>
              <w:t>m14k_mpc_dec</w:t>
            </w:r>
            <w:r>
              <w:rPr>
                <w:rFonts w:ascii="Times New Roman" w:hAnsi="Times New Roman" w:cs="Times New Roman"/>
              </w:rPr>
              <w:t xml:space="preserve">, used for several tasks, which is 1 for a </w:t>
            </w:r>
            <w:r>
              <w:rPr>
                <w:rFonts w:ascii="Courier New" w:hAnsi="Courier New" w:cs="Courier New"/>
              </w:rPr>
              <w:t xml:space="preserve">jal </w:t>
            </w:r>
            <w:r>
              <w:rPr>
                <w:rFonts w:ascii="Times New Roman" w:hAnsi="Times New Roman" w:cs="Times New Roman"/>
              </w:rPr>
              <w:t>instruction</w:t>
            </w:r>
          </w:p>
        </w:tc>
      </w:tr>
      <w:tr w:rsidR="00A732EE" w:rsidRPr="00994C61" w14:paraId="6416B662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78CB58DB" w14:textId="77777777" w:rsidR="00A732EE" w:rsidRPr="005E17CE" w:rsidRDefault="00A732EE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A06017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lnk31_e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2C1CB349" w14:textId="77777777" w:rsidR="00A732EE" w:rsidRPr="00994C61" w:rsidRDefault="00A732EE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signal computed at module </w:t>
            </w:r>
            <w:r>
              <w:rPr>
                <w:rFonts w:ascii="Times New Roman" w:hAnsi="Times New Roman" w:cs="Times New Roman"/>
                <w:b/>
              </w:rPr>
              <w:t>m14k_mpc_dec</w:t>
            </w:r>
            <w:r>
              <w:rPr>
                <w:rFonts w:ascii="Times New Roman" w:hAnsi="Times New Roman" w:cs="Times New Roman"/>
              </w:rPr>
              <w:t xml:space="preserve">, which is 1 for a </w:t>
            </w:r>
            <w:r>
              <w:rPr>
                <w:rFonts w:ascii="Courier New" w:hAnsi="Courier New" w:cs="Courier New"/>
              </w:rPr>
              <w:t xml:space="preserve">jal </w:t>
            </w:r>
            <w:r>
              <w:rPr>
                <w:rFonts w:ascii="Times New Roman" w:hAnsi="Times New Roman" w:cs="Times New Roman"/>
              </w:rPr>
              <w:t xml:space="preserve">instruction and which has an effect on </w:t>
            </w:r>
            <w:r w:rsidRPr="00A06017">
              <w:rPr>
                <w:rFonts w:ascii="Times New Roman" w:hAnsi="Times New Roman" w:cs="Times New Roman"/>
                <w:i/>
              </w:rPr>
              <w:t>dest_e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A06017">
              <w:rPr>
                <w:rFonts w:ascii="Times New Roman" w:hAnsi="Times New Roman" w:cs="Times New Roman"/>
                <w:i/>
              </w:rPr>
              <w:t>maj_vd_e</w:t>
            </w:r>
          </w:p>
        </w:tc>
      </w:tr>
      <w:tr w:rsidR="00A732EE" w:rsidRPr="005E17CE" w14:paraId="51CF9273" w14:textId="77777777" w:rsidTr="00AE13DC">
        <w:tc>
          <w:tcPr>
            <w:tcW w:w="2817" w:type="dxa"/>
          </w:tcPr>
          <w:p w14:paraId="30D28E22" w14:textId="572448DA" w:rsidR="00A732EE" w:rsidRPr="005E17CE" w:rsidRDefault="00A732EE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6759" w:type="dxa"/>
          </w:tcPr>
          <w:p w14:paraId="18A37516" w14:textId="2936613A" w:rsidR="00A732EE" w:rsidRPr="005E17CE" w:rsidRDefault="00A732EE" w:rsidP="00A732EE">
            <w:pPr>
              <w:rPr>
                <w:rFonts w:ascii="Times New Roman" w:hAnsi="Times New Roman" w:cs="Times New Roman"/>
              </w:rPr>
            </w:pPr>
            <w:r w:rsidRPr="008C5593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Control</w:t>
            </w:r>
          </w:p>
        </w:tc>
      </w:tr>
      <w:tr w:rsidR="00A732EE" w:rsidRPr="00994C61" w14:paraId="7C7D75D9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4146DCF2" w14:textId="319A521A" w:rsidR="00A732EE" w:rsidRPr="005E17CE" w:rsidRDefault="00A732EE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A732EE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mpc_lnksel_m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5697113F" w14:textId="32ADBBC5" w:rsidR="00A732EE" w:rsidRPr="00994C61" w:rsidRDefault="00A732EE" w:rsidP="00A73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signal computed at module </w:t>
            </w:r>
            <w:r>
              <w:rPr>
                <w:rFonts w:ascii="Times New Roman" w:hAnsi="Times New Roman" w:cs="Times New Roman"/>
                <w:b/>
              </w:rPr>
              <w:t>m14k_mpc_ctl</w:t>
            </w:r>
            <w:r>
              <w:rPr>
                <w:rFonts w:ascii="Times New Roman" w:hAnsi="Times New Roman" w:cs="Times New Roman"/>
              </w:rPr>
              <w:t xml:space="preserve">, which is 1 for a </w:t>
            </w:r>
            <w:r>
              <w:rPr>
                <w:rFonts w:ascii="Courier New" w:hAnsi="Courier New" w:cs="Courier New"/>
              </w:rPr>
              <w:t xml:space="preserve">jal </w:t>
            </w:r>
            <w:r>
              <w:rPr>
                <w:rFonts w:ascii="Times New Roman" w:hAnsi="Times New Roman" w:cs="Times New Roman"/>
              </w:rPr>
              <w:t xml:space="preserve">instruction and is used in multiplexer </w:t>
            </w:r>
            <w:r w:rsidRPr="00A732EE">
              <w:rPr>
                <w:rFonts w:ascii="Times New Roman" w:hAnsi="Times New Roman" w:cs="Times New Roman"/>
                <w:i/>
              </w:rPr>
              <w:t>_sp_m_31_0_</w:t>
            </w:r>
          </w:p>
        </w:tc>
      </w:tr>
      <w:tr w:rsidR="00A06017" w:rsidRPr="00994C61" w14:paraId="193B8EAB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6EA0BDE8" w14:textId="43F6DA25" w:rsidR="00A06017" w:rsidRPr="005E17CE" w:rsidRDefault="00A06017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="007B68A6" w:rsidRPr="007B68A6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mpc_alusel_m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27A25249" w14:textId="48D72B20" w:rsidR="00A06017" w:rsidRPr="00994C61" w:rsidRDefault="00A06017" w:rsidP="007B6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signal computed at module </w:t>
            </w:r>
            <w:r w:rsidR="007B68A6">
              <w:rPr>
                <w:rFonts w:ascii="Times New Roman" w:hAnsi="Times New Roman" w:cs="Times New Roman"/>
                <w:b/>
              </w:rPr>
              <w:t>m14k_mpc_ctl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7B68A6">
              <w:rPr>
                <w:rFonts w:ascii="Times New Roman" w:hAnsi="Times New Roman" w:cs="Times New Roman"/>
              </w:rPr>
              <w:t xml:space="preserve">which is 0 for a </w:t>
            </w:r>
            <w:r w:rsidR="007B68A6" w:rsidRPr="007B68A6">
              <w:rPr>
                <w:rFonts w:ascii="Courier New" w:hAnsi="Courier New" w:cs="Courier New"/>
              </w:rPr>
              <w:t>jal</w:t>
            </w:r>
            <w:r w:rsidR="007B68A6">
              <w:rPr>
                <w:rFonts w:ascii="Times New Roman" w:hAnsi="Times New Roman" w:cs="Times New Roman"/>
              </w:rPr>
              <w:t xml:space="preserve"> instruction and is </w:t>
            </w:r>
            <w:r>
              <w:rPr>
                <w:rFonts w:ascii="Times New Roman" w:hAnsi="Times New Roman" w:cs="Times New Roman"/>
              </w:rPr>
              <w:t xml:space="preserve">used </w:t>
            </w:r>
            <w:r w:rsidR="007B68A6">
              <w:rPr>
                <w:rFonts w:ascii="Times New Roman" w:hAnsi="Times New Roman" w:cs="Times New Roman"/>
              </w:rPr>
              <w:t xml:space="preserve">in multiplexer </w:t>
            </w:r>
            <w:r w:rsidR="007B68A6" w:rsidRPr="007B68A6">
              <w:rPr>
                <w:rFonts w:ascii="Times New Roman" w:hAnsi="Times New Roman" w:cs="Times New Roman"/>
                <w:i/>
              </w:rPr>
              <w:t>_asp_nodsp_m_31_0_</w:t>
            </w:r>
          </w:p>
        </w:tc>
      </w:tr>
      <w:tr w:rsidR="00A06017" w:rsidRPr="005E17CE" w14:paraId="7D6B31FC" w14:textId="77777777" w:rsidTr="00AE13DC">
        <w:tc>
          <w:tcPr>
            <w:tcW w:w="2817" w:type="dxa"/>
          </w:tcPr>
          <w:p w14:paraId="1CDCE8ED" w14:textId="77777777" w:rsidR="00A06017" w:rsidRPr="005E17CE" w:rsidRDefault="00A06017" w:rsidP="00AE13DC">
            <w:pPr>
              <w:rPr>
                <w:rFonts w:ascii="Times New Roman" w:hAnsi="Times New Roman" w:cs="Times New Roman"/>
                <w:i/>
              </w:rPr>
            </w:pPr>
            <w:r w:rsidRPr="005E17CE">
              <w:rPr>
                <w:rFonts w:ascii="Times New Roman" w:hAnsi="Times New Roman" w:cs="Times New Roman"/>
                <w:b/>
              </w:rPr>
              <w:t>m14k_edp</w:t>
            </w:r>
          </w:p>
        </w:tc>
        <w:tc>
          <w:tcPr>
            <w:tcW w:w="6759" w:type="dxa"/>
          </w:tcPr>
          <w:p w14:paraId="61E0856B" w14:textId="77777777" w:rsidR="00A06017" w:rsidRPr="008C5593" w:rsidRDefault="00A06017" w:rsidP="00AE13DC">
            <w:pPr>
              <w:rPr>
                <w:rFonts w:ascii="Times New Roman" w:hAnsi="Times New Roman" w:cs="Times New Roman"/>
                <w:b/>
              </w:rPr>
            </w:pPr>
            <w:r w:rsidRPr="008C5593">
              <w:rPr>
                <w:rFonts w:ascii="Times New Roman" w:hAnsi="Times New Roman" w:cs="Times New Roman"/>
                <w:b/>
              </w:rPr>
              <w:t>Execution datapath</w:t>
            </w:r>
          </w:p>
        </w:tc>
      </w:tr>
      <w:tr w:rsidR="00A732EE" w:rsidRPr="00994C61" w14:paraId="1B6ED54A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5E9DAC37" w14:textId="77777777" w:rsidR="00A732EE" w:rsidRPr="005E17CE" w:rsidRDefault="00A732EE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AB310D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jaddr_e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61E4A3DA" w14:textId="77777777" w:rsidR="00A732EE" w:rsidRPr="00994C61" w:rsidRDefault="00A732EE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Jump Target Address</w:t>
            </w:r>
          </w:p>
        </w:tc>
      </w:tr>
      <w:tr w:rsidR="00A06017" w:rsidRPr="00994C61" w14:paraId="64D5195C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146981C4" w14:textId="5352E5CC" w:rsidR="00A06017" w:rsidRPr="005E17CE" w:rsidRDefault="00A06017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="00A732EE" w:rsidRPr="00A732EE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x_pc_hold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2EA4015D" w14:textId="39A7B926" w:rsidR="00A06017" w:rsidRPr="00994C61" w:rsidRDefault="00A732EE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</w:t>
            </w:r>
            <w:r w:rsidRPr="00A732EE">
              <w:rPr>
                <w:rFonts w:ascii="Times New Roman" w:hAnsi="Times New Roman" w:cs="Times New Roman"/>
              </w:rPr>
              <w:t>of the second instruction following the branch</w:t>
            </w:r>
          </w:p>
        </w:tc>
      </w:tr>
      <w:tr w:rsidR="00600A23" w14:paraId="19DB940B" w14:textId="77777777" w:rsidTr="00AE13DC"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FEEDE" w14:textId="613EDD79" w:rsidR="00600A23" w:rsidRPr="005E17CE" w:rsidRDefault="00600A23" w:rsidP="00AE13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eastAsia="Times New Roman" w:hAnsi="Courier New" w:cs="Courier New"/>
                <w:b/>
              </w:rPr>
              <w:t xml:space="preserve">bne </w:t>
            </w:r>
            <w:r>
              <w:rPr>
                <w:rFonts w:ascii="Times New Roman" w:eastAsia="Times New Roman" w:hAnsi="Times New Roman" w:cs="Times New Roman"/>
                <w:b/>
              </w:rPr>
              <w:t>instruction</w:t>
            </w:r>
          </w:p>
        </w:tc>
      </w:tr>
      <w:tr w:rsidR="00600A23" w:rsidRPr="008234B8" w14:paraId="4D26E542" w14:textId="77777777" w:rsidTr="00AE13DC">
        <w:tc>
          <w:tcPr>
            <w:tcW w:w="2817" w:type="dxa"/>
            <w:shd w:val="clear" w:color="auto" w:fill="0070C0"/>
          </w:tcPr>
          <w:p w14:paraId="17CB28DD" w14:textId="77777777" w:rsidR="00600A23" w:rsidRPr="008234B8" w:rsidRDefault="00600A23" w:rsidP="00AE13DC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234B8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6759" w:type="dxa"/>
            <w:shd w:val="clear" w:color="auto" w:fill="0070C0"/>
          </w:tcPr>
          <w:p w14:paraId="67EB68F8" w14:textId="77777777" w:rsidR="00600A23" w:rsidRPr="008234B8" w:rsidRDefault="00600A23" w:rsidP="00AE13DC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234B8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600A23" w:rsidRPr="005E17CE" w14:paraId="4C00D3CE" w14:textId="77777777" w:rsidTr="00AE13DC">
        <w:tc>
          <w:tcPr>
            <w:tcW w:w="2817" w:type="dxa"/>
          </w:tcPr>
          <w:p w14:paraId="6835F5C8" w14:textId="77777777" w:rsidR="00600A23" w:rsidRPr="005E17CE" w:rsidRDefault="00600A23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6759" w:type="dxa"/>
          </w:tcPr>
          <w:p w14:paraId="7922ED91" w14:textId="77777777" w:rsidR="00600A23" w:rsidRPr="005E17CE" w:rsidRDefault="00600A23" w:rsidP="00AE13DC">
            <w:pPr>
              <w:rPr>
                <w:rFonts w:ascii="Times New Roman" w:hAnsi="Times New Roman" w:cs="Times New Roman"/>
              </w:rPr>
            </w:pPr>
            <w:r w:rsidRPr="008C5593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Control</w:t>
            </w:r>
          </w:p>
        </w:tc>
      </w:tr>
      <w:tr w:rsidR="003D4354" w:rsidRPr="00994C61" w14:paraId="4879E026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4359678F" w14:textId="12416F33" w:rsidR="003D4354" w:rsidRPr="005E17CE" w:rsidRDefault="003D4354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3D4354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cnd_neq_en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57E6B350" w14:textId="25BFEE20" w:rsidR="003D4354" w:rsidRPr="00994C61" w:rsidRDefault="003D4354" w:rsidP="00AE13DC">
            <w:pPr>
              <w:rPr>
                <w:rFonts w:ascii="Times New Roman" w:hAnsi="Times New Roman" w:cs="Times New Roman"/>
              </w:rPr>
            </w:pPr>
            <w:r w:rsidRPr="003D4354">
              <w:rPr>
                <w:rFonts w:ascii="Times New Roman" w:hAnsi="Times New Roman" w:cs="Times New Roman"/>
              </w:rPr>
              <w:t>Condition will be true if edp_cndeq_e == 0</w:t>
            </w:r>
          </w:p>
        </w:tc>
      </w:tr>
      <w:tr w:rsidR="00600A23" w:rsidRPr="005E17CE" w14:paraId="719C60A8" w14:textId="77777777" w:rsidTr="00AE13DC">
        <w:tc>
          <w:tcPr>
            <w:tcW w:w="2817" w:type="dxa"/>
          </w:tcPr>
          <w:p w14:paraId="7BFDD13F" w14:textId="77777777" w:rsidR="00600A23" w:rsidRPr="005E17CE" w:rsidRDefault="00600A23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m14k_mpc_dec</w:t>
            </w:r>
          </w:p>
        </w:tc>
        <w:tc>
          <w:tcPr>
            <w:tcW w:w="6759" w:type="dxa"/>
          </w:tcPr>
          <w:p w14:paraId="535150FA" w14:textId="77777777" w:rsidR="00600A23" w:rsidRPr="005E17CE" w:rsidRDefault="00600A23" w:rsidP="00AE13DC">
            <w:pPr>
              <w:rPr>
                <w:rFonts w:ascii="Times New Roman" w:hAnsi="Times New Roman" w:cs="Times New Roman"/>
              </w:rPr>
            </w:pPr>
            <w:r w:rsidRPr="008C5593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MIPS32 instruction decoder</w:t>
            </w:r>
          </w:p>
        </w:tc>
      </w:tr>
      <w:tr w:rsidR="003238B8" w:rsidRPr="00994C61" w14:paraId="2FF2B197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4D02C8B7" w14:textId="24FD0578" w:rsidR="003238B8" w:rsidRPr="005E17CE" w:rsidRDefault="003238B8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3238B8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br_ne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7EDAEE3E" w14:textId="1A09B05B" w:rsidR="003238B8" w:rsidRPr="00994C61" w:rsidRDefault="003238B8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on not equal</w:t>
            </w:r>
          </w:p>
        </w:tc>
      </w:tr>
    </w:tbl>
    <w:p w14:paraId="398801D9" w14:textId="0EF39417" w:rsidR="00600A23" w:rsidRDefault="00600A23" w:rsidP="00600A23">
      <w:pPr>
        <w:pStyle w:val="Ttulo2"/>
        <w:numPr>
          <w:ilvl w:val="0"/>
          <w:numId w:val="0"/>
        </w:numPr>
        <w:ind w:left="357" w:hanging="357"/>
      </w:pPr>
      <w:r>
        <w:t>Exercise 2. Analyze control signals</w:t>
      </w:r>
    </w:p>
    <w:p w14:paraId="2CD6E1DF" w14:textId="1EEEA1C1" w:rsidR="00DB3F60" w:rsidRPr="006119D6" w:rsidRDefault="00DB3F60" w:rsidP="00DB3F60">
      <w:pPr>
        <w:rPr>
          <w:szCs w:val="24"/>
        </w:rPr>
      </w:pPr>
      <w:r>
        <w:t>Sketch the hardware that feeds the following control signals</w:t>
      </w:r>
      <w:r>
        <w:rPr>
          <w:szCs w:val="24"/>
        </w:rPr>
        <w:t xml:space="preserve">, used at the Pre-I-Stage for selecting in multiplexer </w:t>
      </w:r>
      <w:r w:rsidRPr="00DB3F60">
        <w:rPr>
          <w:i/>
          <w:szCs w:val="24"/>
        </w:rPr>
        <w:t>_edp_iva_p_n_31_0_</w:t>
      </w:r>
      <w:r>
        <w:rPr>
          <w:szCs w:val="24"/>
        </w:rPr>
        <w:t xml:space="preserve"> the next PC (</w:t>
      </w:r>
      <w:r w:rsidR="00683E59" w:rsidRPr="0074555C">
        <w:fldChar w:fldCharType="begin"/>
      </w:r>
      <w:r w:rsidR="00683E59" w:rsidRPr="0074555C">
        <w:instrText xml:space="preserve"> REF _Ref469914923 \h </w:instrText>
      </w:r>
      <w:r w:rsidR="00683E59">
        <w:instrText xml:space="preserve"> \* MERGEFORMAT </w:instrText>
      </w:r>
      <w:r w:rsidR="00683E59" w:rsidRPr="0074555C">
        <w:fldChar w:fldCharType="separate"/>
      </w:r>
      <w:r w:rsidR="00683E59" w:rsidRPr="0074555C">
        <w:t>Figure 3</w:t>
      </w:r>
      <w:r w:rsidR="00683E59" w:rsidRPr="0074555C">
        <w:fldChar w:fldCharType="end"/>
      </w:r>
      <w:r>
        <w:rPr>
          <w:szCs w:val="24"/>
        </w:rPr>
        <w:t xml:space="preserve">). </w:t>
      </w:r>
      <w:r w:rsidR="00ED4A43" w:rsidRPr="00ED4A43">
        <w:fldChar w:fldCharType="begin"/>
      </w:r>
      <w:r w:rsidR="00ED4A43" w:rsidRPr="00ED4A43">
        <w:instrText xml:space="preserve"> REF _Ref469915642 \h </w:instrText>
      </w:r>
      <w:r w:rsidR="00ED4A43">
        <w:instrText xml:space="preserve"> \* MERGEFORMAT </w:instrText>
      </w:r>
      <w:r w:rsidR="00ED4A43" w:rsidRPr="00ED4A43">
        <w:fldChar w:fldCharType="separate"/>
      </w:r>
      <w:r w:rsidR="00ED4A43" w:rsidRPr="00ED4A43">
        <w:t>Table 3</w:t>
      </w:r>
      <w:r w:rsidR="00ED4A43" w:rsidRPr="00ED4A43">
        <w:fldChar w:fldCharType="end"/>
      </w:r>
      <w:r w:rsidR="00ED4A43">
        <w:rPr>
          <w:szCs w:val="24"/>
        </w:rPr>
        <w:t xml:space="preserve"> </w:t>
      </w:r>
      <w:r>
        <w:t xml:space="preserve">provides the main modules and signals related </w:t>
      </w:r>
      <w:r w:rsidR="008C5593">
        <w:t xml:space="preserve">to </w:t>
      </w:r>
      <w:r>
        <w:t>these control signals</w:t>
      </w:r>
      <w:r>
        <w:rPr>
          <w:szCs w:val="24"/>
        </w:rPr>
        <w:t>.</w:t>
      </w:r>
    </w:p>
    <w:p w14:paraId="4AA3F82F" w14:textId="5EE8E181" w:rsidR="00DB3F60" w:rsidRPr="00DB3F60" w:rsidRDefault="00343D32" w:rsidP="00DB3F60">
      <w:pPr>
        <w:pStyle w:val="Prrafodelista"/>
        <w:numPr>
          <w:ilvl w:val="0"/>
          <w:numId w:val="4"/>
        </w:numPr>
        <w:rPr>
          <w:i/>
          <w:szCs w:val="24"/>
        </w:rPr>
      </w:pPr>
      <w:r>
        <w:rPr>
          <w:i/>
        </w:rPr>
        <w:t>mpc_</w:t>
      </w:r>
      <w:r w:rsidR="00DB3F60" w:rsidRPr="00DB3F60">
        <w:rPr>
          <w:i/>
        </w:rPr>
        <w:t>eqcond_e / eqcond_e</w:t>
      </w:r>
    </w:p>
    <w:p w14:paraId="3C570A1C" w14:textId="19231425" w:rsidR="00DB3F60" w:rsidRPr="00ED4A43" w:rsidRDefault="00ED4A43" w:rsidP="00ED4A43">
      <w:pPr>
        <w:pStyle w:val="Descripcin"/>
        <w:jc w:val="center"/>
        <w:rPr>
          <w:rFonts w:asciiTheme="minorHAnsi" w:hAnsiTheme="minorHAnsi" w:cstheme="minorHAnsi"/>
          <w:sz w:val="24"/>
          <w:szCs w:val="24"/>
        </w:rPr>
      </w:pPr>
      <w:bookmarkStart w:id="9" w:name="_Ref469915642"/>
      <w:r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3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9"/>
      <w:r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DB3F60" w:rsidRPr="00ED4A43">
        <w:rPr>
          <w:rFonts w:asciiTheme="minorHAnsi" w:hAnsiTheme="minorHAnsi" w:cstheme="minorHAnsi"/>
          <w:color w:val="0070C0"/>
          <w:sz w:val="24"/>
          <w:szCs w:val="24"/>
        </w:rPr>
        <w:t>Exercise 2: main modules and signals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6759"/>
      </w:tblGrid>
      <w:tr w:rsidR="00DB3F60" w:rsidRPr="008234B8" w14:paraId="330F4530" w14:textId="77777777" w:rsidTr="00AE13DC">
        <w:tc>
          <w:tcPr>
            <w:tcW w:w="2817" w:type="dxa"/>
            <w:shd w:val="clear" w:color="auto" w:fill="0070C0"/>
          </w:tcPr>
          <w:p w14:paraId="7E842F10" w14:textId="77777777" w:rsidR="00DB3F60" w:rsidRPr="008234B8" w:rsidRDefault="00DB3F60" w:rsidP="00AE13DC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234B8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6759" w:type="dxa"/>
            <w:shd w:val="clear" w:color="auto" w:fill="0070C0"/>
          </w:tcPr>
          <w:p w14:paraId="300E6396" w14:textId="77777777" w:rsidR="00DB3F60" w:rsidRPr="008234B8" w:rsidRDefault="00DB3F60" w:rsidP="00AE13DC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234B8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307444" w:rsidRPr="005E17CE" w14:paraId="702DBD48" w14:textId="77777777" w:rsidTr="00AE13DC">
        <w:tc>
          <w:tcPr>
            <w:tcW w:w="2817" w:type="dxa"/>
          </w:tcPr>
          <w:p w14:paraId="479DC381" w14:textId="77777777" w:rsidR="00307444" w:rsidRPr="005E17CE" w:rsidRDefault="00307444" w:rsidP="00AE13DC">
            <w:pPr>
              <w:rPr>
                <w:rFonts w:ascii="Times New Roman" w:hAnsi="Times New Roman" w:cs="Times New Roman"/>
                <w:i/>
              </w:rPr>
            </w:pPr>
            <w:r w:rsidRPr="005E17CE">
              <w:rPr>
                <w:rFonts w:ascii="Times New Roman" w:hAnsi="Times New Roman" w:cs="Times New Roman"/>
                <w:b/>
              </w:rPr>
              <w:t>m14k_edp</w:t>
            </w:r>
          </w:p>
        </w:tc>
        <w:tc>
          <w:tcPr>
            <w:tcW w:w="6759" w:type="dxa"/>
          </w:tcPr>
          <w:p w14:paraId="0A62178A" w14:textId="77777777" w:rsidR="00307444" w:rsidRPr="008C5593" w:rsidRDefault="00307444" w:rsidP="00AE13DC">
            <w:pPr>
              <w:rPr>
                <w:rFonts w:ascii="Times New Roman" w:hAnsi="Times New Roman" w:cs="Times New Roman"/>
                <w:b/>
              </w:rPr>
            </w:pPr>
            <w:r w:rsidRPr="008C5593">
              <w:rPr>
                <w:rFonts w:ascii="Times New Roman" w:hAnsi="Times New Roman" w:cs="Times New Roman"/>
                <w:b/>
              </w:rPr>
              <w:t>Execution datapath</w:t>
            </w:r>
          </w:p>
        </w:tc>
      </w:tr>
      <w:tr w:rsidR="00307444" w:rsidRPr="00994C61" w14:paraId="24B17C58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25C35D2F" w14:textId="70F0CC3D" w:rsidR="00307444" w:rsidRPr="005E17CE" w:rsidRDefault="00307444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307444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edp_cndeq_e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52DA8873" w14:textId="0654D400" w:rsidR="00307444" w:rsidRPr="00994C61" w:rsidRDefault="00307444" w:rsidP="00AE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the comparison</w:t>
            </w:r>
          </w:p>
        </w:tc>
      </w:tr>
      <w:tr w:rsidR="00DB3F60" w:rsidRPr="005E17CE" w14:paraId="4CF16BB5" w14:textId="77777777" w:rsidTr="00AE13DC">
        <w:tc>
          <w:tcPr>
            <w:tcW w:w="2817" w:type="dxa"/>
          </w:tcPr>
          <w:p w14:paraId="6BDE1827" w14:textId="77777777" w:rsidR="00DB3F60" w:rsidRPr="005E17CE" w:rsidRDefault="00DB3F60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6759" w:type="dxa"/>
          </w:tcPr>
          <w:p w14:paraId="42518894" w14:textId="77777777" w:rsidR="00DB3F60" w:rsidRPr="005E17CE" w:rsidRDefault="00DB3F60" w:rsidP="00AE13DC">
            <w:pPr>
              <w:rPr>
                <w:rFonts w:ascii="Times New Roman" w:hAnsi="Times New Roman" w:cs="Times New Roman"/>
              </w:rPr>
            </w:pPr>
            <w:r w:rsidRPr="008C5593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Control</w:t>
            </w:r>
          </w:p>
        </w:tc>
      </w:tr>
      <w:tr w:rsidR="00DB3F60" w:rsidRPr="00994C61" w14:paraId="0B563716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64BDE5B4" w14:textId="6757A5E5" w:rsidR="00DB3F60" w:rsidRPr="005E17CE" w:rsidRDefault="00DB3F60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="00307444" w:rsidRPr="00307444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cnd_eq_en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64221A42" w14:textId="0FC92ADD" w:rsidR="00DB3F60" w:rsidRPr="00994C61" w:rsidRDefault="00307444" w:rsidP="00AE13DC">
            <w:pPr>
              <w:rPr>
                <w:rFonts w:ascii="Times New Roman" w:hAnsi="Times New Roman" w:cs="Times New Roman"/>
              </w:rPr>
            </w:pPr>
            <w:r w:rsidRPr="00307444">
              <w:rPr>
                <w:rFonts w:ascii="Times New Roman" w:hAnsi="Times New Roman" w:cs="Times New Roman"/>
              </w:rPr>
              <w:t>Condition will be true if edp_cndeq_e == 1</w:t>
            </w:r>
          </w:p>
        </w:tc>
      </w:tr>
      <w:tr w:rsidR="00DB3F60" w:rsidRPr="005E17CE" w14:paraId="5964D659" w14:textId="77777777" w:rsidTr="00AE13DC">
        <w:tc>
          <w:tcPr>
            <w:tcW w:w="2817" w:type="dxa"/>
          </w:tcPr>
          <w:p w14:paraId="058C0A0F" w14:textId="77777777" w:rsidR="00DB3F60" w:rsidRPr="005E17CE" w:rsidRDefault="00DB3F60" w:rsidP="00AE13D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m14k_mpc_dec</w:t>
            </w:r>
          </w:p>
        </w:tc>
        <w:tc>
          <w:tcPr>
            <w:tcW w:w="6759" w:type="dxa"/>
          </w:tcPr>
          <w:p w14:paraId="686A845D" w14:textId="77777777" w:rsidR="00DB3F60" w:rsidRPr="005E17CE" w:rsidRDefault="00DB3F60" w:rsidP="00AE13DC">
            <w:pPr>
              <w:rPr>
                <w:rFonts w:ascii="Times New Roman" w:hAnsi="Times New Roman" w:cs="Times New Roman"/>
              </w:rPr>
            </w:pPr>
            <w:r w:rsidRPr="008C5593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MIPS32 instruction decoder</w:t>
            </w:r>
          </w:p>
        </w:tc>
      </w:tr>
      <w:tr w:rsidR="00DB3F60" w:rsidRPr="00994C61" w14:paraId="548952A3" w14:textId="77777777" w:rsidTr="00AE13DC">
        <w:tc>
          <w:tcPr>
            <w:tcW w:w="2817" w:type="dxa"/>
            <w:tcBorders>
              <w:bottom w:val="single" w:sz="4" w:space="0" w:color="auto"/>
            </w:tcBorders>
          </w:tcPr>
          <w:p w14:paraId="0C800A1F" w14:textId="16607209" w:rsidR="00DB3F60" w:rsidRPr="005E17CE" w:rsidRDefault="00DB3F60" w:rsidP="00AE13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="00307444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br_</w:t>
            </w:r>
            <w:r w:rsidRPr="003238B8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e</w:t>
            </w:r>
            <w:r w:rsidR="00307444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q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27110F6B" w14:textId="7F55C0CD" w:rsidR="00DB3F60" w:rsidRPr="00994C61" w:rsidRDefault="00DB3F60" w:rsidP="00307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on equal</w:t>
            </w:r>
          </w:p>
        </w:tc>
      </w:tr>
    </w:tbl>
    <w:p w14:paraId="5353CA05" w14:textId="7893B7C2" w:rsidR="00600A23" w:rsidRDefault="00600A23" w:rsidP="00600A23">
      <w:pPr>
        <w:pStyle w:val="Ttulo2"/>
        <w:numPr>
          <w:ilvl w:val="0"/>
          <w:numId w:val="0"/>
        </w:numPr>
      </w:pPr>
      <w:r>
        <w:lastRenderedPageBreak/>
        <w:t xml:space="preserve">Exercise 3. Adding new instructions to the soft-core: Branch </w:t>
      </w:r>
      <w:r w:rsidR="00FC27CE">
        <w:t xml:space="preserve">if Equal </w:t>
      </w:r>
      <w:r>
        <w:t xml:space="preserve">Compact </w:t>
      </w:r>
      <w:r w:rsidR="003D36E7">
        <w:t>(</w:t>
      </w:r>
      <w:r>
        <w:rPr>
          <w:rFonts w:ascii="Courier New" w:hAnsi="Courier New" w:cs="Courier New"/>
        </w:rPr>
        <w:t>b</w:t>
      </w:r>
      <w:r w:rsidR="00FC27CE">
        <w:rPr>
          <w:rFonts w:ascii="Courier New" w:hAnsi="Courier New" w:cs="Courier New"/>
        </w:rPr>
        <w:t>eq</w:t>
      </w:r>
      <w:r>
        <w:rPr>
          <w:rFonts w:ascii="Courier New" w:hAnsi="Courier New" w:cs="Courier New"/>
        </w:rPr>
        <w:t>c</w:t>
      </w:r>
      <w:r w:rsidR="003D36E7" w:rsidRPr="003D36E7">
        <w:rPr>
          <w:rFonts w:cs="Courier New"/>
        </w:rPr>
        <w:t>)</w:t>
      </w:r>
    </w:p>
    <w:p w14:paraId="4B3BB414" w14:textId="7AFA3831" w:rsidR="00955486" w:rsidRPr="00955486" w:rsidRDefault="00955486" w:rsidP="00614CC2">
      <w:pPr>
        <w:rPr>
          <w:szCs w:val="24"/>
        </w:rPr>
      </w:pPr>
      <w:r w:rsidRPr="00955486">
        <w:t xml:space="preserve">In ISA Release-6, MIPS included </w:t>
      </w:r>
      <w:r w:rsidR="004560F3">
        <w:t xml:space="preserve">new </w:t>
      </w:r>
      <w:r w:rsidRPr="00955486">
        <w:t>Branch Compact instructions</w:t>
      </w:r>
      <w:r w:rsidR="004560F3">
        <w:t xml:space="preserve">, and, by contrast, removed </w:t>
      </w:r>
      <w:r w:rsidRPr="00955486">
        <w:t>Branch Likely instructions.</w:t>
      </w:r>
      <w:r w:rsidR="00614CC2">
        <w:t xml:space="preserve"> </w:t>
      </w:r>
      <w:r>
        <w:rPr>
          <w:szCs w:val="24"/>
        </w:rPr>
        <w:t xml:space="preserve">The purpose of this lab is </w:t>
      </w:r>
      <w:r w:rsidR="004560F3">
        <w:rPr>
          <w:szCs w:val="24"/>
        </w:rPr>
        <w:t xml:space="preserve">to change </w:t>
      </w:r>
      <w:r>
        <w:rPr>
          <w:szCs w:val="24"/>
        </w:rPr>
        <w:t xml:space="preserve">the functionality of instruction </w:t>
      </w:r>
      <w:r w:rsidR="004560F3" w:rsidRPr="004560F3">
        <w:rPr>
          <w:rFonts w:ascii="Courier New" w:hAnsi="Courier New" w:cs="Courier New"/>
          <w:szCs w:val="24"/>
        </w:rPr>
        <w:t>beql</w:t>
      </w:r>
      <w:r w:rsidR="004560F3" w:rsidRPr="004560F3">
        <w:rPr>
          <w:rFonts w:ascii="Courier New" w:hAnsi="Courier New" w:cs="Courier New"/>
          <w:i/>
          <w:szCs w:val="24"/>
        </w:rPr>
        <w:t xml:space="preserve"> </w:t>
      </w:r>
      <w:r w:rsidR="00226A3F">
        <w:rPr>
          <w:szCs w:val="24"/>
        </w:rPr>
        <w:t xml:space="preserve">(i.e. </w:t>
      </w:r>
      <w:r w:rsidR="004560F3">
        <w:rPr>
          <w:szCs w:val="24"/>
        </w:rPr>
        <w:t xml:space="preserve">to remove </w:t>
      </w:r>
      <w:r w:rsidR="00226A3F">
        <w:rPr>
          <w:szCs w:val="24"/>
        </w:rPr>
        <w:t xml:space="preserve">the </w:t>
      </w:r>
      <w:r w:rsidR="00FC27CE" w:rsidRPr="00AC7DE5">
        <w:rPr>
          <w:i/>
          <w:szCs w:val="24"/>
        </w:rPr>
        <w:t>Branch if Equal Likely</w:t>
      </w:r>
      <w:r w:rsidR="00FC27CE">
        <w:rPr>
          <w:i/>
          <w:szCs w:val="24"/>
        </w:rPr>
        <w:t xml:space="preserve"> </w:t>
      </w:r>
      <w:r w:rsidR="00226A3F">
        <w:rPr>
          <w:szCs w:val="24"/>
        </w:rPr>
        <w:t xml:space="preserve">instruction) </w:t>
      </w:r>
      <w:r>
        <w:rPr>
          <w:szCs w:val="24"/>
        </w:rPr>
        <w:t xml:space="preserve">for the functionality of </w:t>
      </w:r>
      <w:r w:rsidR="004560F3">
        <w:rPr>
          <w:szCs w:val="24"/>
        </w:rPr>
        <w:t xml:space="preserve">a </w:t>
      </w:r>
      <w:r w:rsidR="00AC7DE5">
        <w:rPr>
          <w:i/>
          <w:szCs w:val="24"/>
        </w:rPr>
        <w:t>Br</w:t>
      </w:r>
      <w:r w:rsidR="004560F3" w:rsidRPr="004560F3">
        <w:rPr>
          <w:i/>
          <w:szCs w:val="24"/>
        </w:rPr>
        <w:t xml:space="preserve">anch </w:t>
      </w:r>
      <w:r w:rsidR="00AC7DE5">
        <w:rPr>
          <w:i/>
          <w:szCs w:val="24"/>
        </w:rPr>
        <w:t>if E</w:t>
      </w:r>
      <w:r w:rsidR="004560F3" w:rsidRPr="004560F3">
        <w:rPr>
          <w:i/>
          <w:szCs w:val="24"/>
        </w:rPr>
        <w:t xml:space="preserve">qual </w:t>
      </w:r>
      <w:r w:rsidR="00AC7DE5">
        <w:rPr>
          <w:i/>
          <w:szCs w:val="24"/>
        </w:rPr>
        <w:t>C</w:t>
      </w:r>
      <w:r w:rsidR="004560F3" w:rsidRPr="004560F3">
        <w:rPr>
          <w:i/>
          <w:szCs w:val="24"/>
        </w:rPr>
        <w:t>ompact</w:t>
      </w:r>
      <w:r w:rsidR="004560F3">
        <w:rPr>
          <w:szCs w:val="24"/>
        </w:rPr>
        <w:t xml:space="preserve"> </w:t>
      </w:r>
      <w:r>
        <w:rPr>
          <w:szCs w:val="24"/>
        </w:rPr>
        <w:t xml:space="preserve">instruction </w:t>
      </w:r>
      <w:r w:rsidR="004560F3">
        <w:rPr>
          <w:szCs w:val="24"/>
        </w:rPr>
        <w:t>(</w:t>
      </w:r>
      <w:r w:rsidR="004560F3" w:rsidRPr="004560F3">
        <w:rPr>
          <w:rFonts w:ascii="Courier New" w:hAnsi="Courier New" w:cs="Courier New"/>
          <w:szCs w:val="24"/>
        </w:rPr>
        <w:t>b</w:t>
      </w:r>
      <w:r w:rsidR="00FC27CE">
        <w:rPr>
          <w:rFonts w:ascii="Courier New" w:hAnsi="Courier New" w:cs="Courier New"/>
          <w:szCs w:val="24"/>
        </w:rPr>
        <w:t>eq</w:t>
      </w:r>
      <w:r w:rsidR="004560F3" w:rsidRPr="004560F3">
        <w:rPr>
          <w:rFonts w:ascii="Courier New" w:hAnsi="Courier New" w:cs="Courier New"/>
          <w:szCs w:val="24"/>
        </w:rPr>
        <w:t>c</w:t>
      </w:r>
      <w:r w:rsidR="004560F3">
        <w:rPr>
          <w:szCs w:val="24"/>
        </w:rPr>
        <w:t>)</w:t>
      </w:r>
      <w:r w:rsidR="00226A3F">
        <w:rPr>
          <w:szCs w:val="24"/>
        </w:rPr>
        <w:t>.</w:t>
      </w:r>
      <w:r w:rsidR="00614CC2">
        <w:rPr>
          <w:szCs w:val="24"/>
        </w:rPr>
        <w:t xml:space="preserve"> </w:t>
      </w:r>
      <w:r w:rsidR="004560F3">
        <w:t xml:space="preserve">The machine code format and functionality of the </w:t>
      </w:r>
      <w:r w:rsidR="004560F3">
        <w:rPr>
          <w:rFonts w:ascii="Courier New" w:hAnsi="Courier New" w:cs="Courier New"/>
        </w:rPr>
        <w:t>beql</w:t>
      </w:r>
      <w:r w:rsidR="004560F3" w:rsidRPr="00EC1687">
        <w:rPr>
          <w:rFonts w:ascii="Courier New" w:hAnsi="Courier New" w:cs="Courier New"/>
        </w:rPr>
        <w:t xml:space="preserve"> </w:t>
      </w:r>
      <w:r w:rsidR="004560F3">
        <w:t>instruction is the following:</w:t>
      </w:r>
    </w:p>
    <w:p w14:paraId="19B49679" w14:textId="77777777" w:rsidR="005230E8" w:rsidRDefault="005230E8" w:rsidP="005230E8">
      <w:pPr>
        <w:pStyle w:val="Prrafodelista"/>
        <w:numPr>
          <w:ilvl w:val="0"/>
          <w:numId w:val="4"/>
        </w:numPr>
      </w:pPr>
      <w:r>
        <w:t>Format:</w:t>
      </w:r>
    </w:p>
    <w:p w14:paraId="3FFD4E7D" w14:textId="68970A1D" w:rsidR="005230E8" w:rsidRPr="00EC1687" w:rsidRDefault="005230E8" w:rsidP="005230E8">
      <w:pPr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s-ES" w:eastAsia="es-ES"/>
        </w:rPr>
        <w:drawing>
          <wp:inline distT="0" distB="0" distL="0" distR="0" wp14:anchorId="1303EF83" wp14:editId="19082598">
            <wp:extent cx="4806950" cy="70460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qcInstructionForma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81" cy="7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E387" w14:textId="4FE0C8EE" w:rsidR="005230E8" w:rsidRPr="008B58CD" w:rsidRDefault="00FC27CE" w:rsidP="005230E8">
      <w:pPr>
        <w:pStyle w:val="Prrafodelista"/>
        <w:numPr>
          <w:ilvl w:val="0"/>
          <w:numId w:val="4"/>
        </w:numPr>
        <w:rPr>
          <w:i/>
          <w:iCs/>
          <w:szCs w:val="24"/>
        </w:rPr>
      </w:pPr>
      <w:r>
        <w:rPr>
          <w:szCs w:val="24"/>
        </w:rPr>
        <w:t>Description:</w:t>
      </w:r>
    </w:p>
    <w:p w14:paraId="68A8D960" w14:textId="6C999E6F" w:rsidR="00FC27CE" w:rsidRPr="009A378D" w:rsidRDefault="00FC27CE" w:rsidP="00FC27CE">
      <w:pPr>
        <w:pStyle w:val="Prrafodelista"/>
        <w:ind w:left="1440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If </w:t>
      </w:r>
      <w:r w:rsidRPr="009A378D">
        <w:rPr>
          <w:rFonts w:ascii="Arial" w:hAnsi="Arial" w:cs="Arial"/>
          <w:i/>
          <w:sz w:val="22"/>
        </w:rPr>
        <w:t>(Reg[</w:t>
      </w:r>
      <w:r w:rsidR="005B22D0">
        <w:rPr>
          <w:rFonts w:ascii="Arial" w:hAnsi="Arial" w:cs="Arial"/>
          <w:i/>
          <w:sz w:val="22"/>
        </w:rPr>
        <w:t>r</w:t>
      </w:r>
      <w:r w:rsidRPr="009A378D">
        <w:rPr>
          <w:rFonts w:ascii="Arial" w:hAnsi="Arial" w:cs="Arial"/>
          <w:i/>
          <w:sz w:val="22"/>
        </w:rPr>
        <w:t>s]==Reg[</w:t>
      </w:r>
      <w:r w:rsidR="005B22D0">
        <w:rPr>
          <w:rFonts w:ascii="Arial" w:hAnsi="Arial" w:cs="Arial"/>
          <w:i/>
          <w:sz w:val="22"/>
        </w:rPr>
        <w:t>r</w:t>
      </w:r>
      <w:r w:rsidRPr="009A378D">
        <w:rPr>
          <w:rFonts w:ascii="Arial" w:hAnsi="Arial" w:cs="Arial"/>
          <w:i/>
          <w:sz w:val="22"/>
        </w:rPr>
        <w:t>t])</w:t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  <w:t>PC ← PC + SignExtension</w:t>
      </w:r>
      <w:r w:rsidR="005B22D0">
        <w:rPr>
          <w:rFonts w:ascii="Arial" w:hAnsi="Arial" w:cs="Arial"/>
          <w:i/>
          <w:sz w:val="22"/>
        </w:rPr>
        <w:t>(i</w:t>
      </w:r>
      <w:r>
        <w:rPr>
          <w:rFonts w:ascii="Arial" w:hAnsi="Arial" w:cs="Arial"/>
          <w:i/>
          <w:sz w:val="22"/>
        </w:rPr>
        <w:t>mmediate&lt;&lt;</w:t>
      </w:r>
      <w:r w:rsidRPr="009A378D">
        <w:rPr>
          <w:rFonts w:ascii="Arial" w:hAnsi="Arial" w:cs="Arial"/>
          <w:i/>
          <w:sz w:val="22"/>
        </w:rPr>
        <w:t>2)</w:t>
      </w:r>
    </w:p>
    <w:p w14:paraId="30A816CF" w14:textId="278C4B4C" w:rsidR="00FC27CE" w:rsidRPr="009A378D" w:rsidRDefault="00FC27CE" w:rsidP="00FC27CE">
      <w:pPr>
        <w:pStyle w:val="Prrafodelista"/>
        <w:ind w:left="1440"/>
        <w:rPr>
          <w:rFonts w:ascii="Arial" w:hAnsi="Arial" w:cs="Arial"/>
          <w:i/>
          <w:sz w:val="22"/>
        </w:rPr>
      </w:pPr>
      <w:r w:rsidRPr="009A378D">
        <w:rPr>
          <w:rFonts w:ascii="Arial" w:hAnsi="Arial" w:cs="Arial"/>
          <w:i/>
          <w:sz w:val="22"/>
        </w:rPr>
        <w:t>Else</w:t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  <w:t>PC ← PC + 4</w:t>
      </w:r>
      <w:r>
        <w:rPr>
          <w:rFonts w:ascii="Arial" w:hAnsi="Arial" w:cs="Arial"/>
          <w:i/>
          <w:sz w:val="22"/>
        </w:rPr>
        <w:t xml:space="preserve"> // </w:t>
      </w:r>
      <w:r w:rsidR="0003448D">
        <w:rPr>
          <w:rFonts w:ascii="Arial" w:hAnsi="Arial" w:cs="Arial"/>
          <w:b/>
          <w:i/>
          <w:color w:val="0070C0"/>
          <w:sz w:val="22"/>
        </w:rPr>
        <w:t xml:space="preserve">Annul the </w:t>
      </w:r>
      <w:r w:rsidRPr="00FC27CE">
        <w:rPr>
          <w:rFonts w:ascii="Arial" w:hAnsi="Arial" w:cs="Arial"/>
          <w:b/>
          <w:i/>
          <w:color w:val="0070C0"/>
          <w:sz w:val="22"/>
        </w:rPr>
        <w:t>Delay Slot</w:t>
      </w:r>
    </w:p>
    <w:p w14:paraId="0EB9E0C5" w14:textId="77777777" w:rsidR="0003448D" w:rsidRDefault="0003448D" w:rsidP="0003448D">
      <w:r>
        <w:t xml:space="preserve">The modified </w:t>
      </w:r>
      <w:r w:rsidRPr="00DA0451">
        <w:rPr>
          <w:rFonts w:ascii="Courier New" w:hAnsi="Courier New" w:cs="Courier New"/>
        </w:rPr>
        <w:t>beql</w:t>
      </w:r>
      <w:r>
        <w:t xml:space="preserve"> function effectively becomes the </w:t>
      </w:r>
      <w:r w:rsidRPr="00DA0451">
        <w:rPr>
          <w:rFonts w:ascii="Courier New" w:hAnsi="Courier New" w:cs="Courier New"/>
        </w:rPr>
        <w:t>beqc</w:t>
      </w:r>
      <w:r>
        <w:t xml:space="preserve"> instruction, but without changing the maching instruction encoding. It functions as follows:</w:t>
      </w:r>
    </w:p>
    <w:p w14:paraId="0BF0A077" w14:textId="79C8E78F" w:rsidR="0003448D" w:rsidRPr="009A378D" w:rsidRDefault="0003448D" w:rsidP="0003448D">
      <w:pPr>
        <w:pStyle w:val="Prrafodelista"/>
        <w:ind w:left="4395" w:hanging="2955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If </w:t>
      </w:r>
      <w:r w:rsidRPr="009A378D">
        <w:rPr>
          <w:rFonts w:ascii="Arial" w:hAnsi="Arial" w:cs="Arial"/>
          <w:i/>
          <w:sz w:val="22"/>
        </w:rPr>
        <w:t>(Reg[</w:t>
      </w:r>
      <w:r w:rsidR="005B22D0">
        <w:rPr>
          <w:rFonts w:ascii="Arial" w:hAnsi="Arial" w:cs="Arial"/>
          <w:i/>
          <w:sz w:val="22"/>
        </w:rPr>
        <w:t>r</w:t>
      </w:r>
      <w:r w:rsidRPr="009A378D">
        <w:rPr>
          <w:rFonts w:ascii="Arial" w:hAnsi="Arial" w:cs="Arial"/>
          <w:i/>
          <w:sz w:val="22"/>
        </w:rPr>
        <w:t>s]==Reg[</w:t>
      </w:r>
      <w:r>
        <w:rPr>
          <w:rFonts w:ascii="Arial" w:hAnsi="Arial" w:cs="Arial"/>
          <w:i/>
          <w:sz w:val="22"/>
        </w:rPr>
        <w:t>r</w:t>
      </w:r>
      <w:r w:rsidRPr="009A378D">
        <w:rPr>
          <w:rFonts w:ascii="Arial" w:hAnsi="Arial" w:cs="Arial"/>
          <w:i/>
          <w:sz w:val="22"/>
        </w:rPr>
        <w:t>t])</w:t>
      </w:r>
      <w:r w:rsidRPr="009A378D">
        <w:rPr>
          <w:rFonts w:ascii="Arial" w:hAnsi="Arial" w:cs="Arial"/>
          <w:i/>
          <w:sz w:val="22"/>
        </w:rPr>
        <w:tab/>
        <w:t>PC ← PC + SignExtension</w:t>
      </w:r>
      <w:r>
        <w:rPr>
          <w:rFonts w:ascii="Arial" w:hAnsi="Arial" w:cs="Arial"/>
          <w:i/>
          <w:sz w:val="22"/>
        </w:rPr>
        <w:t>(immediate&lt;&lt;</w:t>
      </w:r>
      <w:r w:rsidRPr="009A378D">
        <w:rPr>
          <w:rFonts w:ascii="Arial" w:hAnsi="Arial" w:cs="Arial"/>
          <w:i/>
          <w:sz w:val="22"/>
        </w:rPr>
        <w:t>2)</w:t>
      </w:r>
      <w:r w:rsidR="00C508E2">
        <w:rPr>
          <w:rFonts w:ascii="Arial" w:hAnsi="Arial" w:cs="Arial"/>
          <w:i/>
          <w:sz w:val="22"/>
        </w:rPr>
        <w:t xml:space="preserve"> // </w:t>
      </w:r>
      <w:r>
        <w:rPr>
          <w:rFonts w:ascii="Arial" w:hAnsi="Arial" w:cs="Arial"/>
          <w:b/>
          <w:i/>
          <w:color w:val="0070C0"/>
          <w:sz w:val="22"/>
        </w:rPr>
        <w:t xml:space="preserve">Annul the </w:t>
      </w:r>
      <w:r w:rsidRPr="00FC27CE">
        <w:rPr>
          <w:rFonts w:ascii="Arial" w:hAnsi="Arial" w:cs="Arial"/>
          <w:b/>
          <w:i/>
          <w:color w:val="0070C0"/>
          <w:sz w:val="22"/>
        </w:rPr>
        <w:t>Delay Slot</w:t>
      </w:r>
    </w:p>
    <w:p w14:paraId="644AE480" w14:textId="29489FDE" w:rsidR="00FC27CE" w:rsidRPr="009A378D" w:rsidRDefault="0003448D" w:rsidP="0003448D">
      <w:pPr>
        <w:pStyle w:val="Prrafodelista"/>
        <w:ind w:left="1440"/>
        <w:rPr>
          <w:rFonts w:ascii="Arial" w:hAnsi="Arial" w:cs="Arial"/>
          <w:i/>
          <w:sz w:val="22"/>
        </w:rPr>
      </w:pPr>
      <w:r w:rsidRPr="009A378D">
        <w:rPr>
          <w:rFonts w:ascii="Arial" w:hAnsi="Arial" w:cs="Arial"/>
          <w:i/>
          <w:sz w:val="22"/>
        </w:rPr>
        <w:t>Else</w:t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</w:r>
      <w:r w:rsidRPr="009A378D">
        <w:rPr>
          <w:rFonts w:ascii="Arial" w:hAnsi="Arial" w:cs="Arial"/>
          <w:i/>
          <w:sz w:val="22"/>
        </w:rPr>
        <w:tab/>
        <w:t>PC ← PC + 4</w:t>
      </w:r>
    </w:p>
    <w:p w14:paraId="33D2D79B" w14:textId="0E4D4664" w:rsidR="00C508E2" w:rsidRDefault="00C508E2" w:rsidP="00DC04C8">
      <w:r>
        <w:t xml:space="preserve">Note that, as opposed to previous exercises, we are using a </w:t>
      </w:r>
      <w:r w:rsidRPr="00BC1236">
        <w:rPr>
          <w:i/>
        </w:rPr>
        <w:t>special</w:t>
      </w:r>
      <w:r>
        <w:t xml:space="preserve"> </w:t>
      </w:r>
      <w:r w:rsidRPr="002C2641">
        <w:t>Op</w:t>
      </w:r>
      <w:r>
        <w:t>code</w:t>
      </w:r>
      <w:r>
        <w:rPr>
          <w:i/>
        </w:rPr>
        <w:t xml:space="preserve"> </w:t>
      </w:r>
      <w:r>
        <w:t xml:space="preserve">and Funct field which are already in use, so we are not incorporating </w:t>
      </w:r>
      <w:r w:rsidR="004C5120">
        <w:t>a new instruction</w:t>
      </w:r>
      <w:r>
        <w:t xml:space="preserve"> but modifying the functionality of </w:t>
      </w:r>
      <w:r w:rsidR="004C5120">
        <w:t xml:space="preserve">an </w:t>
      </w:r>
      <w:r>
        <w:t xml:space="preserve">already available </w:t>
      </w:r>
      <w:r w:rsidR="004C5120">
        <w:t>one</w:t>
      </w:r>
      <w:r>
        <w:t>. Th</w:t>
      </w:r>
      <w:r w:rsidR="004C5120">
        <w:t>us, we can use the old mnemonic</w:t>
      </w:r>
      <w:r>
        <w:t xml:space="preserve"> (i.e. </w:t>
      </w:r>
      <w:r w:rsidR="004C5120">
        <w:rPr>
          <w:rFonts w:ascii="Courier New" w:hAnsi="Courier New" w:cs="Courier New"/>
        </w:rPr>
        <w:t>beql</w:t>
      </w:r>
      <w:r>
        <w:t>)</w:t>
      </w:r>
      <w:r w:rsidR="004C5120">
        <w:t xml:space="preserve"> to include the new instruction</w:t>
      </w:r>
      <w:r>
        <w:t xml:space="preserve"> (</w:t>
      </w:r>
      <w:r w:rsidR="004C5120">
        <w:rPr>
          <w:rFonts w:ascii="Courier New" w:hAnsi="Courier New" w:cs="Courier New"/>
        </w:rPr>
        <w:t>beqc</w:t>
      </w:r>
      <w:r>
        <w:t xml:space="preserve">) in our code. The following lines show example code, also provided in the </w:t>
      </w:r>
      <w:r w:rsidRPr="00C45F40">
        <w:rPr>
          <w:b/>
        </w:rPr>
        <w:t>main.c</w:t>
      </w:r>
      <w:r>
        <w:t xml:space="preserve"> file included in folder </w:t>
      </w:r>
      <w:r w:rsidRPr="001859BF">
        <w:rPr>
          <w:i/>
          <w:szCs w:val="24"/>
        </w:rPr>
        <w:t>Lab1</w:t>
      </w:r>
      <w:r w:rsidR="004C5120">
        <w:rPr>
          <w:i/>
          <w:szCs w:val="24"/>
        </w:rPr>
        <w:t>7</w:t>
      </w:r>
      <w:r w:rsidRPr="001859BF">
        <w:rPr>
          <w:i/>
          <w:szCs w:val="24"/>
        </w:rPr>
        <w:t>_</w:t>
      </w:r>
      <w:r w:rsidR="004C5120">
        <w:rPr>
          <w:i/>
          <w:szCs w:val="24"/>
        </w:rPr>
        <w:t>BEQ\Simulations\SimulationSources_BEQC</w:t>
      </w:r>
      <w:r>
        <w:t xml:space="preserve"> where everything is provided (the </w:t>
      </w:r>
      <w:r w:rsidRPr="00A75E5B">
        <w:rPr>
          <w:i/>
        </w:rPr>
        <w:t>.elf</w:t>
      </w:r>
      <w:r>
        <w:t xml:space="preserve"> file, the text files for initializing memory, etc.)</w:t>
      </w:r>
      <w:r>
        <w:rPr>
          <w:szCs w:val="24"/>
        </w:rPr>
        <w:t>.</w:t>
      </w:r>
      <w:r w:rsidR="004C5120">
        <w:rPr>
          <w:szCs w:val="24"/>
        </w:rPr>
        <w:t xml:space="preserve"> </w:t>
      </w:r>
      <w:r w:rsidR="001A26C9">
        <w:rPr>
          <w:szCs w:val="24"/>
        </w:rPr>
        <w:t>Note that the sequence repeats indefinitely; you should analyze the second iteration, where the I$ will always hit. N</w:t>
      </w:r>
      <w:r w:rsidR="004C5120">
        <w:rPr>
          <w:szCs w:val="24"/>
        </w:rPr>
        <w:t xml:space="preserve">ote </w:t>
      </w:r>
      <w:r w:rsidR="001A26C9">
        <w:rPr>
          <w:szCs w:val="24"/>
        </w:rPr>
        <w:t xml:space="preserve">also </w:t>
      </w:r>
      <w:r w:rsidR="004C5120">
        <w:rPr>
          <w:szCs w:val="24"/>
        </w:rPr>
        <w:t xml:space="preserve">that the program </w:t>
      </w:r>
      <w:r w:rsidR="004C5120">
        <w:t>uses the assembler directive “</w:t>
      </w:r>
      <w:r w:rsidR="004C5120" w:rsidRPr="0082678F">
        <w:rPr>
          <w:i/>
        </w:rPr>
        <w:t>.set noreorder</w:t>
      </w:r>
      <w:r w:rsidR="004C5120">
        <w:t>”, which tells the assembler that the programmer is in control and thus it must not move instructions about</w:t>
      </w:r>
      <w:r w:rsidR="00BA3828">
        <w:t xml:space="preserve"> (in Lab 13 we use this directive for the first time)</w:t>
      </w:r>
      <w:r w:rsidR="004C5120">
        <w:t xml:space="preserve">. That way, the branch delay slot is filled with useful instructions, selected by the programmer, rather than </w:t>
      </w:r>
      <w:r w:rsidR="004C5120" w:rsidRPr="004C5120">
        <w:rPr>
          <w:rFonts w:ascii="Courier New" w:hAnsi="Courier New" w:cs="Courier New"/>
        </w:rPr>
        <w:t xml:space="preserve">nop </w:t>
      </w:r>
      <w:r w:rsidR="00D80F93">
        <w:t>instructions.</w:t>
      </w:r>
    </w:p>
    <w:p w14:paraId="052E18A3" w14:textId="5BC0CC46" w:rsidR="00DC04C8" w:rsidRPr="00DC04C8" w:rsidRDefault="00DC04C8" w:rsidP="00DC04C8">
      <w:pPr>
        <w:pStyle w:val="RtlText"/>
        <w:rPr>
          <w:b/>
          <w:color w:val="0070C0"/>
          <w:sz w:val="20"/>
          <w:szCs w:val="20"/>
          <w:lang w:val="de-DE"/>
        </w:rPr>
      </w:pPr>
      <w:r w:rsidRPr="00DC04C8">
        <w:rPr>
          <w:b/>
          <w:color w:val="0070C0"/>
          <w:sz w:val="20"/>
          <w:szCs w:val="20"/>
          <w:lang w:val="de-DE"/>
        </w:rPr>
        <w:t>".set noreorder;"</w:t>
      </w:r>
    </w:p>
    <w:p w14:paraId="3F0EA305" w14:textId="77777777" w:rsidR="001F35EF" w:rsidRDefault="001F35EF" w:rsidP="00DC04C8">
      <w:pPr>
        <w:pStyle w:val="RtlText"/>
        <w:rPr>
          <w:b/>
          <w:color w:val="0070C0"/>
          <w:sz w:val="20"/>
          <w:szCs w:val="20"/>
          <w:lang w:val="de-DE"/>
        </w:rPr>
      </w:pPr>
    </w:p>
    <w:p w14:paraId="5473EA13" w14:textId="04E7EF5F" w:rsidR="00DC04C8" w:rsidRPr="00D960EA" w:rsidRDefault="00DC04C8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 xml:space="preserve">"   </w:t>
      </w:r>
      <w:r w:rsidR="00E255EF" w:rsidRPr="00D960EA">
        <w:rPr>
          <w:sz w:val="20"/>
          <w:szCs w:val="20"/>
          <w:lang w:val="de-DE"/>
        </w:rPr>
        <w:t xml:space="preserve">start: </w:t>
      </w:r>
      <w:r w:rsidRPr="00D960EA">
        <w:rPr>
          <w:sz w:val="20"/>
          <w:szCs w:val="20"/>
          <w:lang w:val="de-DE"/>
        </w:rPr>
        <w:t>li $t1, 1;"</w:t>
      </w:r>
    </w:p>
    <w:p w14:paraId="7DE7B1F7" w14:textId="22D2FB47" w:rsidR="00DC04C8" w:rsidRPr="00D960EA" w:rsidRDefault="00DC04C8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>"   li $t2, 1;"</w:t>
      </w:r>
    </w:p>
    <w:p w14:paraId="3CA3537B" w14:textId="12FE8FB6" w:rsidR="00DC04C8" w:rsidRPr="00D960EA" w:rsidRDefault="00DC04C8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>"   li $t3, 1;"</w:t>
      </w:r>
    </w:p>
    <w:p w14:paraId="60C66E2C" w14:textId="4ADC0671" w:rsidR="00DC04C8" w:rsidRPr="00D960EA" w:rsidRDefault="00DC04C8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lastRenderedPageBreak/>
        <w:t>"   li $t4, 2;"</w:t>
      </w:r>
    </w:p>
    <w:p w14:paraId="2F90DB4C" w14:textId="77777777" w:rsidR="001F35EF" w:rsidRDefault="001F35EF" w:rsidP="00DC04C8">
      <w:pPr>
        <w:pStyle w:val="RtlText"/>
        <w:rPr>
          <w:b/>
          <w:color w:val="0070C0"/>
          <w:sz w:val="20"/>
          <w:szCs w:val="20"/>
          <w:lang w:val="de-DE"/>
        </w:rPr>
      </w:pPr>
    </w:p>
    <w:p w14:paraId="39427591" w14:textId="51B54B16" w:rsidR="00DC04C8" w:rsidRPr="00DC04C8" w:rsidRDefault="00DC04C8" w:rsidP="00DC04C8">
      <w:pPr>
        <w:pStyle w:val="RtlText"/>
        <w:rPr>
          <w:b/>
          <w:color w:val="0070C0"/>
          <w:sz w:val="20"/>
          <w:szCs w:val="20"/>
          <w:lang w:val="de-DE"/>
        </w:rPr>
      </w:pPr>
      <w:r w:rsidRPr="00DC04C8">
        <w:rPr>
          <w:b/>
          <w:color w:val="0070C0"/>
          <w:sz w:val="20"/>
          <w:szCs w:val="20"/>
          <w:lang w:val="de-DE"/>
        </w:rPr>
        <w:t>"   beql $t4, $t3, a;"</w:t>
      </w:r>
    </w:p>
    <w:p w14:paraId="45A52074" w14:textId="330E722B" w:rsidR="00DC04C8" w:rsidRPr="00D960EA" w:rsidRDefault="00DC04C8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>"   add $t1, $t1, $t1;"</w:t>
      </w:r>
    </w:p>
    <w:p w14:paraId="05D5B627" w14:textId="4AF2AB3D" w:rsidR="004C5120" w:rsidRPr="00D960EA" w:rsidRDefault="004C5120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>"   add $t2, $t2, $t2;"</w:t>
      </w:r>
    </w:p>
    <w:p w14:paraId="6339BC56" w14:textId="77777777" w:rsidR="001F35EF" w:rsidRDefault="001F35EF" w:rsidP="00DC04C8">
      <w:pPr>
        <w:pStyle w:val="RtlText"/>
        <w:rPr>
          <w:b/>
          <w:color w:val="0070C0"/>
          <w:sz w:val="20"/>
          <w:szCs w:val="20"/>
          <w:lang w:val="de-DE"/>
        </w:rPr>
      </w:pPr>
    </w:p>
    <w:p w14:paraId="6ADAE7BE" w14:textId="4C3EBA08" w:rsidR="00DC04C8" w:rsidRPr="00DC04C8" w:rsidRDefault="00DC04C8" w:rsidP="00DC04C8">
      <w:pPr>
        <w:pStyle w:val="RtlText"/>
        <w:rPr>
          <w:b/>
          <w:color w:val="0070C0"/>
          <w:sz w:val="20"/>
          <w:szCs w:val="20"/>
          <w:lang w:val="de-DE"/>
        </w:rPr>
      </w:pPr>
      <w:r w:rsidRPr="00DC04C8">
        <w:rPr>
          <w:b/>
          <w:color w:val="0070C0"/>
          <w:sz w:val="20"/>
          <w:szCs w:val="20"/>
          <w:lang w:val="de-DE"/>
        </w:rPr>
        <w:t>"   a: beql $t4, $t4, b;"</w:t>
      </w:r>
    </w:p>
    <w:p w14:paraId="6AF9498D" w14:textId="6883474F" w:rsidR="00DC04C8" w:rsidRPr="00D960EA" w:rsidRDefault="004C5120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>"   add $t2</w:t>
      </w:r>
      <w:r w:rsidR="00DC04C8" w:rsidRPr="00D960EA">
        <w:rPr>
          <w:sz w:val="20"/>
          <w:szCs w:val="20"/>
          <w:lang w:val="de-DE"/>
        </w:rPr>
        <w:t>, $t2, $t2;"</w:t>
      </w:r>
    </w:p>
    <w:p w14:paraId="2AE59567" w14:textId="0A47733C" w:rsidR="004C5120" w:rsidRPr="00D960EA" w:rsidRDefault="004C5120" w:rsidP="004C5120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>"   add $t1, $t1, $t1;"</w:t>
      </w:r>
    </w:p>
    <w:p w14:paraId="38FB2541" w14:textId="77777777" w:rsidR="001F35EF" w:rsidRPr="00D960EA" w:rsidRDefault="001F35EF" w:rsidP="00DC04C8">
      <w:pPr>
        <w:pStyle w:val="RtlText"/>
        <w:rPr>
          <w:sz w:val="20"/>
          <w:szCs w:val="20"/>
          <w:lang w:val="de-DE"/>
        </w:rPr>
      </w:pPr>
    </w:p>
    <w:p w14:paraId="310AF534" w14:textId="7FCEBA20" w:rsidR="00DA4084" w:rsidRDefault="004C5120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>"   b:</w:t>
      </w:r>
      <w:r w:rsidR="00DA4084">
        <w:rPr>
          <w:sz w:val="20"/>
          <w:szCs w:val="20"/>
          <w:lang w:val="de-DE"/>
        </w:rPr>
        <w:t>"</w:t>
      </w:r>
    </w:p>
    <w:p w14:paraId="6F514262" w14:textId="5E96CDFA" w:rsidR="00DC04C8" w:rsidRPr="00D960EA" w:rsidRDefault="00DA4084" w:rsidP="00DC04C8">
      <w:pPr>
        <w:pStyle w:val="RtlText"/>
        <w:rPr>
          <w:sz w:val="20"/>
          <w:szCs w:val="20"/>
          <w:lang w:val="de-DE"/>
        </w:rPr>
      </w:pPr>
      <w:r w:rsidRPr="00D960EA">
        <w:rPr>
          <w:sz w:val="20"/>
          <w:szCs w:val="20"/>
          <w:lang w:val="de-DE"/>
        </w:rPr>
        <w:t xml:space="preserve">"   </w:t>
      </w:r>
      <w:r w:rsidR="00E255EF" w:rsidRPr="00D960EA">
        <w:rPr>
          <w:sz w:val="20"/>
          <w:szCs w:val="20"/>
          <w:lang w:val="de-DE"/>
        </w:rPr>
        <w:t>b start</w:t>
      </w:r>
      <w:r w:rsidR="00DC04C8" w:rsidRPr="00D960EA">
        <w:rPr>
          <w:sz w:val="20"/>
          <w:szCs w:val="20"/>
          <w:lang w:val="de-DE"/>
        </w:rPr>
        <w:t>;"</w:t>
      </w:r>
    </w:p>
    <w:p w14:paraId="6189AECF" w14:textId="77777777" w:rsidR="0003448D" w:rsidRDefault="0003448D" w:rsidP="00767C39">
      <w:pPr>
        <w:pStyle w:val="NormalEspacioAnt"/>
      </w:pPr>
      <w:bookmarkStart w:id="10" w:name="Table4"/>
      <w:r w:rsidRPr="00F43356">
        <w:t>As</w:t>
      </w:r>
      <w:r>
        <w:t xml:space="preserve"> the first task, analyze the </w:t>
      </w:r>
      <w:r>
        <w:rPr>
          <w:rFonts w:ascii="Courier New" w:hAnsi="Courier New" w:cs="Courier New"/>
        </w:rPr>
        <w:t>beql</w:t>
      </w:r>
      <w:r w:rsidRPr="00F43356">
        <w:rPr>
          <w:rFonts w:ascii="Courier New" w:hAnsi="Courier New" w:cs="Courier New"/>
        </w:rPr>
        <w:t xml:space="preserve"> </w:t>
      </w:r>
      <w:r>
        <w:t>instruction. For that purpose:</w:t>
      </w:r>
    </w:p>
    <w:p w14:paraId="6F3D37F9" w14:textId="77777777" w:rsidR="00F20335" w:rsidRPr="00F20335" w:rsidRDefault="0003448D" w:rsidP="0003448D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rFonts w:cstheme="minorHAnsi"/>
          <w:lang w:eastAsia="es-ES"/>
        </w:rPr>
        <w:t>Copy the soft-core folder (</w:t>
      </w:r>
      <w:r w:rsidRPr="00931376">
        <w:rPr>
          <w:rFonts w:cstheme="minorHAnsi"/>
          <w:b/>
          <w:lang w:eastAsia="es-ES"/>
        </w:rPr>
        <w:t>rtl-up</w:t>
      </w:r>
      <w:r>
        <w:rPr>
          <w:rFonts w:cstheme="minorHAnsi"/>
          <w:lang w:eastAsia="es-ES"/>
        </w:rPr>
        <w:t>) into a new folder (</w:t>
      </w:r>
      <w:r w:rsidRPr="00931376">
        <w:rPr>
          <w:rFonts w:cstheme="minorHAnsi"/>
          <w:b/>
          <w:lang w:eastAsia="es-ES"/>
        </w:rPr>
        <w:t>rtl_up_</w:t>
      </w:r>
      <w:r>
        <w:rPr>
          <w:rFonts w:cstheme="minorHAnsi"/>
          <w:b/>
          <w:lang w:eastAsia="es-ES"/>
        </w:rPr>
        <w:t>beqc</w:t>
      </w:r>
      <w:r>
        <w:rPr>
          <w:rFonts w:cstheme="minorHAnsi"/>
          <w:lang w:eastAsia="es-ES"/>
        </w:rPr>
        <w:t>)</w:t>
      </w:r>
      <w:r w:rsidR="00F20335">
        <w:rPr>
          <w:rFonts w:cstheme="minorHAnsi"/>
          <w:lang w:eastAsia="es-ES"/>
        </w:rPr>
        <w:t>.</w:t>
      </w:r>
    </w:p>
    <w:p w14:paraId="7AAA9A65" w14:textId="77777777" w:rsidR="00F20335" w:rsidRPr="00931376" w:rsidRDefault="00F20335" w:rsidP="00F20335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szCs w:val="24"/>
        </w:rPr>
        <w:t>In the new folder, expand</w:t>
      </w:r>
      <w:r w:rsidRPr="008F269C">
        <w:rPr>
          <w:szCs w:val="24"/>
        </w:rPr>
        <w:t xml:space="preserve"> </w:t>
      </w:r>
      <w:r>
        <w:rPr>
          <w:szCs w:val="24"/>
        </w:rPr>
        <w:t xml:space="preserve">the capability of the </w:t>
      </w:r>
      <w:r w:rsidRPr="008F269C">
        <w:rPr>
          <w:szCs w:val="24"/>
        </w:rPr>
        <w:t xml:space="preserve">MIPSfpga system </w:t>
      </w:r>
      <w:r>
        <w:rPr>
          <w:szCs w:val="24"/>
        </w:rPr>
        <w:t>so that it can</w:t>
      </w:r>
      <w:r w:rsidRPr="008F269C">
        <w:rPr>
          <w:szCs w:val="24"/>
        </w:rPr>
        <w:t xml:space="preserve"> write to the 7-segment displays on the </w:t>
      </w:r>
      <w:r>
        <w:rPr>
          <w:szCs w:val="24"/>
        </w:rPr>
        <w:t>Nexys4 DDR</w:t>
      </w:r>
      <w:r w:rsidRPr="008F269C">
        <w:rPr>
          <w:szCs w:val="24"/>
        </w:rPr>
        <w:t xml:space="preserve"> board</w:t>
      </w:r>
      <w:r>
        <w:rPr>
          <w:rFonts w:cstheme="minorHAnsi"/>
          <w:lang w:eastAsia="es-ES"/>
        </w:rPr>
        <w:t>, as explained in Lab 5.</w:t>
      </w:r>
    </w:p>
    <w:p w14:paraId="7A042871" w14:textId="41003960" w:rsidR="0003448D" w:rsidRPr="00F43356" w:rsidRDefault="00F20335" w:rsidP="0003448D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rFonts w:cstheme="minorHAnsi"/>
          <w:lang w:eastAsia="es-ES"/>
        </w:rPr>
        <w:t>C</w:t>
      </w:r>
      <w:r w:rsidR="0003448D">
        <w:rPr>
          <w:rFonts w:cstheme="minorHAnsi"/>
          <w:lang w:eastAsia="es-ES"/>
        </w:rPr>
        <w:t>reate a new Vivado project (</w:t>
      </w:r>
      <w:r w:rsidR="004266F2">
        <w:rPr>
          <w:rFonts w:cstheme="minorHAnsi"/>
          <w:b/>
          <w:lang w:eastAsia="es-ES"/>
        </w:rPr>
        <w:t>p</w:t>
      </w:r>
      <w:r w:rsidR="0003448D">
        <w:rPr>
          <w:rFonts w:cstheme="minorHAnsi"/>
          <w:b/>
          <w:lang w:eastAsia="es-ES"/>
        </w:rPr>
        <w:t>roject_beqc</w:t>
      </w:r>
      <w:r w:rsidR="0003448D">
        <w:rPr>
          <w:rFonts w:cstheme="minorHAnsi"/>
          <w:lang w:eastAsia="es-ES"/>
        </w:rPr>
        <w:t xml:space="preserve">) following the instructions </w:t>
      </w:r>
      <w:r w:rsidR="0003448D">
        <w:t>provided in Step 1 - Lab 1, using the files from the new folder (</w:t>
      </w:r>
      <w:r w:rsidR="0003448D" w:rsidRPr="00931376">
        <w:rPr>
          <w:rFonts w:cstheme="minorHAnsi"/>
          <w:b/>
          <w:lang w:eastAsia="es-ES"/>
        </w:rPr>
        <w:t>rtl_up_</w:t>
      </w:r>
      <w:r w:rsidR="0003448D">
        <w:rPr>
          <w:rFonts w:cstheme="minorHAnsi"/>
          <w:b/>
          <w:lang w:eastAsia="es-ES"/>
        </w:rPr>
        <w:t>beqc</w:t>
      </w:r>
      <w:r w:rsidR="0003448D">
        <w:t>)</w:t>
      </w:r>
      <w:r>
        <w:rPr>
          <w:rFonts w:cstheme="minorHAnsi"/>
          <w:lang w:eastAsia="es-ES"/>
        </w:rPr>
        <w:t>.</w:t>
      </w:r>
    </w:p>
    <w:p w14:paraId="1D6C90DE" w14:textId="2826AC7B" w:rsidR="004266F2" w:rsidRPr="00F20335" w:rsidRDefault="0003448D" w:rsidP="00442C70">
      <w:pPr>
        <w:pStyle w:val="Prrafodelista"/>
        <w:numPr>
          <w:ilvl w:val="0"/>
          <w:numId w:val="8"/>
        </w:numPr>
        <w:rPr>
          <w:lang w:eastAsia="es-ES"/>
        </w:rPr>
      </w:pPr>
      <w:r>
        <w:t xml:space="preserve">Analyze </w:t>
      </w:r>
      <w:r w:rsidRPr="004266F2">
        <w:rPr>
          <w:rFonts w:cstheme="minorHAnsi"/>
          <w:lang w:eastAsia="es-ES"/>
        </w:rPr>
        <w:t xml:space="preserve">the </w:t>
      </w:r>
      <w:r w:rsidR="00F20335">
        <w:rPr>
          <w:rFonts w:ascii="Courier New" w:hAnsi="Courier New" w:cs="Courier New"/>
        </w:rPr>
        <w:t>beql</w:t>
      </w:r>
      <w:r w:rsidRPr="004266F2">
        <w:rPr>
          <w:rFonts w:ascii="Courier New" w:hAnsi="Courier New" w:cs="Courier New"/>
        </w:rPr>
        <w:t xml:space="preserve"> </w:t>
      </w:r>
      <w:r>
        <w:t xml:space="preserve">instruction theoretically (Most signals and modules related to this instruction are identical to the </w:t>
      </w:r>
      <w:r w:rsidRPr="004266F2">
        <w:rPr>
          <w:rFonts w:ascii="Courier New" w:hAnsi="Courier New" w:cs="Courier New"/>
        </w:rPr>
        <w:t>beq</w:t>
      </w:r>
      <w:r>
        <w:t xml:space="preserve"> instruction studied above</w:t>
      </w:r>
      <w:r w:rsidRPr="00ED4A43">
        <w:t xml:space="preserve">. </w:t>
      </w:r>
      <w:r w:rsidR="00ED4A43" w:rsidRPr="00ED4A43">
        <w:fldChar w:fldCharType="begin"/>
      </w:r>
      <w:r w:rsidR="00ED4A43" w:rsidRPr="00ED4A43">
        <w:instrText xml:space="preserve"> REF _Ref469915731 \h </w:instrText>
      </w:r>
      <w:r w:rsidR="00ED4A43">
        <w:instrText xml:space="preserve"> \* MERGEFORMAT </w:instrText>
      </w:r>
      <w:r w:rsidR="00ED4A43" w:rsidRPr="00ED4A43">
        <w:fldChar w:fldCharType="separate"/>
      </w:r>
      <w:r w:rsidR="00ED4A43" w:rsidRPr="00ED4A43">
        <w:t>Table 4</w:t>
      </w:r>
      <w:r w:rsidR="00ED4A43" w:rsidRPr="00ED4A43">
        <w:fldChar w:fldCharType="end"/>
      </w:r>
      <w:r w:rsidR="00ED4A43">
        <w:t xml:space="preserve"> </w:t>
      </w:r>
      <w:r>
        <w:t xml:space="preserve">provides the signals not included in </w:t>
      </w:r>
      <w:r w:rsidR="00ED4A43" w:rsidRPr="00ED4A43">
        <w:fldChar w:fldCharType="begin"/>
      </w:r>
      <w:r w:rsidR="00ED4A43" w:rsidRPr="00ED4A43">
        <w:instrText xml:space="preserve"> REF _Ref469915548 \h </w:instrText>
      </w:r>
      <w:r w:rsidR="00ED4A43">
        <w:instrText xml:space="preserve"> \* MERGEFORMAT </w:instrText>
      </w:r>
      <w:r w:rsidR="00ED4A43" w:rsidRPr="00ED4A43">
        <w:fldChar w:fldCharType="separate"/>
      </w:r>
      <w:r w:rsidR="00ED4A43" w:rsidRPr="00ED4A43">
        <w:t>Table 1</w:t>
      </w:r>
      <w:r w:rsidR="00ED4A43" w:rsidRPr="00ED4A43">
        <w:fldChar w:fldCharType="end"/>
      </w:r>
      <w:r>
        <w:t xml:space="preserve">). Simulate </w:t>
      </w:r>
      <w:r w:rsidRPr="004266F2">
        <w:rPr>
          <w:rFonts w:cstheme="minorHAnsi"/>
          <w:lang w:eastAsia="es-ES"/>
        </w:rPr>
        <w:t xml:space="preserve">the program shown above, and also </w:t>
      </w:r>
      <w:r>
        <w:rPr>
          <w:lang w:eastAsia="es-ES"/>
        </w:rPr>
        <w:t xml:space="preserve">provided in </w:t>
      </w:r>
      <w:r w:rsidRPr="004266F2">
        <w:rPr>
          <w:i/>
          <w:szCs w:val="24"/>
        </w:rPr>
        <w:t>Lab1</w:t>
      </w:r>
      <w:r w:rsidR="00E47C65" w:rsidRPr="004266F2">
        <w:rPr>
          <w:i/>
          <w:szCs w:val="24"/>
        </w:rPr>
        <w:t>7</w:t>
      </w:r>
      <w:r w:rsidRPr="004266F2">
        <w:rPr>
          <w:i/>
          <w:szCs w:val="24"/>
        </w:rPr>
        <w:t>_BEQ\Simulations\SimulationSources_BEQC</w:t>
      </w:r>
      <w:r>
        <w:rPr>
          <w:lang w:eastAsia="es-ES"/>
        </w:rPr>
        <w:t xml:space="preserve">. </w:t>
      </w:r>
      <w:r w:rsidR="00BB11FA">
        <w:rPr>
          <w:lang w:eastAsia="es-ES"/>
        </w:rPr>
        <w:t>C</w:t>
      </w:r>
      <w:r w:rsidRPr="004266F2">
        <w:rPr>
          <w:szCs w:val="24"/>
        </w:rPr>
        <w:t xml:space="preserve">onfigure the simulation </w:t>
      </w:r>
      <w:r w:rsidR="00BB11FA">
        <w:rPr>
          <w:szCs w:val="24"/>
        </w:rPr>
        <w:t xml:space="preserve">runtime </w:t>
      </w:r>
      <w:r w:rsidRPr="004266F2">
        <w:rPr>
          <w:szCs w:val="24"/>
        </w:rPr>
        <w:t xml:space="preserve">as explained in </w:t>
      </w:r>
      <w:r w:rsidR="00683E59" w:rsidRPr="004266F2">
        <w:rPr>
          <w:szCs w:val="24"/>
        </w:rPr>
        <w:t>Lab 14</w:t>
      </w:r>
      <w:r w:rsidRPr="004266F2">
        <w:rPr>
          <w:szCs w:val="24"/>
        </w:rPr>
        <w:t xml:space="preserve">. </w:t>
      </w:r>
      <w:r w:rsidR="004266F2" w:rsidRPr="004266F2">
        <w:rPr>
          <w:szCs w:val="24"/>
        </w:rPr>
        <w:t>Moreover, add the new text files and a waveform configuration file (add the necessary signals depending on your implementation).</w:t>
      </w:r>
    </w:p>
    <w:p w14:paraId="500E3BEB" w14:textId="77777777" w:rsidR="00F20335" w:rsidRPr="00394EBD" w:rsidRDefault="00F20335" w:rsidP="00F20335">
      <w:pPr>
        <w:pStyle w:val="Prrafodelista"/>
        <w:numPr>
          <w:ilvl w:val="0"/>
          <w:numId w:val="8"/>
        </w:numPr>
        <w:rPr>
          <w:lang w:eastAsia="es-ES"/>
        </w:rPr>
      </w:pPr>
      <w:r>
        <w:t>E</w:t>
      </w:r>
      <w:r w:rsidRPr="00394EBD">
        <w:t>xecute the program on the FPGA board. Follow the next steps:</w:t>
      </w:r>
    </w:p>
    <w:p w14:paraId="4D1D9531" w14:textId="56733C3B" w:rsidR="00F20335" w:rsidRPr="00341DDE" w:rsidRDefault="00F20335" w:rsidP="00F20335">
      <w:pPr>
        <w:pStyle w:val="Prrafodelista"/>
        <w:numPr>
          <w:ilvl w:val="1"/>
          <w:numId w:val="8"/>
        </w:numPr>
        <w:rPr>
          <w:rFonts w:eastAsia="Times New Roman" w:cs="Times New Roman"/>
          <w:szCs w:val="24"/>
        </w:rPr>
      </w:pPr>
      <w:r w:rsidRPr="00341DDE">
        <w:rPr>
          <w:rFonts w:eastAsia="Times New Roman" w:cs="Times New Roman"/>
          <w:szCs w:val="24"/>
        </w:rPr>
        <w:t xml:space="preserve">Step 1 – Prepare the source files for execution on the board: Modify and analyze the program shown above for this exercise, provided in folder </w:t>
      </w:r>
      <w:r w:rsidRPr="00341DDE">
        <w:rPr>
          <w:i/>
        </w:rPr>
        <w:t>Lab1</w:t>
      </w:r>
      <w:r>
        <w:rPr>
          <w:i/>
        </w:rPr>
        <w:t>7_BEQ</w:t>
      </w:r>
      <w:r w:rsidRPr="00341DDE">
        <w:rPr>
          <w:i/>
        </w:rPr>
        <w:t>\Simulations\</w:t>
      </w:r>
      <w:r w:rsidRPr="00E26FF3">
        <w:rPr>
          <w:i/>
        </w:rPr>
        <w:t>SimulationSources_</w:t>
      </w:r>
      <w:r>
        <w:rPr>
          <w:i/>
        </w:rPr>
        <w:t>BEQC</w:t>
      </w:r>
      <w:r>
        <w:t>, by commenting line “</w:t>
      </w:r>
      <w:r w:rsidRPr="00F20335">
        <w:rPr>
          <w:rFonts w:ascii="Courier New" w:hAnsi="Courier New" w:cs="Courier New"/>
        </w:rPr>
        <w:t>b start;</w:t>
      </w:r>
      <w:r>
        <w:t>”.</w:t>
      </w:r>
      <w:r w:rsidR="001B37DE">
        <w:t xml:space="preserve"> Then, re-generate the executable files, as explained in Section 7.2 of the Getting Started Guide, by using the </w:t>
      </w:r>
      <w:r w:rsidR="001B37DE" w:rsidRPr="00EE2BE9">
        <w:rPr>
          <w:i/>
        </w:rPr>
        <w:t>make</w:t>
      </w:r>
      <w:r w:rsidR="001B37DE">
        <w:t xml:space="preserve"> command (the </w:t>
      </w:r>
      <w:r w:rsidR="001B37DE" w:rsidRPr="002559D5">
        <w:rPr>
          <w:b/>
        </w:rPr>
        <w:t>Makefile</w:t>
      </w:r>
      <w:r w:rsidR="001B37DE">
        <w:t xml:space="preserve"> is also provided in </w:t>
      </w:r>
      <w:r w:rsidR="001B37DE" w:rsidRPr="00214761">
        <w:rPr>
          <w:i/>
        </w:rPr>
        <w:t>Lab1</w:t>
      </w:r>
      <w:r w:rsidR="001B37DE">
        <w:rPr>
          <w:i/>
        </w:rPr>
        <w:t>7</w:t>
      </w:r>
      <w:r w:rsidR="001B37DE" w:rsidRPr="00214761">
        <w:rPr>
          <w:i/>
        </w:rPr>
        <w:t>_</w:t>
      </w:r>
      <w:r w:rsidR="001B37DE">
        <w:rPr>
          <w:i/>
        </w:rPr>
        <w:t>BEQ</w:t>
      </w:r>
      <w:r w:rsidR="001B37DE" w:rsidRPr="00214761">
        <w:rPr>
          <w:i/>
        </w:rPr>
        <w:t>\</w:t>
      </w:r>
      <w:r w:rsidR="001B37DE" w:rsidRPr="00F152B9">
        <w:rPr>
          <w:i/>
        </w:rPr>
        <w:t>Simulation</w:t>
      </w:r>
      <w:r w:rsidR="001B37DE">
        <w:rPr>
          <w:i/>
        </w:rPr>
        <w:t>s\</w:t>
      </w:r>
      <w:r w:rsidR="001B37DE" w:rsidRPr="00AE16D7">
        <w:rPr>
          <w:i/>
        </w:rPr>
        <w:t>SimulationSources</w:t>
      </w:r>
      <w:r w:rsidR="001B37DE">
        <w:rPr>
          <w:i/>
        </w:rPr>
        <w:t>_BEQC</w:t>
      </w:r>
      <w:r w:rsidR="001B37DE">
        <w:t>).</w:t>
      </w:r>
    </w:p>
    <w:p w14:paraId="02F14515" w14:textId="5F7966BA" w:rsidR="00F20335" w:rsidRPr="00394EBD" w:rsidRDefault="00F20335" w:rsidP="00F20335">
      <w:pPr>
        <w:pStyle w:val="Prrafodelista"/>
        <w:ind w:left="1440"/>
        <w:rPr>
          <w:rFonts w:eastAsia="Times New Roman" w:cs="Times New Roman"/>
          <w:szCs w:val="24"/>
        </w:rPr>
      </w:pPr>
      <w:r>
        <w:t>Then, analyze on your own the code after the commented branch. This code will output, on the 7-segment displays, the value of registers $t1 and $t2.</w:t>
      </w:r>
    </w:p>
    <w:p w14:paraId="7CF3E6A8" w14:textId="77777777" w:rsidR="00F20335" w:rsidRPr="00394EBD" w:rsidRDefault="00F20335" w:rsidP="00F20335">
      <w:pPr>
        <w:pStyle w:val="Prrafodelista"/>
        <w:numPr>
          <w:ilvl w:val="1"/>
          <w:numId w:val="8"/>
        </w:numPr>
        <w:rPr>
          <w:rFonts w:eastAsia="Times New Roman" w:cs="Times New Roman"/>
          <w:szCs w:val="24"/>
        </w:rPr>
      </w:pPr>
      <w:r w:rsidRPr="00394EBD">
        <w:t xml:space="preserve">Step </w:t>
      </w:r>
      <w:r>
        <w:t>2</w:t>
      </w:r>
      <w:r w:rsidRPr="00394EBD">
        <w:t xml:space="preserve"> – </w:t>
      </w:r>
      <w:r w:rsidRPr="00394EBD">
        <w:rPr>
          <w:lang w:eastAsia="es-ES"/>
        </w:rPr>
        <w:t>Synthesize the new processor, as explained in Step 3 – Lab 1</w:t>
      </w:r>
      <w:r w:rsidRPr="00394EBD">
        <w:rPr>
          <w:szCs w:val="24"/>
        </w:rPr>
        <w:t>.</w:t>
      </w:r>
    </w:p>
    <w:p w14:paraId="33E4A56F" w14:textId="77777777" w:rsidR="00F20335" w:rsidRPr="00394EBD" w:rsidRDefault="00F20335" w:rsidP="00F20335">
      <w:pPr>
        <w:pStyle w:val="Prrafodelista"/>
        <w:numPr>
          <w:ilvl w:val="1"/>
          <w:numId w:val="8"/>
        </w:numPr>
      </w:pPr>
      <w:r w:rsidRPr="00394EBD">
        <w:rPr>
          <w:rFonts w:eastAsia="Times New Roman" w:cs="Times New Roman"/>
          <w:szCs w:val="24"/>
        </w:rPr>
        <w:t xml:space="preserve">Step </w:t>
      </w:r>
      <w:r>
        <w:rPr>
          <w:rFonts w:eastAsia="Times New Roman" w:cs="Times New Roman"/>
          <w:szCs w:val="24"/>
        </w:rPr>
        <w:t>3</w:t>
      </w:r>
      <w:r w:rsidRPr="00394EBD">
        <w:rPr>
          <w:rFonts w:eastAsia="Times New Roman" w:cs="Times New Roman"/>
          <w:szCs w:val="24"/>
        </w:rPr>
        <w:t xml:space="preserve"> – Program the FPGA board, </w:t>
      </w:r>
      <w:r w:rsidRPr="00394EBD">
        <w:rPr>
          <w:lang w:eastAsia="es-ES"/>
        </w:rPr>
        <w:t xml:space="preserve">as explained in </w:t>
      </w:r>
      <w:r>
        <w:rPr>
          <w:lang w:eastAsia="es-ES"/>
        </w:rPr>
        <w:t xml:space="preserve">Step 4 – </w:t>
      </w:r>
      <w:r w:rsidRPr="00394EBD">
        <w:rPr>
          <w:lang w:eastAsia="es-ES"/>
        </w:rPr>
        <w:t>Lab 1</w:t>
      </w:r>
      <w:r w:rsidRPr="00394EBD">
        <w:rPr>
          <w:szCs w:val="24"/>
        </w:rPr>
        <w:t xml:space="preserve">. </w:t>
      </w:r>
    </w:p>
    <w:p w14:paraId="65AB5B2E" w14:textId="0BB12F04" w:rsidR="00F20335" w:rsidRDefault="00F20335" w:rsidP="00F20335">
      <w:pPr>
        <w:pStyle w:val="Prrafodelista"/>
        <w:numPr>
          <w:ilvl w:val="1"/>
          <w:numId w:val="8"/>
        </w:numPr>
      </w:pPr>
      <w:r>
        <w:rPr>
          <w:rFonts w:eastAsia="Times New Roman" w:cs="Times New Roman"/>
          <w:szCs w:val="24"/>
        </w:rPr>
        <w:t>Step 4 –</w:t>
      </w:r>
      <w:r w:rsidRPr="00394EBD">
        <w:rPr>
          <w:rFonts w:eastAsia="Times New Roman" w:cs="Times New Roman"/>
          <w:szCs w:val="24"/>
        </w:rPr>
        <w:t xml:space="preserve"> </w:t>
      </w:r>
      <w:r w:rsidRPr="00394EBD">
        <w:rPr>
          <w:lang w:eastAsia="es-ES"/>
        </w:rPr>
        <w:t>Download the program to the board</w:t>
      </w:r>
      <w:r w:rsidRPr="00E94443">
        <w:rPr>
          <w:lang w:eastAsia="es-ES"/>
        </w:rPr>
        <w:t>,</w:t>
      </w:r>
      <w:r w:rsidRPr="00394EBD">
        <w:rPr>
          <w:lang w:eastAsia="es-ES"/>
        </w:rPr>
        <w:t xml:space="preserve"> as explained in </w:t>
      </w:r>
      <w:r>
        <w:rPr>
          <w:lang w:eastAsia="es-ES"/>
        </w:rPr>
        <w:t>Step 3 – Section 2 of Lab 2: The program will start running on the board, and you will be able to see the value of registers $t1 and $t2 on the 7-segment displays.</w:t>
      </w:r>
    </w:p>
    <w:p w14:paraId="0BB8A2F6" w14:textId="6FFA7C5A" w:rsidR="00F20335" w:rsidRPr="00827F69" w:rsidRDefault="00F20335" w:rsidP="00F20335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Step 5 – D</w:t>
      </w:r>
      <w:r w:rsidRPr="00394EBD">
        <w:rPr>
          <w:lang w:eastAsia="es-ES"/>
        </w:rPr>
        <w:t xml:space="preserve">ebug </w:t>
      </w:r>
      <w:r>
        <w:rPr>
          <w:lang w:eastAsia="es-ES"/>
        </w:rPr>
        <w:t xml:space="preserve">the program </w:t>
      </w:r>
      <w:r w:rsidRPr="00394EBD">
        <w:rPr>
          <w:lang w:eastAsia="es-ES"/>
        </w:rPr>
        <w:t xml:space="preserve">as explained in </w:t>
      </w:r>
      <w:r w:rsidR="00991510">
        <w:rPr>
          <w:lang w:eastAsia="es-ES"/>
        </w:rPr>
        <w:t>Step 4 – Section 2 of Lab 2.</w:t>
      </w:r>
    </w:p>
    <w:p w14:paraId="52E2A082" w14:textId="1A6FA872" w:rsidR="00AC7DE5" w:rsidRPr="00ED4A43" w:rsidRDefault="00ED4A43" w:rsidP="00ED4A43">
      <w:pPr>
        <w:pStyle w:val="Descripcin"/>
        <w:jc w:val="center"/>
        <w:rPr>
          <w:rFonts w:asciiTheme="minorHAnsi" w:hAnsiTheme="minorHAnsi" w:cstheme="minorHAnsi"/>
          <w:sz w:val="24"/>
          <w:szCs w:val="24"/>
        </w:rPr>
      </w:pPr>
      <w:bookmarkStart w:id="11" w:name="_Ref469915731"/>
      <w:bookmarkEnd w:id="10"/>
      <w:r w:rsidRPr="00ED4A43">
        <w:rPr>
          <w:rFonts w:asciiTheme="minorHAnsi" w:hAnsiTheme="minorHAnsi" w:cstheme="minorHAnsi"/>
          <w:color w:val="0070C0"/>
          <w:sz w:val="24"/>
          <w:szCs w:val="24"/>
        </w:rPr>
        <w:lastRenderedPageBreak/>
        <w:t xml:space="preserve">Table 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ED4A43">
        <w:rPr>
          <w:rFonts w:asciiTheme="minorHAnsi" w:hAnsiTheme="minorHAnsi" w:cstheme="minorHAnsi"/>
          <w:noProof/>
          <w:color w:val="0070C0"/>
          <w:sz w:val="24"/>
          <w:szCs w:val="24"/>
        </w:rPr>
        <w:t>4</w:t>
      </w:r>
      <w:r w:rsidRPr="00ED4A43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11"/>
      <w:r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DC04C8" w:rsidRPr="00ED4A43">
        <w:rPr>
          <w:rFonts w:asciiTheme="minorHAnsi" w:hAnsiTheme="minorHAnsi" w:cstheme="minorHAnsi"/>
          <w:color w:val="0070C0"/>
          <w:sz w:val="24"/>
          <w:szCs w:val="24"/>
        </w:rPr>
        <w:t>Exercise 3</w:t>
      </w:r>
      <w:r w:rsidR="00AC7DE5"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: main signals related </w:t>
      </w:r>
      <w:r w:rsidR="0003448D" w:rsidRPr="00ED4A43">
        <w:rPr>
          <w:rFonts w:asciiTheme="minorHAnsi" w:hAnsiTheme="minorHAnsi" w:cstheme="minorHAnsi"/>
          <w:color w:val="0070C0"/>
          <w:sz w:val="24"/>
          <w:szCs w:val="24"/>
        </w:rPr>
        <w:t>to the</w:t>
      </w:r>
      <w:r w:rsidR="00AC7DE5"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066314" w:rsidRPr="00ED4A43">
        <w:rPr>
          <w:rFonts w:asciiTheme="minorHAnsi" w:hAnsiTheme="minorHAnsi" w:cstheme="minorHAnsi"/>
          <w:color w:val="0070C0"/>
          <w:sz w:val="24"/>
          <w:szCs w:val="24"/>
        </w:rPr>
        <w:t>beql</w:t>
      </w:r>
      <w:r w:rsidR="00AC7DE5" w:rsidRPr="00ED4A43">
        <w:rPr>
          <w:rFonts w:asciiTheme="minorHAnsi" w:hAnsiTheme="minorHAnsi" w:cstheme="minorHAnsi"/>
          <w:color w:val="0070C0"/>
          <w:sz w:val="24"/>
          <w:szCs w:val="24"/>
        </w:rPr>
        <w:t xml:space="preserve"> instruction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6759"/>
      </w:tblGrid>
      <w:tr w:rsidR="00AC7DE5" w:rsidRPr="00D4683B" w14:paraId="5EF4CD85" w14:textId="77777777" w:rsidTr="00635614">
        <w:tc>
          <w:tcPr>
            <w:tcW w:w="2817" w:type="dxa"/>
            <w:shd w:val="clear" w:color="auto" w:fill="0070C0"/>
          </w:tcPr>
          <w:p w14:paraId="5B347849" w14:textId="77777777" w:rsidR="00AC7DE5" w:rsidRPr="00D4683B" w:rsidRDefault="00AC7DE5" w:rsidP="00635614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6759" w:type="dxa"/>
            <w:shd w:val="clear" w:color="auto" w:fill="0070C0"/>
          </w:tcPr>
          <w:p w14:paraId="06F7794A" w14:textId="77777777" w:rsidR="00AC7DE5" w:rsidRPr="00D4683B" w:rsidRDefault="00AC7DE5" w:rsidP="00635614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AC7DE5" w:rsidRPr="005E17CE" w14:paraId="5EA00EDE" w14:textId="77777777" w:rsidTr="00635614">
        <w:tc>
          <w:tcPr>
            <w:tcW w:w="2817" w:type="dxa"/>
          </w:tcPr>
          <w:p w14:paraId="707D45A6" w14:textId="77777777" w:rsidR="00AC7DE5" w:rsidRPr="005E17CE" w:rsidRDefault="00AC7DE5" w:rsidP="0063561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m14k_mpc_dec</w:t>
            </w:r>
          </w:p>
        </w:tc>
        <w:tc>
          <w:tcPr>
            <w:tcW w:w="6759" w:type="dxa"/>
          </w:tcPr>
          <w:p w14:paraId="10E5E572" w14:textId="77777777" w:rsidR="00AC7DE5" w:rsidRPr="005E17CE" w:rsidRDefault="00AC7DE5" w:rsidP="00635614">
            <w:pPr>
              <w:rPr>
                <w:rFonts w:ascii="Times New Roman" w:hAnsi="Times New Roman" w:cs="Times New Roman"/>
              </w:rPr>
            </w:pPr>
            <w:r w:rsidRPr="0003448D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MIPS32 instruction decoder</w:t>
            </w:r>
          </w:p>
        </w:tc>
      </w:tr>
      <w:tr w:rsidR="00AC7DE5" w:rsidRPr="005E17CE" w14:paraId="6CEAF5D3" w14:textId="77777777" w:rsidTr="00635614">
        <w:tc>
          <w:tcPr>
            <w:tcW w:w="2817" w:type="dxa"/>
            <w:tcBorders>
              <w:bottom w:val="single" w:sz="4" w:space="0" w:color="auto"/>
            </w:tcBorders>
          </w:tcPr>
          <w:p w14:paraId="3D674D4A" w14:textId="692980C1" w:rsidR="00AC7DE5" w:rsidRPr="00BB3BC0" w:rsidRDefault="00AC7DE5" w:rsidP="0063561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6B2706" w:rsidRPr="006B2706">
              <w:rPr>
                <w:rFonts w:ascii="Times New Roman" w:hAnsi="Times New Roman" w:cs="Times New Roman"/>
                <w:i/>
                <w:szCs w:val="24"/>
              </w:rPr>
              <w:t>br_likely_e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3F0CE647" w14:textId="66B9395F" w:rsidR="00AC7DE5" w:rsidRPr="005E17CE" w:rsidRDefault="006B2706" w:rsidP="006356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if a branch likely instruction is decoded</w:t>
            </w:r>
          </w:p>
        </w:tc>
      </w:tr>
      <w:tr w:rsidR="006B2706" w:rsidRPr="005E17CE" w14:paraId="032B5834" w14:textId="77777777" w:rsidTr="00635614">
        <w:tc>
          <w:tcPr>
            <w:tcW w:w="2817" w:type="dxa"/>
          </w:tcPr>
          <w:p w14:paraId="35482BB1" w14:textId="288E824B" w:rsidR="006B2706" w:rsidRPr="005E17CE" w:rsidRDefault="006B2706" w:rsidP="006B270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6759" w:type="dxa"/>
          </w:tcPr>
          <w:p w14:paraId="2CC1000A" w14:textId="0D10C49B" w:rsidR="006B2706" w:rsidRPr="005E17CE" w:rsidRDefault="006B2706" w:rsidP="006B2706">
            <w:pPr>
              <w:rPr>
                <w:rFonts w:ascii="Times New Roman" w:hAnsi="Times New Roman" w:cs="Times New Roman"/>
              </w:rPr>
            </w:pPr>
            <w:r w:rsidRPr="0003448D">
              <w:rPr>
                <w:rFonts w:ascii="Times New Roman" w:hAnsi="Times New Roman" w:cs="Times New Roman"/>
                <w:b/>
              </w:rPr>
              <w:t>Main pipeline control</w:t>
            </w:r>
            <w:r w:rsidRPr="009D78FA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</w:tr>
      <w:tr w:rsidR="006B2706" w:rsidRPr="004C0688" w14:paraId="76964684" w14:textId="77777777" w:rsidTr="00635614">
        <w:tc>
          <w:tcPr>
            <w:tcW w:w="2817" w:type="dxa"/>
            <w:tcBorders>
              <w:bottom w:val="single" w:sz="4" w:space="0" w:color="auto"/>
            </w:tcBorders>
          </w:tcPr>
          <w:p w14:paraId="30E36AD4" w14:textId="66E05E33" w:rsidR="006B2706" w:rsidRPr="004C0688" w:rsidRDefault="006B2706" w:rsidP="006B2706">
            <w:pPr>
              <w:rPr>
                <w:rFonts w:ascii="Times New Roman" w:hAnsi="Times New Roman" w:cs="Times New Roman"/>
                <w:i/>
              </w:rPr>
            </w:pPr>
            <w:r w:rsidRPr="009D78FA">
              <w:rPr>
                <w:rFonts w:ascii="Times New Roman" w:hAnsi="Times New Roman" w:cs="Times New Roman"/>
                <w:i/>
              </w:rPr>
              <w:t xml:space="preserve">   </w:t>
            </w:r>
            <w:r w:rsidRPr="006B2706">
              <w:rPr>
                <w:rFonts w:ascii="Times New Roman" w:hAnsi="Times New Roman" w:cs="Times New Roman"/>
                <w:i/>
              </w:rPr>
              <w:t>annul_ds_i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1F8619BE" w14:textId="31236E9A" w:rsidR="006B2706" w:rsidRPr="004C0688" w:rsidRDefault="006B2706" w:rsidP="006B2706">
            <w:pPr>
              <w:rPr>
                <w:rFonts w:ascii="Times New Roman" w:hAnsi="Times New Roman" w:cs="Times New Roman"/>
              </w:rPr>
            </w:pPr>
            <w:r w:rsidRPr="006B2706">
              <w:rPr>
                <w:rFonts w:ascii="Times New Roman" w:hAnsi="Times New Roman" w:cs="Times New Roman"/>
              </w:rPr>
              <w:t>Annulled Delay Slot in I-stage</w:t>
            </w:r>
          </w:p>
        </w:tc>
      </w:tr>
    </w:tbl>
    <w:p w14:paraId="4557D043" w14:textId="77777777" w:rsidR="0003448D" w:rsidRDefault="0003448D" w:rsidP="0003448D">
      <w:pPr>
        <w:pStyle w:val="NormalEspacioAnt"/>
      </w:pPr>
      <w:r>
        <w:t>Below are some hints to help you implement this instruction:</w:t>
      </w:r>
    </w:p>
    <w:p w14:paraId="54DD6CF3" w14:textId="77777777" w:rsidR="0003448D" w:rsidRPr="00AC7DE5" w:rsidRDefault="0003448D" w:rsidP="0003448D">
      <w:pPr>
        <w:pStyle w:val="Prrafodelista"/>
        <w:numPr>
          <w:ilvl w:val="0"/>
          <w:numId w:val="4"/>
        </w:numPr>
        <w:rPr>
          <w:szCs w:val="24"/>
        </w:rPr>
      </w:pPr>
      <w:r w:rsidRPr="00453FA3">
        <w:rPr>
          <w:rFonts w:cstheme="minorHAnsi"/>
          <w:szCs w:val="24"/>
        </w:rPr>
        <w:t xml:space="preserve">Instruction </w:t>
      </w:r>
      <w:r w:rsidRPr="00453FA3">
        <w:rPr>
          <w:rFonts w:ascii="Courier New" w:hAnsi="Courier New" w:cs="Courier New"/>
          <w:szCs w:val="24"/>
        </w:rPr>
        <w:t xml:space="preserve">beql </w:t>
      </w:r>
      <w:r w:rsidRPr="00F13A4A">
        <w:rPr>
          <w:szCs w:val="24"/>
        </w:rPr>
        <w:t xml:space="preserve">uses a specific signal, called </w:t>
      </w:r>
      <w:r w:rsidRPr="00F13A4A">
        <w:rPr>
          <w:rFonts w:cs="Arial"/>
          <w:b/>
          <w:bCs/>
          <w:i/>
          <w:iCs/>
          <w:color w:val="000000"/>
          <w:szCs w:val="24"/>
        </w:rPr>
        <w:t>annul_ds_i</w:t>
      </w:r>
      <w:r w:rsidRPr="00F13A4A">
        <w:rPr>
          <w:rFonts w:cs="Arial"/>
          <w:bCs/>
          <w:iCs/>
          <w:color w:val="000000"/>
          <w:szCs w:val="24"/>
        </w:rPr>
        <w:t xml:space="preserve">, which annuls the DS </w:t>
      </w:r>
      <w:r>
        <w:rPr>
          <w:rFonts w:cs="Arial"/>
          <w:bCs/>
          <w:iCs/>
          <w:color w:val="000000"/>
          <w:szCs w:val="24"/>
        </w:rPr>
        <w:t xml:space="preserve">when </w:t>
      </w:r>
      <w:r w:rsidRPr="00F13A4A">
        <w:rPr>
          <w:rFonts w:cs="Arial"/>
          <w:bCs/>
          <w:iCs/>
          <w:color w:val="000000"/>
          <w:szCs w:val="24"/>
        </w:rPr>
        <w:t>the condition is not met.</w:t>
      </w:r>
      <w:r>
        <w:rPr>
          <w:rFonts w:cs="Arial"/>
          <w:bCs/>
          <w:iCs/>
          <w:color w:val="000000"/>
          <w:szCs w:val="24"/>
        </w:rPr>
        <w:t xml:space="preserve"> You can use the same signal for the </w:t>
      </w:r>
      <w:r w:rsidRPr="00453FA3">
        <w:rPr>
          <w:rFonts w:ascii="Courier New" w:hAnsi="Courier New" w:cs="Courier New"/>
          <w:bCs/>
          <w:iCs/>
          <w:color w:val="000000"/>
          <w:szCs w:val="24"/>
        </w:rPr>
        <w:t>beqc</w:t>
      </w:r>
      <w:r>
        <w:rPr>
          <w:rFonts w:cs="Arial"/>
          <w:bCs/>
          <w:iCs/>
          <w:color w:val="000000"/>
          <w:szCs w:val="24"/>
        </w:rPr>
        <w:t xml:space="preserve"> implementation.</w:t>
      </w:r>
    </w:p>
    <w:p w14:paraId="4DA976E6" w14:textId="77777777" w:rsidR="0003448D" w:rsidRDefault="0003448D" w:rsidP="0003448D">
      <w:r>
        <w:t>To complete this exercise:</w:t>
      </w:r>
    </w:p>
    <w:p w14:paraId="79434079" w14:textId="31E947A4" w:rsidR="0003448D" w:rsidRPr="0020438E" w:rsidRDefault="00F20335" w:rsidP="0003448D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szCs w:val="24"/>
        </w:rPr>
        <w:t xml:space="preserve">In the new folder </w:t>
      </w:r>
      <w:r>
        <w:rPr>
          <w:rFonts w:cstheme="minorHAnsi"/>
          <w:lang w:eastAsia="es-ES"/>
        </w:rPr>
        <w:t>(</w:t>
      </w:r>
      <w:r w:rsidRPr="00931376">
        <w:rPr>
          <w:rFonts w:cstheme="minorHAnsi"/>
          <w:b/>
          <w:lang w:eastAsia="es-ES"/>
        </w:rPr>
        <w:t>rtl_up_</w:t>
      </w:r>
      <w:r>
        <w:rPr>
          <w:rFonts w:cstheme="minorHAnsi"/>
          <w:b/>
          <w:lang w:eastAsia="es-ES"/>
        </w:rPr>
        <w:t>beqc</w:t>
      </w:r>
      <w:r>
        <w:rPr>
          <w:rFonts w:cstheme="minorHAnsi"/>
          <w:lang w:eastAsia="es-ES"/>
        </w:rPr>
        <w:t>)</w:t>
      </w:r>
      <w:r>
        <w:rPr>
          <w:szCs w:val="24"/>
        </w:rPr>
        <w:t>, e</w:t>
      </w:r>
      <w:r w:rsidR="0003448D">
        <w:rPr>
          <w:lang w:eastAsia="es-ES"/>
        </w:rPr>
        <w:t xml:space="preserve">xpand MIPSfpga to implement a </w:t>
      </w:r>
      <w:r w:rsidR="0003448D">
        <w:rPr>
          <w:rFonts w:ascii="Courier New" w:hAnsi="Courier New" w:cs="Courier New"/>
        </w:rPr>
        <w:t>beqc</w:t>
      </w:r>
      <w:r w:rsidR="0003448D">
        <w:rPr>
          <w:rFonts w:cstheme="minorHAnsi"/>
          <w:lang w:eastAsia="es-ES"/>
        </w:rPr>
        <w:t xml:space="preserve"> instruction, modifying the Verilog files of the soft-core following the instructions provided above. You will only have to change module </w:t>
      </w:r>
      <w:r w:rsidR="0003448D" w:rsidRPr="001268A6">
        <w:rPr>
          <w:rFonts w:cstheme="minorHAnsi"/>
          <w:b/>
        </w:rPr>
        <w:t>m14k_mpc_</w:t>
      </w:r>
      <w:r w:rsidR="0003448D">
        <w:rPr>
          <w:rFonts w:cstheme="minorHAnsi"/>
          <w:b/>
        </w:rPr>
        <w:t>ctl</w:t>
      </w:r>
      <w:r w:rsidR="0003448D">
        <w:rPr>
          <w:rFonts w:cstheme="minorHAnsi"/>
          <w:lang w:eastAsia="es-ES"/>
        </w:rPr>
        <w:t>.</w:t>
      </w:r>
    </w:p>
    <w:p w14:paraId="4230F49A" w14:textId="5AD3151C" w:rsidR="00453FA3" w:rsidRPr="00F20335" w:rsidRDefault="00F20335" w:rsidP="00F20335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Repeat steps 4 and 5 on the new instruction.</w:t>
      </w:r>
    </w:p>
    <w:p w14:paraId="4757D66D" w14:textId="77777777" w:rsidR="004566C6" w:rsidRPr="00191570" w:rsidRDefault="004566C6" w:rsidP="004566C6">
      <w:pPr>
        <w:pStyle w:val="Ttulo1"/>
        <w:rPr>
          <w:color w:val="0070C0"/>
        </w:rPr>
      </w:pPr>
      <w:r>
        <w:rPr>
          <w:color w:val="0070C0"/>
        </w:rPr>
        <w:t>References</w:t>
      </w:r>
    </w:p>
    <w:p w14:paraId="4EF786C2" w14:textId="180F138C" w:rsidR="004566C6" w:rsidRPr="00396731" w:rsidRDefault="007A490D" w:rsidP="004566C6">
      <w:r>
        <w:t>[1]</w:t>
      </w:r>
      <w:r w:rsidR="004566C6">
        <w:t xml:space="preserve"> </w:t>
      </w:r>
      <w:r w:rsidR="00D70E02">
        <w:t>“Digital Design and Computer Architecture”, 2</w:t>
      </w:r>
      <w:r w:rsidR="00D70E02" w:rsidRPr="00630D59">
        <w:rPr>
          <w:vertAlign w:val="superscript"/>
        </w:rPr>
        <w:t>nd</w:t>
      </w:r>
      <w:r w:rsidR="00D70E02">
        <w:t xml:space="preserve"> Edition. David Money Harris and Sarah L. Harris. Morgan Kaufmann, 2012.</w:t>
      </w:r>
    </w:p>
    <w:p w14:paraId="23E383DE" w14:textId="77777777" w:rsidR="004566C6" w:rsidRPr="004566C6" w:rsidRDefault="004566C6" w:rsidP="004566C6">
      <w:pPr>
        <w:rPr>
          <w:szCs w:val="24"/>
        </w:rPr>
      </w:pPr>
    </w:p>
    <w:sectPr w:rsidR="004566C6" w:rsidRPr="0045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0EF6D" w14:textId="77777777" w:rsidR="00B410B4" w:rsidRDefault="00B410B4" w:rsidP="001540C6">
      <w:pPr>
        <w:spacing w:after="0" w:line="240" w:lineRule="auto"/>
      </w:pPr>
      <w:r>
        <w:separator/>
      </w:r>
    </w:p>
  </w:endnote>
  <w:endnote w:type="continuationSeparator" w:id="0">
    <w:p w14:paraId="70F7089B" w14:textId="77777777" w:rsidR="00B410B4" w:rsidRDefault="00B410B4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B7B32F" w14:textId="6AFD859C" w:rsidR="002678F4" w:rsidRDefault="002678F4" w:rsidP="002678F4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C1C" w:rsidRPr="00275C1C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540560">
          <w:rPr>
            <w:color w:val="808080" w:themeColor="background1" w:themeShade="80"/>
          </w:rPr>
          <w:t>MIPSfpga 2.0 – Lab 17</w:t>
        </w:r>
        <w:r>
          <w:rPr>
            <w:color w:val="808080" w:themeColor="background1" w:themeShade="80"/>
          </w:rPr>
          <w:t>: BEQ © Imagination Technologies 2017</w:t>
        </w:r>
      </w:p>
    </w:sdtContent>
  </w:sdt>
  <w:p w14:paraId="5FD12133" w14:textId="77777777" w:rsidR="00596F58" w:rsidRDefault="00596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3AF0F" w14:textId="77777777" w:rsidR="00B410B4" w:rsidRDefault="00B410B4" w:rsidP="001540C6">
      <w:pPr>
        <w:spacing w:after="0" w:line="240" w:lineRule="auto"/>
      </w:pPr>
      <w:r>
        <w:separator/>
      </w:r>
    </w:p>
  </w:footnote>
  <w:footnote w:type="continuationSeparator" w:id="0">
    <w:p w14:paraId="252ADDB8" w14:textId="77777777" w:rsidR="00B410B4" w:rsidRDefault="00B410B4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8657A"/>
    <w:multiLevelType w:val="multilevel"/>
    <w:tmpl w:val="F9B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C6C63"/>
    <w:multiLevelType w:val="multilevel"/>
    <w:tmpl w:val="B054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BE7C22"/>
    <w:multiLevelType w:val="multilevel"/>
    <w:tmpl w:val="689C8BAC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7">
    <w:abstractNumId w:val="0"/>
  </w:num>
  <w:num w:numId="8">
    <w:abstractNumId w:val="2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3798"/>
    <w:rsid w:val="000045B5"/>
    <w:rsid w:val="000048FE"/>
    <w:rsid w:val="00007399"/>
    <w:rsid w:val="00007555"/>
    <w:rsid w:val="00007919"/>
    <w:rsid w:val="00016191"/>
    <w:rsid w:val="00022AF6"/>
    <w:rsid w:val="000315F0"/>
    <w:rsid w:val="0003448D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5495D"/>
    <w:rsid w:val="00060379"/>
    <w:rsid w:val="000608BE"/>
    <w:rsid w:val="00060A3A"/>
    <w:rsid w:val="00064A66"/>
    <w:rsid w:val="00064E4A"/>
    <w:rsid w:val="000650CA"/>
    <w:rsid w:val="00066314"/>
    <w:rsid w:val="00066F30"/>
    <w:rsid w:val="00072796"/>
    <w:rsid w:val="000773B5"/>
    <w:rsid w:val="00077625"/>
    <w:rsid w:val="00077AD3"/>
    <w:rsid w:val="00077ADB"/>
    <w:rsid w:val="00082835"/>
    <w:rsid w:val="00082D31"/>
    <w:rsid w:val="000831AC"/>
    <w:rsid w:val="0008488F"/>
    <w:rsid w:val="000906A1"/>
    <w:rsid w:val="00090AFC"/>
    <w:rsid w:val="00090E46"/>
    <w:rsid w:val="0009348B"/>
    <w:rsid w:val="000943C7"/>
    <w:rsid w:val="000A3250"/>
    <w:rsid w:val="000A4BF5"/>
    <w:rsid w:val="000B1438"/>
    <w:rsid w:val="000B29F8"/>
    <w:rsid w:val="000B3742"/>
    <w:rsid w:val="000B4DBC"/>
    <w:rsid w:val="000B5B48"/>
    <w:rsid w:val="000B6379"/>
    <w:rsid w:val="000B6551"/>
    <w:rsid w:val="000B7978"/>
    <w:rsid w:val="000C3AE2"/>
    <w:rsid w:val="000C5589"/>
    <w:rsid w:val="000C58ED"/>
    <w:rsid w:val="000D011A"/>
    <w:rsid w:val="000D4AF5"/>
    <w:rsid w:val="000D59A0"/>
    <w:rsid w:val="000D6A7A"/>
    <w:rsid w:val="000E2324"/>
    <w:rsid w:val="000E5D70"/>
    <w:rsid w:val="000E7237"/>
    <w:rsid w:val="000F65A8"/>
    <w:rsid w:val="000F706A"/>
    <w:rsid w:val="00100FA1"/>
    <w:rsid w:val="0010254F"/>
    <w:rsid w:val="0010414C"/>
    <w:rsid w:val="0010417B"/>
    <w:rsid w:val="0010692F"/>
    <w:rsid w:val="001121D8"/>
    <w:rsid w:val="001141E3"/>
    <w:rsid w:val="001157B2"/>
    <w:rsid w:val="00121022"/>
    <w:rsid w:val="001244F7"/>
    <w:rsid w:val="00125CCD"/>
    <w:rsid w:val="00125D2A"/>
    <w:rsid w:val="00125F43"/>
    <w:rsid w:val="00127200"/>
    <w:rsid w:val="001316A6"/>
    <w:rsid w:val="00133A2E"/>
    <w:rsid w:val="0013558C"/>
    <w:rsid w:val="001374F3"/>
    <w:rsid w:val="00143257"/>
    <w:rsid w:val="001437F1"/>
    <w:rsid w:val="0014595B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152E"/>
    <w:rsid w:val="00181CE8"/>
    <w:rsid w:val="00181D15"/>
    <w:rsid w:val="001841B9"/>
    <w:rsid w:val="00184D2E"/>
    <w:rsid w:val="00184F72"/>
    <w:rsid w:val="00190466"/>
    <w:rsid w:val="001919B9"/>
    <w:rsid w:val="00192A68"/>
    <w:rsid w:val="00197577"/>
    <w:rsid w:val="001A0EA7"/>
    <w:rsid w:val="001A24DB"/>
    <w:rsid w:val="001A26C9"/>
    <w:rsid w:val="001A29F7"/>
    <w:rsid w:val="001B0FFA"/>
    <w:rsid w:val="001B37DE"/>
    <w:rsid w:val="001B73D8"/>
    <w:rsid w:val="001C0FA6"/>
    <w:rsid w:val="001C1530"/>
    <w:rsid w:val="001C7B5A"/>
    <w:rsid w:val="001D4246"/>
    <w:rsid w:val="001D4C1C"/>
    <w:rsid w:val="001D79B3"/>
    <w:rsid w:val="001D7CD5"/>
    <w:rsid w:val="001E51CA"/>
    <w:rsid w:val="001E7899"/>
    <w:rsid w:val="001E7E07"/>
    <w:rsid w:val="001F0DCA"/>
    <w:rsid w:val="001F0FD9"/>
    <w:rsid w:val="001F35EF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130"/>
    <w:rsid w:val="00206596"/>
    <w:rsid w:val="0021313C"/>
    <w:rsid w:val="00214A2A"/>
    <w:rsid w:val="002171B2"/>
    <w:rsid w:val="00224B87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398D"/>
    <w:rsid w:val="0024403D"/>
    <w:rsid w:val="002547B7"/>
    <w:rsid w:val="002570B6"/>
    <w:rsid w:val="00260A93"/>
    <w:rsid w:val="00261009"/>
    <w:rsid w:val="00261A3B"/>
    <w:rsid w:val="00267056"/>
    <w:rsid w:val="002678F4"/>
    <w:rsid w:val="00275C1C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A5D08"/>
    <w:rsid w:val="002A6EE9"/>
    <w:rsid w:val="002B4997"/>
    <w:rsid w:val="002B4D86"/>
    <w:rsid w:val="002C2E2A"/>
    <w:rsid w:val="002C3979"/>
    <w:rsid w:val="002C5A91"/>
    <w:rsid w:val="002C7088"/>
    <w:rsid w:val="002D0B21"/>
    <w:rsid w:val="002D2F7E"/>
    <w:rsid w:val="002D4DE9"/>
    <w:rsid w:val="002D4F80"/>
    <w:rsid w:val="002D6F03"/>
    <w:rsid w:val="002D7263"/>
    <w:rsid w:val="002E133B"/>
    <w:rsid w:val="002E26C7"/>
    <w:rsid w:val="002E5F3C"/>
    <w:rsid w:val="002E7434"/>
    <w:rsid w:val="002E75B9"/>
    <w:rsid w:val="002F0FB8"/>
    <w:rsid w:val="002F19AE"/>
    <w:rsid w:val="002F5E49"/>
    <w:rsid w:val="002F6B4F"/>
    <w:rsid w:val="00301732"/>
    <w:rsid w:val="00303468"/>
    <w:rsid w:val="00303609"/>
    <w:rsid w:val="00304CC2"/>
    <w:rsid w:val="00304D5B"/>
    <w:rsid w:val="00304E11"/>
    <w:rsid w:val="00305D8B"/>
    <w:rsid w:val="00306C3A"/>
    <w:rsid w:val="00307444"/>
    <w:rsid w:val="00312BEB"/>
    <w:rsid w:val="00314A81"/>
    <w:rsid w:val="0032008C"/>
    <w:rsid w:val="00320387"/>
    <w:rsid w:val="00322DE8"/>
    <w:rsid w:val="003238B8"/>
    <w:rsid w:val="0033370C"/>
    <w:rsid w:val="0034167A"/>
    <w:rsid w:val="0034194F"/>
    <w:rsid w:val="00341B79"/>
    <w:rsid w:val="00343D32"/>
    <w:rsid w:val="00345C91"/>
    <w:rsid w:val="00350F38"/>
    <w:rsid w:val="00351175"/>
    <w:rsid w:val="00354E42"/>
    <w:rsid w:val="00354FB4"/>
    <w:rsid w:val="00356E38"/>
    <w:rsid w:val="00365B9D"/>
    <w:rsid w:val="0036612B"/>
    <w:rsid w:val="00370CBA"/>
    <w:rsid w:val="00371CDC"/>
    <w:rsid w:val="003740F3"/>
    <w:rsid w:val="00374A4C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5404"/>
    <w:rsid w:val="003D099D"/>
    <w:rsid w:val="003D2293"/>
    <w:rsid w:val="003D31B1"/>
    <w:rsid w:val="003D36E7"/>
    <w:rsid w:val="003D4354"/>
    <w:rsid w:val="003E3ED5"/>
    <w:rsid w:val="003E584A"/>
    <w:rsid w:val="003E5B84"/>
    <w:rsid w:val="003E5F6F"/>
    <w:rsid w:val="003E7965"/>
    <w:rsid w:val="003E7E9A"/>
    <w:rsid w:val="003F20D2"/>
    <w:rsid w:val="003F4BD8"/>
    <w:rsid w:val="003F52EE"/>
    <w:rsid w:val="003F5DF8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266F2"/>
    <w:rsid w:val="00434C24"/>
    <w:rsid w:val="00435A51"/>
    <w:rsid w:val="0043781C"/>
    <w:rsid w:val="00445FF3"/>
    <w:rsid w:val="004469CF"/>
    <w:rsid w:val="004472FF"/>
    <w:rsid w:val="00453FA3"/>
    <w:rsid w:val="004546F4"/>
    <w:rsid w:val="004560F3"/>
    <w:rsid w:val="004566C6"/>
    <w:rsid w:val="00457D08"/>
    <w:rsid w:val="00466897"/>
    <w:rsid w:val="00467313"/>
    <w:rsid w:val="0046792E"/>
    <w:rsid w:val="004712F3"/>
    <w:rsid w:val="00474003"/>
    <w:rsid w:val="004755DE"/>
    <w:rsid w:val="00475A62"/>
    <w:rsid w:val="004807EE"/>
    <w:rsid w:val="00480C67"/>
    <w:rsid w:val="004827C1"/>
    <w:rsid w:val="00482E18"/>
    <w:rsid w:val="004869E5"/>
    <w:rsid w:val="00486BC1"/>
    <w:rsid w:val="0049528C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97F"/>
    <w:rsid w:val="004C49F2"/>
    <w:rsid w:val="004C5120"/>
    <w:rsid w:val="004D10A1"/>
    <w:rsid w:val="004D1A80"/>
    <w:rsid w:val="004D3297"/>
    <w:rsid w:val="004D5152"/>
    <w:rsid w:val="004D5B38"/>
    <w:rsid w:val="004E3D2D"/>
    <w:rsid w:val="004E5679"/>
    <w:rsid w:val="004E591F"/>
    <w:rsid w:val="004E60F7"/>
    <w:rsid w:val="004E6A34"/>
    <w:rsid w:val="004E6A98"/>
    <w:rsid w:val="004E7C15"/>
    <w:rsid w:val="004F10B1"/>
    <w:rsid w:val="004F2107"/>
    <w:rsid w:val="004F2119"/>
    <w:rsid w:val="004F2D82"/>
    <w:rsid w:val="004F487E"/>
    <w:rsid w:val="004F496F"/>
    <w:rsid w:val="004F73D9"/>
    <w:rsid w:val="00502F98"/>
    <w:rsid w:val="00504F2A"/>
    <w:rsid w:val="005050C8"/>
    <w:rsid w:val="005067BF"/>
    <w:rsid w:val="00507477"/>
    <w:rsid w:val="00507A59"/>
    <w:rsid w:val="00507D9F"/>
    <w:rsid w:val="005130A9"/>
    <w:rsid w:val="0052136A"/>
    <w:rsid w:val="00522D54"/>
    <w:rsid w:val="005230E8"/>
    <w:rsid w:val="00525F94"/>
    <w:rsid w:val="005270F0"/>
    <w:rsid w:val="00527708"/>
    <w:rsid w:val="00530B34"/>
    <w:rsid w:val="005323DC"/>
    <w:rsid w:val="00532702"/>
    <w:rsid w:val="00532EEF"/>
    <w:rsid w:val="0053303F"/>
    <w:rsid w:val="00534270"/>
    <w:rsid w:val="0053430A"/>
    <w:rsid w:val="00536AB0"/>
    <w:rsid w:val="00540560"/>
    <w:rsid w:val="00540CA8"/>
    <w:rsid w:val="00541773"/>
    <w:rsid w:val="00543596"/>
    <w:rsid w:val="005468A7"/>
    <w:rsid w:val="00546D33"/>
    <w:rsid w:val="00551B78"/>
    <w:rsid w:val="00551E78"/>
    <w:rsid w:val="00552875"/>
    <w:rsid w:val="005530D6"/>
    <w:rsid w:val="00553B04"/>
    <w:rsid w:val="00555F56"/>
    <w:rsid w:val="005609C0"/>
    <w:rsid w:val="0056137E"/>
    <w:rsid w:val="00561E4F"/>
    <w:rsid w:val="005644A2"/>
    <w:rsid w:val="00564E97"/>
    <w:rsid w:val="005658A8"/>
    <w:rsid w:val="00575D9B"/>
    <w:rsid w:val="0057773F"/>
    <w:rsid w:val="00581934"/>
    <w:rsid w:val="00583553"/>
    <w:rsid w:val="00584B42"/>
    <w:rsid w:val="00590705"/>
    <w:rsid w:val="00596F58"/>
    <w:rsid w:val="005A038C"/>
    <w:rsid w:val="005A1097"/>
    <w:rsid w:val="005A2E9D"/>
    <w:rsid w:val="005A534A"/>
    <w:rsid w:val="005A5BAE"/>
    <w:rsid w:val="005B22D0"/>
    <w:rsid w:val="005B2DA3"/>
    <w:rsid w:val="005C2DC7"/>
    <w:rsid w:val="005C5B23"/>
    <w:rsid w:val="005C6196"/>
    <w:rsid w:val="005D2935"/>
    <w:rsid w:val="005D5A78"/>
    <w:rsid w:val="005D6B46"/>
    <w:rsid w:val="005E13BF"/>
    <w:rsid w:val="005E3B8A"/>
    <w:rsid w:val="005E58AE"/>
    <w:rsid w:val="005E72F7"/>
    <w:rsid w:val="005F13D0"/>
    <w:rsid w:val="005F3EED"/>
    <w:rsid w:val="005F7600"/>
    <w:rsid w:val="00600A23"/>
    <w:rsid w:val="00603F50"/>
    <w:rsid w:val="006119D6"/>
    <w:rsid w:val="00612077"/>
    <w:rsid w:val="00613C50"/>
    <w:rsid w:val="00614964"/>
    <w:rsid w:val="00614CC2"/>
    <w:rsid w:val="00615239"/>
    <w:rsid w:val="00616ABB"/>
    <w:rsid w:val="006206EE"/>
    <w:rsid w:val="006212ED"/>
    <w:rsid w:val="0062465B"/>
    <w:rsid w:val="00627410"/>
    <w:rsid w:val="006275D4"/>
    <w:rsid w:val="00633D22"/>
    <w:rsid w:val="00635283"/>
    <w:rsid w:val="00642D43"/>
    <w:rsid w:val="00644E18"/>
    <w:rsid w:val="006454F8"/>
    <w:rsid w:val="00645B4B"/>
    <w:rsid w:val="006502EB"/>
    <w:rsid w:val="00651657"/>
    <w:rsid w:val="0065313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20B1"/>
    <w:rsid w:val="00683E59"/>
    <w:rsid w:val="00683E6F"/>
    <w:rsid w:val="00685C59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12DB"/>
    <w:rsid w:val="006B2706"/>
    <w:rsid w:val="006B2A7A"/>
    <w:rsid w:val="006B56D4"/>
    <w:rsid w:val="006B5C39"/>
    <w:rsid w:val="006B7ED5"/>
    <w:rsid w:val="006C64D6"/>
    <w:rsid w:val="006C7171"/>
    <w:rsid w:val="006C78FE"/>
    <w:rsid w:val="006D0DCC"/>
    <w:rsid w:val="006D0E5A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068BB"/>
    <w:rsid w:val="0071162B"/>
    <w:rsid w:val="00712349"/>
    <w:rsid w:val="00715985"/>
    <w:rsid w:val="007160EC"/>
    <w:rsid w:val="00716B3E"/>
    <w:rsid w:val="00727FD7"/>
    <w:rsid w:val="0073097D"/>
    <w:rsid w:val="00735A1F"/>
    <w:rsid w:val="00740AF7"/>
    <w:rsid w:val="00742A27"/>
    <w:rsid w:val="00742F78"/>
    <w:rsid w:val="00744472"/>
    <w:rsid w:val="00744785"/>
    <w:rsid w:val="0074555C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67C39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0C6"/>
    <w:rsid w:val="007928AB"/>
    <w:rsid w:val="007944FA"/>
    <w:rsid w:val="007A490D"/>
    <w:rsid w:val="007A6579"/>
    <w:rsid w:val="007B0BE0"/>
    <w:rsid w:val="007B5018"/>
    <w:rsid w:val="007B5E2C"/>
    <w:rsid w:val="007B5F91"/>
    <w:rsid w:val="007B6548"/>
    <w:rsid w:val="007B6778"/>
    <w:rsid w:val="007B68A6"/>
    <w:rsid w:val="007C1040"/>
    <w:rsid w:val="007C122A"/>
    <w:rsid w:val="007C1761"/>
    <w:rsid w:val="007C1B30"/>
    <w:rsid w:val="007C2FE3"/>
    <w:rsid w:val="007C6623"/>
    <w:rsid w:val="007D55CA"/>
    <w:rsid w:val="007D5FEF"/>
    <w:rsid w:val="007E024A"/>
    <w:rsid w:val="007E6683"/>
    <w:rsid w:val="007E75D9"/>
    <w:rsid w:val="007F08A3"/>
    <w:rsid w:val="007F10DD"/>
    <w:rsid w:val="007F37A6"/>
    <w:rsid w:val="007F4817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4A7"/>
    <w:rsid w:val="00823D5D"/>
    <w:rsid w:val="00825ED2"/>
    <w:rsid w:val="00825F8E"/>
    <w:rsid w:val="0082655A"/>
    <w:rsid w:val="00827908"/>
    <w:rsid w:val="00832011"/>
    <w:rsid w:val="008320A7"/>
    <w:rsid w:val="00832873"/>
    <w:rsid w:val="00837473"/>
    <w:rsid w:val="00840F7E"/>
    <w:rsid w:val="00840FED"/>
    <w:rsid w:val="0084218B"/>
    <w:rsid w:val="008453E0"/>
    <w:rsid w:val="00845E28"/>
    <w:rsid w:val="008461D8"/>
    <w:rsid w:val="00846B66"/>
    <w:rsid w:val="00854D58"/>
    <w:rsid w:val="0085593C"/>
    <w:rsid w:val="008576F8"/>
    <w:rsid w:val="00857EA3"/>
    <w:rsid w:val="00861973"/>
    <w:rsid w:val="00863189"/>
    <w:rsid w:val="00865D79"/>
    <w:rsid w:val="00867A71"/>
    <w:rsid w:val="00867BB4"/>
    <w:rsid w:val="00870156"/>
    <w:rsid w:val="0087204E"/>
    <w:rsid w:val="00873021"/>
    <w:rsid w:val="008768B5"/>
    <w:rsid w:val="00876AE0"/>
    <w:rsid w:val="008772D9"/>
    <w:rsid w:val="008779EC"/>
    <w:rsid w:val="00877E34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542"/>
    <w:rsid w:val="008B5813"/>
    <w:rsid w:val="008C0850"/>
    <w:rsid w:val="008C15E5"/>
    <w:rsid w:val="008C4051"/>
    <w:rsid w:val="008C5593"/>
    <w:rsid w:val="008D33BC"/>
    <w:rsid w:val="008D53D2"/>
    <w:rsid w:val="008D61C3"/>
    <w:rsid w:val="008D740A"/>
    <w:rsid w:val="008E36D9"/>
    <w:rsid w:val="008E515F"/>
    <w:rsid w:val="008F1192"/>
    <w:rsid w:val="008F224A"/>
    <w:rsid w:val="008F49CA"/>
    <w:rsid w:val="008F5D35"/>
    <w:rsid w:val="00900BBC"/>
    <w:rsid w:val="009024E2"/>
    <w:rsid w:val="00902AC9"/>
    <w:rsid w:val="00902D77"/>
    <w:rsid w:val="00903715"/>
    <w:rsid w:val="00914A64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08EA"/>
    <w:rsid w:val="00931C58"/>
    <w:rsid w:val="00932506"/>
    <w:rsid w:val="0093443B"/>
    <w:rsid w:val="00941897"/>
    <w:rsid w:val="00945461"/>
    <w:rsid w:val="009454DC"/>
    <w:rsid w:val="00945A8F"/>
    <w:rsid w:val="00945FD2"/>
    <w:rsid w:val="0094629A"/>
    <w:rsid w:val="00951F7F"/>
    <w:rsid w:val="009529DD"/>
    <w:rsid w:val="00953CD3"/>
    <w:rsid w:val="00954C48"/>
    <w:rsid w:val="00955486"/>
    <w:rsid w:val="009616DC"/>
    <w:rsid w:val="0096252F"/>
    <w:rsid w:val="00962644"/>
    <w:rsid w:val="00964D2B"/>
    <w:rsid w:val="0096799E"/>
    <w:rsid w:val="00972440"/>
    <w:rsid w:val="009734CB"/>
    <w:rsid w:val="009742E4"/>
    <w:rsid w:val="00974CBF"/>
    <w:rsid w:val="00975563"/>
    <w:rsid w:val="0097587E"/>
    <w:rsid w:val="00981841"/>
    <w:rsid w:val="00984534"/>
    <w:rsid w:val="009851FF"/>
    <w:rsid w:val="00985BF8"/>
    <w:rsid w:val="009866BC"/>
    <w:rsid w:val="00987CA0"/>
    <w:rsid w:val="00990922"/>
    <w:rsid w:val="00991510"/>
    <w:rsid w:val="00992400"/>
    <w:rsid w:val="00995CC7"/>
    <w:rsid w:val="009A1428"/>
    <w:rsid w:val="009A164B"/>
    <w:rsid w:val="009A2814"/>
    <w:rsid w:val="009A2D8E"/>
    <w:rsid w:val="009A35C0"/>
    <w:rsid w:val="009A378D"/>
    <w:rsid w:val="009A3A61"/>
    <w:rsid w:val="009A51FD"/>
    <w:rsid w:val="009A538D"/>
    <w:rsid w:val="009B150E"/>
    <w:rsid w:val="009B2194"/>
    <w:rsid w:val="009B4BFA"/>
    <w:rsid w:val="009B51AA"/>
    <w:rsid w:val="009B54FD"/>
    <w:rsid w:val="009B5B72"/>
    <w:rsid w:val="009C01E2"/>
    <w:rsid w:val="009C26FE"/>
    <w:rsid w:val="009C33A0"/>
    <w:rsid w:val="009C5FCB"/>
    <w:rsid w:val="009D074F"/>
    <w:rsid w:val="009D75B9"/>
    <w:rsid w:val="009D783B"/>
    <w:rsid w:val="009D78FA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06017"/>
    <w:rsid w:val="00A07802"/>
    <w:rsid w:val="00A1253B"/>
    <w:rsid w:val="00A131DB"/>
    <w:rsid w:val="00A137CF"/>
    <w:rsid w:val="00A16739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1827"/>
    <w:rsid w:val="00A52339"/>
    <w:rsid w:val="00A53439"/>
    <w:rsid w:val="00A5360E"/>
    <w:rsid w:val="00A53DF0"/>
    <w:rsid w:val="00A53FD4"/>
    <w:rsid w:val="00A54E2A"/>
    <w:rsid w:val="00A570C4"/>
    <w:rsid w:val="00A60755"/>
    <w:rsid w:val="00A705D3"/>
    <w:rsid w:val="00A71062"/>
    <w:rsid w:val="00A732EE"/>
    <w:rsid w:val="00A73A4F"/>
    <w:rsid w:val="00A800F1"/>
    <w:rsid w:val="00A8147F"/>
    <w:rsid w:val="00A818C1"/>
    <w:rsid w:val="00A8213B"/>
    <w:rsid w:val="00A829D7"/>
    <w:rsid w:val="00A9069E"/>
    <w:rsid w:val="00A969C4"/>
    <w:rsid w:val="00AA26D7"/>
    <w:rsid w:val="00AA4FC9"/>
    <w:rsid w:val="00AB138E"/>
    <w:rsid w:val="00AB1A24"/>
    <w:rsid w:val="00AB310D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C7DE5"/>
    <w:rsid w:val="00AD07FA"/>
    <w:rsid w:val="00AD531B"/>
    <w:rsid w:val="00AD571C"/>
    <w:rsid w:val="00AD5B0F"/>
    <w:rsid w:val="00AE177B"/>
    <w:rsid w:val="00AE4985"/>
    <w:rsid w:val="00AF213B"/>
    <w:rsid w:val="00AF2235"/>
    <w:rsid w:val="00AF6FE3"/>
    <w:rsid w:val="00B000DA"/>
    <w:rsid w:val="00B0148B"/>
    <w:rsid w:val="00B01526"/>
    <w:rsid w:val="00B0386B"/>
    <w:rsid w:val="00B04534"/>
    <w:rsid w:val="00B0460B"/>
    <w:rsid w:val="00B063E5"/>
    <w:rsid w:val="00B10C59"/>
    <w:rsid w:val="00B136C5"/>
    <w:rsid w:val="00B154B8"/>
    <w:rsid w:val="00B1728E"/>
    <w:rsid w:val="00B17C48"/>
    <w:rsid w:val="00B21479"/>
    <w:rsid w:val="00B22546"/>
    <w:rsid w:val="00B25155"/>
    <w:rsid w:val="00B26583"/>
    <w:rsid w:val="00B301D1"/>
    <w:rsid w:val="00B37190"/>
    <w:rsid w:val="00B410B4"/>
    <w:rsid w:val="00B453C1"/>
    <w:rsid w:val="00B5426A"/>
    <w:rsid w:val="00B600C2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77A4C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3828"/>
    <w:rsid w:val="00BA536B"/>
    <w:rsid w:val="00BA7163"/>
    <w:rsid w:val="00BA7CF7"/>
    <w:rsid w:val="00BB093A"/>
    <w:rsid w:val="00BB11F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C7DE2"/>
    <w:rsid w:val="00BD429A"/>
    <w:rsid w:val="00BD4574"/>
    <w:rsid w:val="00BD7B70"/>
    <w:rsid w:val="00BE0406"/>
    <w:rsid w:val="00BE1EF6"/>
    <w:rsid w:val="00BE2098"/>
    <w:rsid w:val="00BE5026"/>
    <w:rsid w:val="00BE632E"/>
    <w:rsid w:val="00BE6B8E"/>
    <w:rsid w:val="00BE72C9"/>
    <w:rsid w:val="00BF1A93"/>
    <w:rsid w:val="00BF1EFE"/>
    <w:rsid w:val="00BF49BC"/>
    <w:rsid w:val="00BF4BA0"/>
    <w:rsid w:val="00BF5501"/>
    <w:rsid w:val="00BF61BE"/>
    <w:rsid w:val="00C01819"/>
    <w:rsid w:val="00C02677"/>
    <w:rsid w:val="00C040B4"/>
    <w:rsid w:val="00C058BB"/>
    <w:rsid w:val="00C05ED4"/>
    <w:rsid w:val="00C07462"/>
    <w:rsid w:val="00C10056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3CB6"/>
    <w:rsid w:val="00C44A1F"/>
    <w:rsid w:val="00C47624"/>
    <w:rsid w:val="00C508E2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97530"/>
    <w:rsid w:val="00CA10BF"/>
    <w:rsid w:val="00CA39FC"/>
    <w:rsid w:val="00CB3294"/>
    <w:rsid w:val="00CB4F8C"/>
    <w:rsid w:val="00CB5C90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7FE5"/>
    <w:rsid w:val="00CF0720"/>
    <w:rsid w:val="00CF78C5"/>
    <w:rsid w:val="00D01BD0"/>
    <w:rsid w:val="00D01E9F"/>
    <w:rsid w:val="00D03268"/>
    <w:rsid w:val="00D0690E"/>
    <w:rsid w:val="00D06940"/>
    <w:rsid w:val="00D10D2F"/>
    <w:rsid w:val="00D1195B"/>
    <w:rsid w:val="00D126DF"/>
    <w:rsid w:val="00D17186"/>
    <w:rsid w:val="00D175B0"/>
    <w:rsid w:val="00D22DB5"/>
    <w:rsid w:val="00D25AD3"/>
    <w:rsid w:val="00D404C2"/>
    <w:rsid w:val="00D410AB"/>
    <w:rsid w:val="00D41875"/>
    <w:rsid w:val="00D45AD0"/>
    <w:rsid w:val="00D5468D"/>
    <w:rsid w:val="00D54712"/>
    <w:rsid w:val="00D568E2"/>
    <w:rsid w:val="00D66A2F"/>
    <w:rsid w:val="00D67E16"/>
    <w:rsid w:val="00D70E02"/>
    <w:rsid w:val="00D70F67"/>
    <w:rsid w:val="00D7292B"/>
    <w:rsid w:val="00D76D78"/>
    <w:rsid w:val="00D77722"/>
    <w:rsid w:val="00D80F93"/>
    <w:rsid w:val="00D817AB"/>
    <w:rsid w:val="00D9118E"/>
    <w:rsid w:val="00D960EA"/>
    <w:rsid w:val="00DA0180"/>
    <w:rsid w:val="00DA117A"/>
    <w:rsid w:val="00DA3AC7"/>
    <w:rsid w:val="00DA4084"/>
    <w:rsid w:val="00DB3F60"/>
    <w:rsid w:val="00DB47BD"/>
    <w:rsid w:val="00DB4C2C"/>
    <w:rsid w:val="00DB5FE0"/>
    <w:rsid w:val="00DB6AA5"/>
    <w:rsid w:val="00DC04C8"/>
    <w:rsid w:val="00DC21A5"/>
    <w:rsid w:val="00DC53FA"/>
    <w:rsid w:val="00DC77AC"/>
    <w:rsid w:val="00DD006C"/>
    <w:rsid w:val="00DD0641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DF67AC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17234"/>
    <w:rsid w:val="00E17406"/>
    <w:rsid w:val="00E216F5"/>
    <w:rsid w:val="00E24CBF"/>
    <w:rsid w:val="00E255EF"/>
    <w:rsid w:val="00E373BA"/>
    <w:rsid w:val="00E40B70"/>
    <w:rsid w:val="00E464A6"/>
    <w:rsid w:val="00E47389"/>
    <w:rsid w:val="00E47C65"/>
    <w:rsid w:val="00E55592"/>
    <w:rsid w:val="00E55F39"/>
    <w:rsid w:val="00E562BE"/>
    <w:rsid w:val="00E667E8"/>
    <w:rsid w:val="00E675EE"/>
    <w:rsid w:val="00E70B3D"/>
    <w:rsid w:val="00E745FE"/>
    <w:rsid w:val="00E76A6D"/>
    <w:rsid w:val="00E774FB"/>
    <w:rsid w:val="00E8088A"/>
    <w:rsid w:val="00E80C87"/>
    <w:rsid w:val="00E81842"/>
    <w:rsid w:val="00E820F0"/>
    <w:rsid w:val="00E82B83"/>
    <w:rsid w:val="00E8714C"/>
    <w:rsid w:val="00E8730A"/>
    <w:rsid w:val="00E9140C"/>
    <w:rsid w:val="00E94437"/>
    <w:rsid w:val="00E967D5"/>
    <w:rsid w:val="00E9703E"/>
    <w:rsid w:val="00E97329"/>
    <w:rsid w:val="00E97583"/>
    <w:rsid w:val="00EA09E5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C7BB9"/>
    <w:rsid w:val="00ED1301"/>
    <w:rsid w:val="00ED149F"/>
    <w:rsid w:val="00ED1A43"/>
    <w:rsid w:val="00ED244B"/>
    <w:rsid w:val="00ED446D"/>
    <w:rsid w:val="00ED4A43"/>
    <w:rsid w:val="00ED6918"/>
    <w:rsid w:val="00ED7DCC"/>
    <w:rsid w:val="00EE05EC"/>
    <w:rsid w:val="00EE1397"/>
    <w:rsid w:val="00EE3120"/>
    <w:rsid w:val="00EE326C"/>
    <w:rsid w:val="00EE39BD"/>
    <w:rsid w:val="00EE6F9A"/>
    <w:rsid w:val="00EE7977"/>
    <w:rsid w:val="00EF21ED"/>
    <w:rsid w:val="00EF2D0A"/>
    <w:rsid w:val="00EF5F0A"/>
    <w:rsid w:val="00EF6063"/>
    <w:rsid w:val="00EF64B7"/>
    <w:rsid w:val="00F02DC8"/>
    <w:rsid w:val="00F043E2"/>
    <w:rsid w:val="00F05BBA"/>
    <w:rsid w:val="00F07670"/>
    <w:rsid w:val="00F11AB4"/>
    <w:rsid w:val="00F13A4A"/>
    <w:rsid w:val="00F14E11"/>
    <w:rsid w:val="00F157B2"/>
    <w:rsid w:val="00F1725A"/>
    <w:rsid w:val="00F17653"/>
    <w:rsid w:val="00F20335"/>
    <w:rsid w:val="00F21591"/>
    <w:rsid w:val="00F26E62"/>
    <w:rsid w:val="00F27CB5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02B"/>
    <w:rsid w:val="00F47ACD"/>
    <w:rsid w:val="00F51B43"/>
    <w:rsid w:val="00F52048"/>
    <w:rsid w:val="00F53619"/>
    <w:rsid w:val="00F54ED1"/>
    <w:rsid w:val="00F5500E"/>
    <w:rsid w:val="00F561B9"/>
    <w:rsid w:val="00F571AA"/>
    <w:rsid w:val="00F6032C"/>
    <w:rsid w:val="00F605A4"/>
    <w:rsid w:val="00F6064A"/>
    <w:rsid w:val="00F63946"/>
    <w:rsid w:val="00F649EE"/>
    <w:rsid w:val="00F70DBF"/>
    <w:rsid w:val="00F713AD"/>
    <w:rsid w:val="00F72264"/>
    <w:rsid w:val="00F75981"/>
    <w:rsid w:val="00F80773"/>
    <w:rsid w:val="00F81B33"/>
    <w:rsid w:val="00F848AE"/>
    <w:rsid w:val="00F91EC0"/>
    <w:rsid w:val="00F92CC5"/>
    <w:rsid w:val="00F93AC9"/>
    <w:rsid w:val="00F944B2"/>
    <w:rsid w:val="00FA7208"/>
    <w:rsid w:val="00FA7CF0"/>
    <w:rsid w:val="00FB0534"/>
    <w:rsid w:val="00FB23FC"/>
    <w:rsid w:val="00FB404F"/>
    <w:rsid w:val="00FB542E"/>
    <w:rsid w:val="00FC1C7C"/>
    <w:rsid w:val="00FC27CE"/>
    <w:rsid w:val="00FC3EE7"/>
    <w:rsid w:val="00FC7291"/>
    <w:rsid w:val="00FC7961"/>
    <w:rsid w:val="00FD34A7"/>
    <w:rsid w:val="00FD38CA"/>
    <w:rsid w:val="00FD3D7D"/>
    <w:rsid w:val="00FD6D31"/>
    <w:rsid w:val="00FE17B7"/>
    <w:rsid w:val="00FE2507"/>
    <w:rsid w:val="00FE2F1E"/>
    <w:rsid w:val="00FE3060"/>
    <w:rsid w:val="00FE3AA1"/>
    <w:rsid w:val="00FE6A7C"/>
    <w:rsid w:val="00FF074D"/>
    <w:rsid w:val="00FF3326"/>
    <w:rsid w:val="00FF494B"/>
    <w:rsid w:val="00FF5807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9801AE2B-EFFE-4774-B335-F4033FD6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AF7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0AF7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AF7"/>
    <w:pPr>
      <w:keepNext/>
      <w:keepLines/>
      <w:numPr>
        <w:ilvl w:val="1"/>
        <w:numId w:val="5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4A64"/>
    <w:pPr>
      <w:keepNext/>
      <w:keepLines/>
      <w:numPr>
        <w:ilvl w:val="2"/>
        <w:numId w:val="5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0AF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40A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740A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0A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F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4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AF7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4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AF7"/>
    <w:rPr>
      <w:sz w:val="24"/>
    </w:rPr>
  </w:style>
  <w:style w:type="table" w:styleId="Tablaconcuadrcula">
    <w:name w:val="Table Grid"/>
    <w:basedOn w:val="Tablanormal"/>
    <w:uiPriority w:val="59"/>
    <w:rsid w:val="00740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740AF7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740AF7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740AF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740AF7"/>
    <w:pPr>
      <w:ind w:left="270" w:hanging="270"/>
    </w:pPr>
  </w:style>
  <w:style w:type="character" w:styleId="Hipervnculo">
    <w:name w:val="Hyperlink"/>
    <w:basedOn w:val="Fuentedeprrafopredeter"/>
    <w:rsid w:val="00740AF7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740AF7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740A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40AF7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40AF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40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14A6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740A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740AF7"/>
    <w:pPr>
      <w:numPr>
        <w:numId w:val="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740AF7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40AF7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740AF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4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740AF7"/>
  </w:style>
  <w:style w:type="paragraph" w:customStyle="1" w:styleId="NormalEspacioAnt">
    <w:name w:val="Normal_EspacioAnt"/>
    <w:basedOn w:val="Normal"/>
    <w:link w:val="NormalEspacioAntCar"/>
    <w:qFormat/>
    <w:rsid w:val="00740AF7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740AF7"/>
    <w:rPr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740AF7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740AF7"/>
    <w:rPr>
      <w:rFonts w:ascii="Arial" w:hAnsi="Arial" w:cs="Arial"/>
      <w:i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740AF7"/>
    <w:rPr>
      <w:sz w:val="24"/>
    </w:rPr>
  </w:style>
  <w:style w:type="paragraph" w:customStyle="1" w:styleId="RtlText">
    <w:name w:val="Rtl_Text"/>
    <w:basedOn w:val="Prrafodelista"/>
    <w:link w:val="RtlTextCar"/>
    <w:qFormat/>
    <w:rsid w:val="00740AF7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740AF7"/>
    <w:rPr>
      <w:rFonts w:ascii="Courier New" w:eastAsia="Times New Roman" w:hAnsi="Courier New" w:cs="Times New Roman"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740AF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FigureTable">
    <w:name w:val="FigureTable"/>
    <w:basedOn w:val="NormalEspacioAnt"/>
    <w:link w:val="FigureTableCar"/>
    <w:qFormat/>
    <w:rsid w:val="000A4BF5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0A4BF5"/>
    <w:rPr>
      <w:rFonts w:ascii="Times New Roman" w:hAnsi="Times New Roman" w:cs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D24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24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24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854F2-EBA0-4796-ACB4-27A62201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14</Pages>
  <Words>3311</Words>
  <Characters>18211</Characters>
  <Application>Microsoft Office Word</Application>
  <DocSecurity>0</DocSecurity>
  <Lines>151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21480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143</cp:revision>
  <cp:lastPrinted>2014-06-26T05:07:00Z</cp:lastPrinted>
  <dcterms:created xsi:type="dcterms:W3CDTF">2016-07-30T16:09:00Z</dcterms:created>
  <dcterms:modified xsi:type="dcterms:W3CDTF">2017-03-22T08:40:00Z</dcterms:modified>
</cp:coreProperties>
</file>