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array([0.43883742, 0.99665839, 0.41387001, 0.80831119, 0.31835524,</w:t>
      </w:r>
      <w:r>
        <w:br/>
      </w:r>
      <w:r>
        <w:rPr>
          <w:rStyle w:val="VerbatimChar"/>
        </w:rPr>
        <w:t xml:space="preserve">       0.73280371, 0.74961382, 0.41008742, 0.2341168 , 0.25111405,</w:t>
      </w:r>
      <w:r>
        <w:br/>
      </w:r>
      <w:r>
        <w:rPr>
          <w:rStyle w:val="VerbatimChar"/>
        </w:rPr>
        <w:t xml:space="preserve">       0.42241493, 0.78654905, 0.29883045, 0.54989676, 0.5893609 ,</w:t>
      </w:r>
      <w:r>
        <w:br/>
      </w:r>
      <w:r>
        <w:rPr>
          <w:rStyle w:val="VerbatimChar"/>
        </w:rPr>
        <w:t xml:space="preserve">       0.24268443, 0.04977444, 0.16894223, 0.93431623, 0.56436336,</w:t>
      </w:r>
      <w:r>
        <w:br/>
      </w:r>
      <w:r>
        <w:rPr>
          <w:rStyle w:val="VerbatimChar"/>
        </w:rPr>
        <w:t xml:space="preserve">       0.87975015, 0.86275853, 0.91941477, 0.7973481 , 0.3533533 ,</w:t>
      </w:r>
      <w:r>
        <w:br/>
      </w:r>
      <w:r>
        <w:rPr>
          <w:rStyle w:val="VerbatimChar"/>
        </w:rPr>
        <w:t xml:space="preserve">       0.47369276, 0.0600773 , 0.50264128, 0.86834906, 0.60126586,</w:t>
      </w:r>
      <w:r>
        <w:br/>
      </w:r>
      <w:r>
        <w:rPr>
          <w:rStyle w:val="VerbatimChar"/>
        </w:rPr>
        <w:t xml:space="preserve">       0.41739404, 0.03170734, 0.31080478, 0.7921758 , 0.03178798,</w:t>
      </w:r>
      <w:r>
        <w:br/>
      </w:r>
      <w:r>
        <w:rPr>
          <w:rStyle w:val="VerbatimChar"/>
        </w:rPr>
        <w:t xml:space="preserve">       0.15266715, 0.76501158, 0.76729321, 0.80025342, 0.72669003,</w:t>
      </w:r>
      <w:r>
        <w:br/>
      </w:r>
      <w:r>
        <w:rPr>
          <w:rStyle w:val="VerbatimChar"/>
        </w:rPr>
        <w:t xml:space="preserve">       0.793287  , 0.77177774, 0.6774847 , 0.37654868, 0.32098467,</w:t>
      </w:r>
      <w:r>
        <w:br/>
      </w:r>
      <w:r>
        <w:rPr>
          <w:rStyle w:val="VerbatimChar"/>
        </w:rPr>
        <w:t xml:space="preserve">       0.71133021, 0.93303301, 0.45148708, 0.94900705, 0.10228973,</w:t>
      </w:r>
      <w:r>
        <w:br/>
      </w:r>
      <w:r>
        <w:rPr>
          <w:rStyle w:val="VerbatimChar"/>
        </w:rPr>
        <w:t xml:space="preserve">       0.63741581, 0.3144725 , 0.42887125, 0.11678675, 0.71660744,</w:t>
      </w:r>
      <w:r>
        <w:br/>
      </w:r>
      <w:r>
        <w:rPr>
          <w:rStyle w:val="VerbatimChar"/>
        </w:rPr>
        <w:t xml:space="preserve">       0.2406772 , 0.61997796, 0.36595049, 0.23940622, 0.04043058,</w:t>
      </w:r>
      <w:r>
        <w:br/>
      </w:r>
      <w:r>
        <w:rPr>
          <w:rStyle w:val="VerbatimChar"/>
        </w:rPr>
        <w:t xml:space="preserve">       0.84148232, 0.28654119, 0.94046287, 0.63738806, 0.99798329,</w:t>
      </w:r>
      <w:r>
        <w:br/>
      </w:r>
      <w:r>
        <w:rPr>
          <w:rStyle w:val="VerbatimChar"/>
        </w:rPr>
        <w:t xml:space="preserve">       0.76320893, 0.95575112, 0.79692443, 0.56756274, 0.81916633,</w:t>
      </w:r>
      <w:r>
        <w:br/>
      </w:r>
      <w:r>
        <w:rPr>
          <w:rStyle w:val="VerbatimChar"/>
        </w:rPr>
        <w:t xml:space="preserve">       0.85990307, 0.2642798 , 0.96195953, 0.21547809, 0.94785931,</w:t>
      </w:r>
      <w:r>
        <w:br/>
      </w:r>
      <w:r>
        <w:rPr>
          <w:rStyle w:val="VerbatimChar"/>
        </w:rPr>
        <w:t xml:space="preserve">       0.68933297, 0.26205135, 0.79857269, 0.07247221, 0.9177115 ,</w:t>
      </w:r>
      <w:r>
        <w:br/>
      </w:r>
      <w:r>
        <w:rPr>
          <w:rStyle w:val="VerbatimChar"/>
        </w:rPr>
        <w:t xml:space="preserve">       0.30872233, 0.10035384, 0.0235702 , 0.69001695, 0.68976437,</w:t>
      </w:r>
      <w:r>
        <w:br/>
      </w:r>
      <w:r>
        <w:rPr>
          <w:rStyle w:val="VerbatimChar"/>
        </w:rPr>
        <w:t xml:space="preserve">       0.23730442, 0.44121907, 0.77552297, 0.82746288, 0.76203685,</w:t>
      </w:r>
      <w:r>
        <w:br/>
      </w:r>
      <w:r>
        <w:rPr>
          <w:rStyle w:val="VerbatimChar"/>
        </w:rPr>
        <w:t xml:space="preserve">       0.66177486, 0.79281879, 0.92411358, 0.73158945, 0.72171045,</w:t>
      </w:r>
      <w:r>
        <w:br/>
      </w:r>
      <w:r>
        <w:rPr>
          <w:rStyle w:val="VerbatimChar"/>
        </w:rPr>
        <w:t xml:space="preserve">       0.82815797, 0.83885728, 0.58062923, 0.37335208, 0.56000087])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array([[0.43883742],</w:t>
      </w:r>
      <w:r>
        <w:br/>
      </w:r>
      <w:r>
        <w:rPr>
          <w:rStyle w:val="VerbatimChar"/>
        </w:rPr>
        <w:t xml:space="preserve">       [0.99665839],</w:t>
      </w:r>
      <w:r>
        <w:br/>
      </w:r>
      <w:r>
        <w:rPr>
          <w:rStyle w:val="VerbatimChar"/>
        </w:rPr>
        <w:t xml:space="preserve">       [0.41387001],</w:t>
      </w:r>
      <w:r>
        <w:br/>
      </w:r>
      <w:r>
        <w:rPr>
          <w:rStyle w:val="VerbatimChar"/>
        </w:rPr>
        <w:t xml:space="preserve">       [0.80831119],</w:t>
      </w:r>
      <w:r>
        <w:br/>
      </w:r>
      <w:r>
        <w:rPr>
          <w:rStyle w:val="VerbatimChar"/>
        </w:rPr>
        <w:t xml:space="preserve">       [0.31835524],</w:t>
      </w:r>
      <w:r>
        <w:br/>
      </w:r>
      <w:r>
        <w:rPr>
          <w:rStyle w:val="VerbatimChar"/>
        </w:rPr>
        <w:t xml:space="preserve">       [0.73280371],</w:t>
      </w:r>
      <w:r>
        <w:br/>
      </w:r>
      <w:r>
        <w:rPr>
          <w:rStyle w:val="VerbatimChar"/>
        </w:rPr>
        <w:t xml:space="preserve">       [0.74961382],</w:t>
      </w:r>
      <w:r>
        <w:br/>
      </w:r>
      <w:r>
        <w:rPr>
          <w:rStyle w:val="VerbatimChar"/>
        </w:rPr>
        <w:t xml:space="preserve">       [0.41008742],</w:t>
      </w:r>
      <w:r>
        <w:br/>
      </w:r>
      <w:r>
        <w:rPr>
          <w:rStyle w:val="VerbatimChar"/>
        </w:rPr>
        <w:t xml:space="preserve">       [0.2341168 ],</w:t>
      </w:r>
      <w:r>
        <w:br/>
      </w:r>
      <w:r>
        <w:rPr>
          <w:rStyle w:val="VerbatimChar"/>
        </w:rPr>
        <w:t xml:space="preserve">       [0.25111405]])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array([4.46065392, 6.53809709])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0.3058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array([2.07744316]).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2025-03-15T22:55:49Z</dcterms:created>
  <dcterms:modified xsi:type="dcterms:W3CDTF">2025-03-15T22:55:49Z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