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w:t>
      </w:r>
      <w:r>
        <w:t xml:space="preserve"> </w:t>
      </w:r>
      <w:r>
        <w:t xml:space="preserve">Nearest</w:t>
      </w:r>
      <w:r>
        <w:t xml:space="preserve"> </w:t>
      </w:r>
      <w:r>
        <w:t xml:space="preserve">Neighbors</w:t>
      </w:r>
      <w:r>
        <w:t xml:space="preserve"> </w:t>
      </w:r>
      <w:r>
        <w:t xml:space="preserve">Regression</w:t>
      </w:r>
    </w:p>
    <w:p>
      <w:pPr>
        <w:pStyle w:val="Author"/>
      </w:pPr>
      <w:r>
        <w:t xml:space="preserve">Rafiq</w:t>
      </w:r>
      <w:r>
        <w:t xml:space="preserve"> </w:t>
      </w:r>
      <w:r>
        <w:t xml:space="preserve">Islam</w:t>
      </w:r>
    </w:p>
    <w:p>
      <w:pPr>
        <w:pStyle w:val="Date"/>
      </w:pPr>
      <w:r>
        <w:t xml:space="preserve">2024-08-29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jc w:val="left"/>
            </w:pPr>
            <w:pPr>
              <w:jc w:val="center"/>
              <w:spacing w:before="200"/>
              <w:pStyle w:val="ImageCaption"/>
            </w:pPr>
            <w:r>
              <w:t xml:space="preserve">Training Data</w:t>
            </w:r>
          </w:p>
          <w:p>
            <w:pPr>
              <w:pStyle w:val="Compact"/>
              <w:jc w:val="lef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jc w:val="left"/>
                  </w:pPr>
                  <w:r>
                    <w:t xml:space="preserve">area</w:t>
                  </w:r>
                </w:p>
              </w:tc>
              <w:tc>
                <w:tcPr/>
                <w:p>
                  <w:pPr>
                    <w:pStyle w:val="Compact"/>
                    <w:jc w:val="center"/>
                    <w:jc w:val="left"/>
                  </w:pPr>
                  <w:r>
                    <w:t xml:space="preserve">bedroom</w:t>
                  </w:r>
                </w:p>
              </w:tc>
              <w:tc>
                <w:tcPr/>
                <w:p>
                  <w:pPr>
                    <w:pStyle w:val="Compact"/>
                    <w:jc w:val="center"/>
                    <w:jc w:val="left"/>
                  </w:pPr>
                  <w:r>
                    <w:t xml:space="preserve">bathroom</w:t>
                  </w:r>
                </w:p>
              </w:tc>
              <w:tc>
                <w:tcPr/>
                <w:p>
                  <w:pPr>
                    <w:pStyle w:val="Compact"/>
                    <w:jc w:val="center"/>
                    <w:jc w:val="left"/>
                  </w:pPr>
                  <w:r>
                    <w:t xml:space="preserve">price</w:t>
                  </w:r>
                </w:p>
              </w:tc>
              <w:tc>
                <w:tcPr/>
                <w:p>
                  <w:pPr>
                    <w:pStyle w:val="Compact"/>
                    <w:jc w:val="center"/>
                    <w:jc w:val="left"/>
                  </w:pPr>
                  <w:r>
                    <w:t xml:space="preserve">condition</w:t>
                  </w:r>
                </w:p>
              </w:tc>
            </w:tr>
            <w:tr>
              <w:tc>
                <w:tcPr/>
                <w:p>
                  <w:pPr>
                    <w:pStyle w:val="Compact"/>
                    <w:jc w:val="center"/>
                    <w:jc w:val="left"/>
                  </w:pPr>
                  <w:r>
                    <w:t xml:space="preserve">7420</w:t>
                  </w:r>
                </w:p>
              </w:tc>
              <w:tc>
                <w:tcPr/>
                <w:p>
                  <w:pPr>
                    <w:pStyle w:val="Compact"/>
                    <w:jc w:val="center"/>
                    <w:jc w:val="left"/>
                  </w:pPr>
                  <w:r>
                    <w:t xml:space="preserve">4</w:t>
                  </w:r>
                </w:p>
              </w:tc>
              <w:tc>
                <w:tcPr/>
                <w:p>
                  <w:pPr>
                    <w:pStyle w:val="Compact"/>
                    <w:jc w:val="center"/>
                    <w:jc w:val="left"/>
                  </w:pPr>
                  <w:r>
                    <w:t xml:space="preserve">2</w:t>
                  </w:r>
                </w:p>
              </w:tc>
              <w:tc>
                <w:tcPr/>
                <w:p>
                  <w:pPr>
                    <w:pStyle w:val="Compact"/>
                    <w:jc w:val="center"/>
                    <w:jc w:val="left"/>
                  </w:pPr>
                  <w:r>
                    <w:t xml:space="preserve">1300000</w:t>
                  </w:r>
                </w:p>
              </w:tc>
              <w:tc>
                <w:tcPr/>
                <w:p>
                  <w:pPr>
                    <w:pStyle w:val="Compact"/>
                    <w:jc w:val="center"/>
                    <w:jc w:val="left"/>
                  </w:pPr>
                  <w:r>
                    <w:t xml:space="preserve">1</w:t>
                  </w:r>
                </w:p>
              </w:tc>
            </w:tr>
            <w:tr>
              <w:tc>
                <w:tcPr/>
                <w:p>
                  <w:pPr>
                    <w:pStyle w:val="Compact"/>
                    <w:jc w:val="center"/>
                    <w:jc w:val="left"/>
                  </w:pPr>
                  <w:r>
                    <w:t xml:space="preserve">7520</w:t>
                  </w:r>
                </w:p>
              </w:tc>
              <w:tc>
                <w:tcPr/>
                <w:p>
                  <w:pPr>
                    <w:pStyle w:val="Compact"/>
                    <w:jc w:val="center"/>
                    <w:jc w:val="left"/>
                  </w:pPr>
                  <w:r>
                    <w:t xml:space="preserve">3</w:t>
                  </w:r>
                </w:p>
              </w:tc>
              <w:tc>
                <w:tcPr/>
                <w:p>
                  <w:pPr>
                    <w:pStyle w:val="Compact"/>
                    <w:jc w:val="center"/>
                    <w:jc w:val="left"/>
                  </w:pPr>
                  <w:r>
                    <w:t xml:space="preserve">3</w:t>
                  </w:r>
                </w:p>
              </w:tc>
              <w:tc>
                <w:tcPr/>
                <w:p>
                  <w:pPr>
                    <w:pStyle w:val="Compact"/>
                    <w:jc w:val="center"/>
                    <w:jc w:val="left"/>
                  </w:pPr>
                  <w:r>
                    <w:t xml:space="preserve">1450000</w:t>
                  </w:r>
                </w:p>
              </w:tc>
              <w:tc>
                <w:tcPr/>
                <w:p>
                  <w:pPr>
                    <w:pStyle w:val="Compact"/>
                    <w:jc w:val="center"/>
                    <w:jc w:val="left"/>
                  </w:pPr>
                  <w:r>
                    <w:t xml:space="preserve">1</w:t>
                  </w:r>
                </w:p>
              </w:tc>
            </w:tr>
            <w:tr>
              <w:tc>
                <w:tcPr/>
                <w:p>
                  <w:pPr>
                    <w:pStyle w:val="Compact"/>
                    <w:jc w:val="center"/>
                    <w:jc w:val="left"/>
                  </w:pPr>
                  <w:r>
                    <w:t xml:space="preserve">6420</w:t>
                  </w:r>
                </w:p>
              </w:tc>
              <w:tc>
                <w:tcPr/>
                <w:p>
                  <w:pPr>
                    <w:pStyle w:val="Compact"/>
                    <w:jc w:val="center"/>
                    <w:jc w:val="left"/>
                  </w:pPr>
                  <w:r>
                    <w:t xml:space="preserve">2</w:t>
                  </w:r>
                </w:p>
              </w:tc>
              <w:tc>
                <w:tcPr/>
                <w:p>
                  <w:pPr>
                    <w:pStyle w:val="Compact"/>
                    <w:jc w:val="center"/>
                    <w:jc w:val="left"/>
                  </w:pPr>
                  <w:r>
                    <w:t xml:space="preserve">1</w:t>
                  </w:r>
                </w:p>
              </w:tc>
              <w:tc>
                <w:tcPr/>
                <w:p>
                  <w:pPr>
                    <w:pStyle w:val="Compact"/>
                    <w:jc w:val="center"/>
                    <w:jc w:val="left"/>
                  </w:pPr>
                  <w:r>
                    <w:t xml:space="preserve">1110000</w:t>
                  </w:r>
                </w:p>
              </w:tc>
              <w:tc>
                <w:tcPr/>
                <w:p>
                  <w:pPr>
                    <w:pStyle w:val="Compact"/>
                    <w:jc w:val="center"/>
                    <w:jc w:val="left"/>
                  </w:pPr>
                  <w:r>
                    <w:t xml:space="preserve">0</w:t>
                  </w:r>
                </w:p>
              </w:tc>
            </w:tr>
            <w:tr>
              <w:tc>
                <w:tcPr/>
                <w:p>
                  <w:pPr>
                    <w:pStyle w:val="Compact"/>
                    <w:jc w:val="center"/>
                    <w:jc w:val="left"/>
                  </w:pPr>
                  <w:r>
                    <w:t xml:space="preserve">5423</w:t>
                  </w:r>
                </w:p>
              </w:tc>
              <w:tc>
                <w:tcPr/>
                <w:p>
                  <w:pPr>
                    <w:pStyle w:val="Compact"/>
                    <w:jc w:val="center"/>
                    <w:jc w:val="left"/>
                  </w:pPr>
                  <w:r>
                    <w:t xml:space="preserve">3</w:t>
                  </w:r>
                </w:p>
              </w:tc>
              <w:tc>
                <w:tcPr/>
                <w:p>
                  <w:pPr>
                    <w:pStyle w:val="Compact"/>
                    <w:jc w:val="center"/>
                    <w:jc w:val="left"/>
                  </w:pPr>
                  <w:r>
                    <w:t xml:space="preserve">2</w:t>
                  </w:r>
                </w:p>
              </w:tc>
              <w:tc>
                <w:tcPr/>
                <w:p>
                  <w:pPr>
                    <w:pStyle w:val="Compact"/>
                    <w:jc w:val="center"/>
                    <w:jc w:val="left"/>
                  </w:pPr>
                  <w:r>
                    <w:t xml:space="preserve">1363400</w:t>
                  </w:r>
                </w:p>
              </w:tc>
              <w:tc>
                <w:tcPr/>
                <w:p>
                  <w:pPr>
                    <w:pStyle w:val="Compact"/>
                    <w:jc w:val="center"/>
                    <w:jc w:val="left"/>
                  </w:pPr>
                  <w:r>
                    <w:t xml:space="preserve">0</w:t>
                  </w:r>
                </w:p>
              </w:tc>
            </w:tr>
            <w:tr>
              <w:tc>
                <w:tcPr/>
                <w:p>
                  <w:pPr>
                    <w:pStyle w:val="Compact"/>
                    <w:jc w:val="center"/>
                    <w:jc w:val="left"/>
                  </w:pPr>
                  <w:r>
                    <w:t xml:space="preserve">5423</w:t>
                  </w:r>
                </w:p>
              </w:tc>
              <w:tc>
                <w:tcPr/>
                <w:p>
                  <w:pPr>
                    <w:pStyle w:val="Compact"/>
                    <w:jc w:val="center"/>
                    <w:jc w:val="left"/>
                  </w:pPr>
                  <w:r>
                    <w:t xml:space="preserve">3</w:t>
                  </w:r>
                </w:p>
              </w:tc>
              <w:tc>
                <w:tcPr/>
                <w:p>
                  <w:pPr>
                    <w:pStyle w:val="Compact"/>
                    <w:jc w:val="center"/>
                    <w:jc w:val="left"/>
                  </w:pPr>
                  <w:r>
                    <w:t xml:space="preserve">1</w:t>
                  </w:r>
                </w:p>
              </w:tc>
              <w:tc>
                <w:tcPr/>
                <w:p>
                  <w:pPr>
                    <w:pStyle w:val="Compact"/>
                    <w:jc w:val="center"/>
                    <w:jc w:val="left"/>
                  </w:pPr>
                  <w:r>
                    <w:t xml:space="preserve">1263400</w:t>
                  </w:r>
                </w:p>
              </w:tc>
              <w:tc>
                <w:tcPr/>
                <w:p>
                  <w:pPr>
                    <w:pStyle w:val="Compact"/>
                    <w:jc w:val="center"/>
                    <w:jc w:val="left"/>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pPr>
              <w:jc w:val="center"/>
              <w:spacing w:before="200"/>
              <w:pStyle w:val="ImageCaption"/>
            </w:pPr>
            <w:r>
              <w:t xml:space="preserve">Test Data</w:t>
            </w:r>
          </w:p>
          <w:p>
            <w:pPr>
              <w:pStyle w:val="Compact"/>
              <w:jc w:val="lef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jc w:val="left"/>
                  </w:pPr>
                  <w:r>
                    <w:t xml:space="preserve">area</w:t>
                  </w:r>
                </w:p>
              </w:tc>
              <w:tc>
                <w:tcPr/>
                <w:p>
                  <w:pPr>
                    <w:pStyle w:val="Compact"/>
                    <w:jc w:val="center"/>
                    <w:jc w:val="left"/>
                  </w:pPr>
                  <w:r>
                    <w:t xml:space="preserve">bedroom</w:t>
                  </w:r>
                </w:p>
              </w:tc>
              <w:tc>
                <w:tcPr/>
                <w:p>
                  <w:pPr>
                    <w:pStyle w:val="Compact"/>
                    <w:jc w:val="center"/>
                    <w:jc w:val="left"/>
                  </w:pPr>
                  <w:r>
                    <w:t xml:space="preserve">bathroom</w:t>
                  </w:r>
                </w:p>
              </w:tc>
              <w:tc>
                <w:tcPr/>
                <w:p>
                  <w:pPr>
                    <w:pStyle w:val="Compact"/>
                    <w:jc w:val="center"/>
                    <w:jc w:val="left"/>
                  </w:pPr>
                  <w:r>
                    <w:t xml:space="preserve">price</w:t>
                  </w:r>
                </w:p>
              </w:tc>
              <w:tc>
                <w:tcPr/>
                <w:p>
                  <w:pPr>
                    <w:pStyle w:val="Compact"/>
                    <w:jc w:val="center"/>
                    <w:jc w:val="left"/>
                  </w:pPr>
                  <w:r>
                    <w:t xml:space="preserve">condition</w:t>
                  </w:r>
                </w:p>
              </w:tc>
            </w:tr>
            <w:tr>
              <w:tc>
                <w:tcPr/>
                <w:p>
                  <w:pPr>
                    <w:pStyle w:val="Compact"/>
                    <w:jc w:val="center"/>
                    <w:jc w:val="left"/>
                  </w:pPr>
                  <w:r>
                    <w:t xml:space="preserve">5420</w:t>
                  </w:r>
                </w:p>
              </w:tc>
              <w:tc>
                <w:tcPr/>
                <w:p>
                  <w:pPr>
                    <w:pStyle w:val="Compact"/>
                    <w:jc w:val="center"/>
                    <w:jc w:val="left"/>
                  </w:pPr>
                  <w:r>
                    <w:t xml:space="preserve">3</w:t>
                  </w:r>
                </w:p>
              </w:tc>
              <w:tc>
                <w:tcPr/>
                <w:p>
                  <w:pPr>
                    <w:pStyle w:val="Compact"/>
                    <w:jc w:val="center"/>
                    <w:jc w:val="left"/>
                  </w:pPr>
                  <w:r>
                    <w:t xml:space="preserve">2.5</w:t>
                  </w:r>
                </w:p>
              </w:tc>
              <w:tc>
                <w:tcPr/>
                <w:p>
                  <w:pPr>
                    <w:pStyle w:val="Compact"/>
                    <w:jc w:val="center"/>
                    <w:jc w:val="left"/>
                  </w:pPr>
                  <w:r>
                    <w:t xml:space="preserve">1302000</w:t>
                  </w:r>
                </w:p>
              </w:tc>
              <w:tc>
                <w:tcPr/>
                <w:p>
                  <w:pPr>
                    <w:pStyle w:val="Compact"/>
                  </w:pPr>
                </w:p>
              </w:tc>
            </w:tr>
            <w:tr>
              <w:tc>
                <w:tcPr/>
                <w:p>
                  <w:pPr>
                    <w:pStyle w:val="Compact"/>
                    <w:jc w:val="center"/>
                    <w:jc w:val="left"/>
                  </w:pPr>
                  <w:r>
                    <w:t xml:space="preserve">7120</w:t>
                  </w:r>
                </w:p>
              </w:tc>
              <w:tc>
                <w:tcPr/>
                <w:p>
                  <w:pPr>
                    <w:pStyle w:val="Compact"/>
                    <w:jc w:val="center"/>
                    <w:jc w:val="left"/>
                  </w:pPr>
                  <w:r>
                    <w:t xml:space="preserve">5</w:t>
                  </w:r>
                </w:p>
              </w:tc>
              <w:tc>
                <w:tcPr/>
                <w:p>
                  <w:pPr>
                    <w:pStyle w:val="Compact"/>
                    <w:jc w:val="center"/>
                    <w:jc w:val="left"/>
                  </w:pPr>
                  <w:r>
                    <w:t xml:space="preserve">4</w:t>
                  </w:r>
                </w:p>
              </w:tc>
              <w:tc>
                <w:tcPr/>
                <w:p>
                  <w:pPr>
                    <w:pStyle w:val="Compact"/>
                    <w:jc w:val="center"/>
                    <w:jc w:val="left"/>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jc w:val="left"/>
            </w:pPr>
            <w:pPr>
              <w:jc w:val="center"/>
              <w:spacing w:before="200"/>
              <w:pStyle w:val="ImageCaption"/>
            </w:pPr>
            <w:r>
              <w:t xml:space="preserve">Training Data</w:t>
            </w:r>
          </w:p>
          <w:p>
            <w:pPr>
              <w:pStyle w:val="Compact"/>
              <w:jc w:val="lef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left"/>
                    <w:jc w:val="left"/>
                  </w:pPr>
                  <w:r>
                    <w:t xml:space="preserve">area</w:t>
                  </w:r>
                </w:p>
              </w:tc>
              <w:tc>
                <w:tcPr/>
                <w:p>
                  <w:pPr>
                    <w:pStyle w:val="Compact"/>
                    <w:jc w:val="left"/>
                    <w:jc w:val="left"/>
                  </w:pPr>
                  <w:r>
                    <w:t xml:space="preserve">bedroom</w:t>
                  </w:r>
                </w:p>
              </w:tc>
              <w:tc>
                <w:tcPr/>
                <w:p>
                  <w:pPr>
                    <w:pStyle w:val="Compact"/>
                    <w:jc w:val="left"/>
                    <w:jc w:val="left"/>
                  </w:pPr>
                  <w:r>
                    <w:t xml:space="preserve">bathroom</w:t>
                  </w:r>
                </w:p>
              </w:tc>
              <w:tc>
                <w:tcPr/>
                <w:p>
                  <w:pPr>
                    <w:pStyle w:val="Compact"/>
                    <w:jc w:val="left"/>
                    <w:jc w:val="left"/>
                  </w:pPr>
                  <w:r>
                    <w:t xml:space="preserve">condition</w:t>
                  </w:r>
                </w:p>
              </w:tc>
              <w:tc>
                <w:tcPr/>
                <w:p>
                  <w:pPr>
                    <w:pStyle w:val="Compact"/>
                    <w:jc w:val="left"/>
                    <w:jc w:val="left"/>
                  </w:pPr>
                  <w:r>
                    <w:t xml:space="preserve">price</w:t>
                  </w:r>
                </w:p>
              </w:tc>
            </w:tr>
            <w:tr>
              <w:tc>
                <w:tcPr/>
                <w:p>
                  <w:pPr>
                    <w:pStyle w:val="Compact"/>
                    <w:jc w:val="left"/>
                    <w:jc w:val="left"/>
                  </w:pPr>
                  <w:r>
                    <w:t xml:space="preserve">1.213</w:t>
                  </w:r>
                </w:p>
              </w:tc>
              <w:tc>
                <w:tcPr/>
                <w:p>
                  <w:pPr>
                    <w:pStyle w:val="Compact"/>
                    <w:jc w:val="left"/>
                    <w:jc w:val="left"/>
                  </w:pPr>
                  <w:r>
                    <w:t xml:space="preserve">1.414</w:t>
                  </w:r>
                </w:p>
              </w:tc>
              <w:tc>
                <w:tcPr/>
                <w:p>
                  <w:pPr>
                    <w:pStyle w:val="Compact"/>
                    <w:jc w:val="left"/>
                    <w:jc w:val="left"/>
                  </w:pPr>
                  <w:r>
                    <w:t xml:space="preserve">0.267</w:t>
                  </w:r>
                </w:p>
              </w:tc>
              <w:tc>
                <w:tcPr/>
                <w:p>
                  <w:pPr>
                    <w:pStyle w:val="Compact"/>
                    <w:jc w:val="left"/>
                    <w:jc w:val="left"/>
                  </w:pPr>
                  <w:r>
                    <w:t xml:space="preserve">0.730</w:t>
                  </w:r>
                </w:p>
              </w:tc>
              <w:tc>
                <w:tcPr/>
                <w:p>
                  <w:pPr>
                    <w:pStyle w:val="Compact"/>
                    <w:jc w:val="left"/>
                    <w:jc w:val="left"/>
                  </w:pPr>
                  <w:r>
                    <w:t xml:space="preserve">1300000</w:t>
                  </w:r>
                </w:p>
              </w:tc>
            </w:tr>
            <w:tr>
              <w:tc>
                <w:tcPr/>
                <w:p>
                  <w:pPr>
                    <w:pStyle w:val="Compact"/>
                    <w:jc w:val="left"/>
                    <w:jc w:val="left"/>
                  </w:pPr>
                  <w:r>
                    <w:t xml:space="preserve">1.336</w:t>
                  </w:r>
                </w:p>
              </w:tc>
              <w:tc>
                <w:tcPr/>
                <w:p>
                  <w:pPr>
                    <w:pStyle w:val="Compact"/>
                    <w:jc w:val="left"/>
                    <w:jc w:val="left"/>
                  </w:pPr>
                  <w:r>
                    <w:t xml:space="preserve">0.000</w:t>
                  </w:r>
                </w:p>
              </w:tc>
              <w:tc>
                <w:tcPr/>
                <w:p>
                  <w:pPr>
                    <w:pStyle w:val="Compact"/>
                    <w:jc w:val="left"/>
                    <w:jc w:val="left"/>
                  </w:pPr>
                  <w:r>
                    <w:t xml:space="preserve">1.603</w:t>
                  </w:r>
                </w:p>
              </w:tc>
              <w:tc>
                <w:tcPr/>
                <w:p>
                  <w:pPr>
                    <w:pStyle w:val="Compact"/>
                    <w:jc w:val="left"/>
                    <w:jc w:val="left"/>
                  </w:pPr>
                  <w:r>
                    <w:t xml:space="preserve">0.730</w:t>
                  </w:r>
                </w:p>
              </w:tc>
              <w:tc>
                <w:tcPr/>
                <w:p>
                  <w:pPr>
                    <w:pStyle w:val="Compact"/>
                    <w:jc w:val="left"/>
                    <w:jc w:val="left"/>
                  </w:pPr>
                  <w:r>
                    <w:t xml:space="preserve">1450000</w:t>
                  </w:r>
                </w:p>
              </w:tc>
            </w:tr>
            <w:tr>
              <w:tc>
                <w:tcPr/>
                <w:p>
                  <w:pPr>
                    <w:pStyle w:val="Compact"/>
                    <w:jc w:val="left"/>
                    <w:jc w:val="left"/>
                  </w:pPr>
                  <w:r>
                    <w:t xml:space="preserve">-0.026</w:t>
                  </w:r>
                </w:p>
              </w:tc>
              <w:tc>
                <w:tcPr/>
                <w:p>
                  <w:pPr>
                    <w:pStyle w:val="Compact"/>
                    <w:jc w:val="left"/>
                    <w:jc w:val="left"/>
                  </w:pPr>
                  <w:r>
                    <w:t xml:space="preserve">-1.414</w:t>
                  </w:r>
                </w:p>
              </w:tc>
              <w:tc>
                <w:tcPr/>
                <w:p>
                  <w:pPr>
                    <w:pStyle w:val="Compact"/>
                    <w:jc w:val="left"/>
                    <w:jc w:val="left"/>
                  </w:pPr>
                  <w:r>
                    <w:t xml:space="preserve">-1.336</w:t>
                  </w:r>
                </w:p>
              </w:tc>
              <w:tc>
                <w:tcPr/>
                <w:p>
                  <w:pPr>
                    <w:pStyle w:val="Compact"/>
                    <w:jc w:val="left"/>
                    <w:jc w:val="left"/>
                  </w:pPr>
                  <w:r>
                    <w:t xml:space="preserve">-1.095</w:t>
                  </w:r>
                </w:p>
              </w:tc>
              <w:tc>
                <w:tcPr/>
                <w:p>
                  <w:pPr>
                    <w:pStyle w:val="Compact"/>
                    <w:jc w:val="left"/>
                    <w:jc w:val="left"/>
                  </w:pPr>
                  <w:r>
                    <w:t xml:space="preserve">1110000</w:t>
                  </w:r>
                </w:p>
              </w:tc>
            </w:tr>
            <w:tr>
              <w:tc>
                <w:tcPr/>
                <w:p>
                  <w:pPr>
                    <w:pStyle w:val="Compact"/>
                    <w:jc w:val="left"/>
                    <w:jc w:val="left"/>
                  </w:pPr>
                  <w:r>
                    <w:t xml:space="preserve">-1.261</w:t>
                  </w:r>
                </w:p>
              </w:tc>
              <w:tc>
                <w:tcPr/>
                <w:p>
                  <w:pPr>
                    <w:pStyle w:val="Compact"/>
                    <w:jc w:val="left"/>
                    <w:jc w:val="left"/>
                  </w:pPr>
                  <w:r>
                    <w:t xml:space="preserve">0.000</w:t>
                  </w:r>
                </w:p>
              </w:tc>
              <w:tc>
                <w:tcPr/>
                <w:p>
                  <w:pPr>
                    <w:pStyle w:val="Compact"/>
                    <w:jc w:val="left"/>
                    <w:jc w:val="left"/>
                  </w:pPr>
                  <w:r>
                    <w:t xml:space="preserve">0.267</w:t>
                  </w:r>
                </w:p>
              </w:tc>
              <w:tc>
                <w:tcPr/>
                <w:p>
                  <w:pPr>
                    <w:pStyle w:val="Compact"/>
                    <w:jc w:val="left"/>
                    <w:jc w:val="left"/>
                  </w:pPr>
                  <w:r>
                    <w:t xml:space="preserve">-1.095</w:t>
                  </w:r>
                </w:p>
              </w:tc>
              <w:tc>
                <w:tcPr/>
                <w:p>
                  <w:pPr>
                    <w:pStyle w:val="Compact"/>
                    <w:jc w:val="left"/>
                    <w:jc w:val="left"/>
                  </w:pPr>
                  <w:r>
                    <w:t xml:space="preserve">1363400</w:t>
                  </w:r>
                </w:p>
              </w:tc>
            </w:tr>
            <w:tr>
              <w:tc>
                <w:tcPr/>
                <w:p>
                  <w:pPr>
                    <w:pStyle w:val="Compact"/>
                    <w:jc w:val="left"/>
                    <w:jc w:val="left"/>
                  </w:pPr>
                  <w:r>
                    <w:t xml:space="preserve">-1.261</w:t>
                  </w:r>
                </w:p>
              </w:tc>
              <w:tc>
                <w:tcPr/>
                <w:p>
                  <w:pPr>
                    <w:pStyle w:val="Compact"/>
                    <w:jc w:val="left"/>
                    <w:jc w:val="left"/>
                  </w:pPr>
                  <w:r>
                    <w:t xml:space="preserve">0.000</w:t>
                  </w:r>
                </w:p>
              </w:tc>
              <w:tc>
                <w:tcPr/>
                <w:p>
                  <w:pPr>
                    <w:pStyle w:val="Compact"/>
                    <w:jc w:val="left"/>
                    <w:jc w:val="left"/>
                  </w:pPr>
                  <w:r>
                    <w:t xml:space="preserve">-1.336</w:t>
                  </w:r>
                </w:p>
              </w:tc>
              <w:tc>
                <w:tcPr/>
                <w:p>
                  <w:pPr>
                    <w:pStyle w:val="Compact"/>
                    <w:jc w:val="left"/>
                    <w:jc w:val="left"/>
                  </w:pPr>
                  <w:r>
                    <w:t xml:space="preserve">0.730</w:t>
                  </w:r>
                </w:p>
              </w:tc>
              <w:tc>
                <w:tcPr/>
                <w:p>
                  <w:pPr>
                    <w:pStyle w:val="Compact"/>
                    <w:jc w:val="left"/>
                    <w:jc w:val="lef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pPr>
              <w:jc w:val="center"/>
              <w:spacing w:before="200"/>
              <w:pStyle w:val="ImageCaption"/>
            </w:pPr>
            <w:r>
              <w:t xml:space="preserve">Test Data</w:t>
            </w:r>
          </w:p>
          <w:p>
            <w:pPr>
              <w:pStyle w:val="Compact"/>
              <w:jc w:val="lef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left"/>
                    <w:jc w:val="left"/>
                  </w:pPr>
                  <w:r>
                    <w:t xml:space="preserve">area</w:t>
                  </w:r>
                </w:p>
              </w:tc>
              <w:tc>
                <w:tcPr/>
                <w:p>
                  <w:pPr>
                    <w:pStyle w:val="Compact"/>
                    <w:jc w:val="left"/>
                    <w:jc w:val="left"/>
                  </w:pPr>
                  <w:r>
                    <w:t xml:space="preserve">bedroom</w:t>
                  </w:r>
                </w:p>
              </w:tc>
              <w:tc>
                <w:tcPr/>
                <w:p>
                  <w:pPr>
                    <w:pStyle w:val="Compact"/>
                    <w:jc w:val="left"/>
                    <w:jc w:val="left"/>
                  </w:pPr>
                  <w:r>
                    <w:t xml:space="preserve">bathroom</w:t>
                  </w:r>
                </w:p>
              </w:tc>
              <w:tc>
                <w:tcPr/>
                <w:p>
                  <w:pPr>
                    <w:pStyle w:val="Compact"/>
                    <w:jc w:val="left"/>
                    <w:jc w:val="left"/>
                  </w:pPr>
                  <w:r>
                    <w:t xml:space="preserve">condition</w:t>
                  </w:r>
                </w:p>
              </w:tc>
              <w:tc>
                <w:tcPr/>
                <w:p>
                  <w:pPr>
                    <w:pStyle w:val="Compact"/>
                    <w:jc w:val="left"/>
                    <w:jc w:val="left"/>
                  </w:pPr>
                  <w:r>
                    <w:t xml:space="preserve">price</w:t>
                  </w:r>
                </w:p>
              </w:tc>
            </w:tr>
            <w:tr>
              <w:tc>
                <w:tcPr/>
                <w:p>
                  <w:pPr>
                    <w:pStyle w:val="Compact"/>
                    <w:jc w:val="left"/>
                    <w:jc w:val="left"/>
                  </w:pPr>
                  <w:r>
                    <w:t xml:space="preserve">-1.266</w:t>
                  </w:r>
                </w:p>
              </w:tc>
              <w:tc>
                <w:tcPr/>
                <w:p>
                  <w:pPr>
                    <w:pStyle w:val="Compact"/>
                    <w:jc w:val="left"/>
                    <w:jc w:val="left"/>
                  </w:pPr>
                  <w:r>
                    <w:t xml:space="preserve">0.000</w:t>
                  </w:r>
                </w:p>
              </w:tc>
              <w:tc>
                <w:tcPr/>
                <w:p>
                  <w:pPr>
                    <w:pStyle w:val="Compact"/>
                    <w:jc w:val="left"/>
                    <w:jc w:val="left"/>
                  </w:pPr>
                  <w:r>
                    <w:t xml:space="preserve">0.803</w:t>
                  </w:r>
                </w:p>
              </w:tc>
              <w:tc>
                <w:tcPr/>
                <w:p>
                  <w:pPr>
                    <w:pStyle w:val="Compact"/>
                    <w:jc w:val="left"/>
                    <w:jc w:val="left"/>
                  </w:pPr>
                  <w:r>
                    <w:t xml:space="preserve">0.730</w:t>
                  </w:r>
                </w:p>
              </w:tc>
              <w:tc>
                <w:tcPr/>
                <w:p>
                  <w:pPr>
                    <w:pStyle w:val="Compact"/>
                  </w:pPr>
                </w:p>
              </w:tc>
            </w:tr>
            <w:tr>
              <w:tc>
                <w:tcPr/>
                <w:p>
                  <w:pPr>
                    <w:pStyle w:val="Compact"/>
                    <w:jc w:val="left"/>
                    <w:jc w:val="left"/>
                  </w:pPr>
                  <w:r>
                    <w:t xml:space="preserve">0.854</w:t>
                  </w:r>
                </w:p>
              </w:tc>
              <w:tc>
                <w:tcPr/>
                <w:p>
                  <w:pPr>
                    <w:pStyle w:val="Compact"/>
                    <w:jc w:val="left"/>
                    <w:jc w:val="left"/>
                  </w:pPr>
                  <w:r>
                    <w:t xml:space="preserve">2.828</w:t>
                  </w:r>
                </w:p>
              </w:tc>
              <w:tc>
                <w:tcPr/>
                <w:p>
                  <w:pPr>
                    <w:pStyle w:val="Compact"/>
                    <w:jc w:val="left"/>
                    <w:jc w:val="left"/>
                  </w:pPr>
                  <w:r>
                    <w:t xml:space="preserve">3.876</w:t>
                  </w:r>
                </w:p>
              </w:tc>
              <w:tc>
                <w:tcPr/>
                <w:p>
                  <w:pPr>
                    <w:pStyle w:val="Compact"/>
                    <w:jc w:val="left"/>
                    <w:jc w:val="lef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jc w:val="left"/>
            </w:pPr>
            <w:r>
              <w:t xml:space="preserve">NOX</w:t>
            </w:r>
          </w:p>
        </w:tc>
        <w:tc>
          <w:tcPr/>
          <w:p>
            <w:pPr>
              <w:pStyle w:val="Compact"/>
              <w:jc w:val="left"/>
            </w:pPr>
            <w:r>
              <w:t xml:space="preserve">RM</w:t>
            </w:r>
          </w:p>
        </w:tc>
        <w:tc>
          <w:tcPr/>
          <w:p>
            <w:pPr>
              <w:pStyle w:val="Compact"/>
              <w:jc w:val="left"/>
            </w:pPr>
            <w:r>
              <w:t xml:space="preserve">DIS</w:t>
            </w:r>
          </w:p>
        </w:tc>
        <w:tc>
          <w:tcPr/>
          <w:p>
            <w:pPr>
              <w:pStyle w:val="Compact"/>
              <w:jc w:val="left"/>
            </w:pPr>
            <w:r>
              <w:t xml:space="preserve">RAD</w:t>
            </w:r>
          </w:p>
        </w:tc>
        <w:tc>
          <w:tcPr/>
          <w:p>
            <w:pPr>
              <w:pStyle w:val="Compact"/>
              <w:jc w:val="left"/>
            </w:pPr>
            <w:r>
              <w:t xml:space="preserve">TAX</w:t>
            </w:r>
          </w:p>
        </w:tc>
        <w:tc>
          <w:tcPr/>
          <w:p>
            <w:pPr>
              <w:pStyle w:val="Compact"/>
              <w:jc w:val="left"/>
            </w:pPr>
            <w:r>
              <w:t xml:space="preserve">PTRATIO</w:t>
            </w:r>
          </w:p>
        </w:tc>
        <w:tc>
          <w:tcPr/>
          <w:p>
            <w:pPr>
              <w:pStyle w:val="Compact"/>
              <w:jc w:val="left"/>
            </w:pPr>
            <w:r>
              <w:t xml:space="preserve">B</w:t>
            </w:r>
          </w:p>
        </w:tc>
        <w:tc>
          <w:tcPr/>
          <w:p>
            <w:pPr>
              <w:pStyle w:val="Compact"/>
              <w:jc w:val="left"/>
            </w:pPr>
            <w:r>
              <w:t xml:space="preserve">MEDV</w:t>
            </w:r>
          </w:p>
        </w:tc>
      </w:tr>
      <w:tr>
        <w:tc>
          <w:tcPr/>
          <w:p>
            <w:pPr>
              <w:pStyle w:val="Compact"/>
              <w:jc w:val="left"/>
            </w:pPr>
            <w:r>
              <w:t xml:space="preserve">0</w:t>
            </w:r>
          </w:p>
        </w:tc>
        <w:tc>
          <w:tcPr/>
          <w:p>
            <w:pPr>
              <w:pStyle w:val="Compact"/>
              <w:jc w:val="left"/>
            </w:pPr>
            <w:r>
              <w:t xml:space="preserve">0.538</w:t>
            </w:r>
          </w:p>
        </w:tc>
        <w:tc>
          <w:tcPr/>
          <w:p>
            <w:pPr>
              <w:pStyle w:val="Compact"/>
              <w:jc w:val="left"/>
            </w:pPr>
            <w:r>
              <w:t xml:space="preserve">6.575</w:t>
            </w:r>
          </w:p>
        </w:tc>
        <w:tc>
          <w:tcPr/>
          <w:p>
            <w:pPr>
              <w:pStyle w:val="Compact"/>
              <w:jc w:val="left"/>
            </w:pPr>
            <w:r>
              <w:t xml:space="preserve">4.0900</w:t>
            </w:r>
          </w:p>
        </w:tc>
        <w:tc>
          <w:tcPr/>
          <w:p>
            <w:pPr>
              <w:pStyle w:val="Compact"/>
              <w:jc w:val="left"/>
            </w:pPr>
            <w:r>
              <w:t xml:space="preserve">1</w:t>
            </w:r>
          </w:p>
        </w:tc>
        <w:tc>
          <w:tcPr/>
          <w:p>
            <w:pPr>
              <w:pStyle w:val="Compact"/>
              <w:jc w:val="left"/>
            </w:pPr>
            <w:r>
              <w:t xml:space="preserve">296</w:t>
            </w:r>
          </w:p>
        </w:tc>
        <w:tc>
          <w:tcPr/>
          <w:p>
            <w:pPr>
              <w:pStyle w:val="Compact"/>
              <w:jc w:val="left"/>
            </w:pPr>
            <w:r>
              <w:t xml:space="preserve">15.3</w:t>
            </w:r>
          </w:p>
        </w:tc>
        <w:tc>
          <w:tcPr/>
          <w:p>
            <w:pPr>
              <w:pStyle w:val="Compact"/>
              <w:jc w:val="left"/>
            </w:pPr>
            <w:r>
              <w:t xml:space="preserve">396.90</w:t>
            </w:r>
          </w:p>
        </w:tc>
        <w:tc>
          <w:tcPr/>
          <w:p>
            <w:pPr>
              <w:pStyle w:val="Compact"/>
              <w:jc w:val="left"/>
            </w:pPr>
            <w:r>
              <w:t xml:space="preserve">24.0</w:t>
            </w:r>
          </w:p>
        </w:tc>
      </w:tr>
      <w:tr>
        <w:tc>
          <w:tcPr/>
          <w:p>
            <w:pPr>
              <w:pStyle w:val="Compact"/>
              <w:jc w:val="left"/>
            </w:pPr>
            <w:r>
              <w:t xml:space="preserve">1</w:t>
            </w:r>
          </w:p>
        </w:tc>
        <w:tc>
          <w:tcPr/>
          <w:p>
            <w:pPr>
              <w:pStyle w:val="Compact"/>
              <w:jc w:val="left"/>
            </w:pPr>
            <w:r>
              <w:t xml:space="preserve">0.469</w:t>
            </w:r>
          </w:p>
        </w:tc>
        <w:tc>
          <w:tcPr/>
          <w:p>
            <w:pPr>
              <w:pStyle w:val="Compact"/>
              <w:jc w:val="left"/>
            </w:pPr>
            <w:r>
              <w:t xml:space="preserve">6.421</w:t>
            </w:r>
          </w:p>
        </w:tc>
        <w:tc>
          <w:tcPr/>
          <w:p>
            <w:pPr>
              <w:pStyle w:val="Compact"/>
              <w:jc w:val="left"/>
            </w:pPr>
            <w:r>
              <w:t xml:space="preserve">4.9671</w:t>
            </w:r>
          </w:p>
        </w:tc>
        <w:tc>
          <w:tcPr/>
          <w:p>
            <w:pPr>
              <w:pStyle w:val="Compact"/>
              <w:jc w:val="left"/>
            </w:pPr>
            <w:r>
              <w:t xml:space="preserve">2</w:t>
            </w:r>
          </w:p>
        </w:tc>
        <w:tc>
          <w:tcPr/>
          <w:p>
            <w:pPr>
              <w:pStyle w:val="Compact"/>
              <w:jc w:val="left"/>
            </w:pPr>
            <w:r>
              <w:t xml:space="preserve">242</w:t>
            </w:r>
          </w:p>
        </w:tc>
        <w:tc>
          <w:tcPr/>
          <w:p>
            <w:pPr>
              <w:pStyle w:val="Compact"/>
              <w:jc w:val="left"/>
            </w:pPr>
            <w:r>
              <w:t xml:space="preserve">17.8</w:t>
            </w:r>
          </w:p>
        </w:tc>
        <w:tc>
          <w:tcPr/>
          <w:p>
            <w:pPr>
              <w:pStyle w:val="Compact"/>
              <w:jc w:val="left"/>
            </w:pPr>
            <w:r>
              <w:t xml:space="preserve">396.90</w:t>
            </w:r>
          </w:p>
        </w:tc>
        <w:tc>
          <w:tcPr/>
          <w:p>
            <w:pPr>
              <w:pStyle w:val="Compact"/>
              <w:jc w:val="left"/>
            </w:pPr>
            <w:r>
              <w:t xml:space="preserve">21.6</w:t>
            </w:r>
          </w:p>
        </w:tc>
      </w:tr>
      <w:tr>
        <w:tc>
          <w:tcPr/>
          <w:p>
            <w:pPr>
              <w:pStyle w:val="Compact"/>
              <w:jc w:val="left"/>
            </w:pPr>
            <w:r>
              <w:t xml:space="preserve">2</w:t>
            </w:r>
          </w:p>
        </w:tc>
        <w:tc>
          <w:tcPr/>
          <w:p>
            <w:pPr>
              <w:pStyle w:val="Compact"/>
              <w:jc w:val="left"/>
            </w:pPr>
            <w:r>
              <w:t xml:space="preserve">0.469</w:t>
            </w:r>
          </w:p>
        </w:tc>
        <w:tc>
          <w:tcPr/>
          <w:p>
            <w:pPr>
              <w:pStyle w:val="Compact"/>
              <w:jc w:val="left"/>
            </w:pPr>
            <w:r>
              <w:t xml:space="preserve">7.185</w:t>
            </w:r>
          </w:p>
        </w:tc>
        <w:tc>
          <w:tcPr/>
          <w:p>
            <w:pPr>
              <w:pStyle w:val="Compact"/>
              <w:jc w:val="left"/>
            </w:pPr>
            <w:r>
              <w:t xml:space="preserve">4.9671</w:t>
            </w:r>
          </w:p>
        </w:tc>
        <w:tc>
          <w:tcPr/>
          <w:p>
            <w:pPr>
              <w:pStyle w:val="Compact"/>
              <w:jc w:val="left"/>
            </w:pPr>
            <w:r>
              <w:t xml:space="preserve">2</w:t>
            </w:r>
          </w:p>
        </w:tc>
        <w:tc>
          <w:tcPr/>
          <w:p>
            <w:pPr>
              <w:pStyle w:val="Compact"/>
              <w:jc w:val="left"/>
            </w:pPr>
            <w:r>
              <w:t xml:space="preserve">242</w:t>
            </w:r>
          </w:p>
        </w:tc>
        <w:tc>
          <w:tcPr/>
          <w:p>
            <w:pPr>
              <w:pStyle w:val="Compact"/>
              <w:jc w:val="left"/>
            </w:pPr>
            <w:r>
              <w:t xml:space="preserve">17.8</w:t>
            </w:r>
          </w:p>
        </w:tc>
        <w:tc>
          <w:tcPr/>
          <w:p>
            <w:pPr>
              <w:pStyle w:val="Compact"/>
              <w:jc w:val="left"/>
            </w:pPr>
            <w:r>
              <w:t xml:space="preserve">392.83</w:t>
            </w:r>
          </w:p>
        </w:tc>
        <w:tc>
          <w:tcPr/>
          <w:p>
            <w:pPr>
              <w:pStyle w:val="Compact"/>
              <w:jc w:val="left"/>
            </w:pPr>
            <w:r>
              <w:t xml:space="preserve">34.7</w:t>
            </w:r>
          </w:p>
        </w:tc>
      </w:tr>
      <w:tr>
        <w:tc>
          <w:tcPr/>
          <w:p>
            <w:pPr>
              <w:pStyle w:val="Compact"/>
              <w:jc w:val="left"/>
            </w:pPr>
            <w:r>
              <w:t xml:space="preserve">3</w:t>
            </w:r>
          </w:p>
        </w:tc>
        <w:tc>
          <w:tcPr/>
          <w:p>
            <w:pPr>
              <w:pStyle w:val="Compact"/>
              <w:jc w:val="left"/>
            </w:pPr>
            <w:r>
              <w:t xml:space="preserve">0.458</w:t>
            </w:r>
          </w:p>
        </w:tc>
        <w:tc>
          <w:tcPr/>
          <w:p>
            <w:pPr>
              <w:pStyle w:val="Compact"/>
              <w:jc w:val="left"/>
            </w:pPr>
            <w:r>
              <w:t xml:space="preserve">6.998</w:t>
            </w:r>
          </w:p>
        </w:tc>
        <w:tc>
          <w:tcPr/>
          <w:p>
            <w:pPr>
              <w:pStyle w:val="Compact"/>
              <w:jc w:val="left"/>
            </w:pPr>
            <w:r>
              <w:t xml:space="preserve">6.0622</w:t>
            </w:r>
          </w:p>
        </w:tc>
        <w:tc>
          <w:tcPr/>
          <w:p>
            <w:pPr>
              <w:pStyle w:val="Compact"/>
              <w:jc w:val="left"/>
            </w:pPr>
            <w:r>
              <w:t xml:space="preserve">3</w:t>
            </w:r>
          </w:p>
        </w:tc>
        <w:tc>
          <w:tcPr/>
          <w:p>
            <w:pPr>
              <w:pStyle w:val="Compact"/>
              <w:jc w:val="left"/>
            </w:pPr>
            <w:r>
              <w:t xml:space="preserve">222</w:t>
            </w:r>
          </w:p>
        </w:tc>
        <w:tc>
          <w:tcPr/>
          <w:p>
            <w:pPr>
              <w:pStyle w:val="Compact"/>
              <w:jc w:val="left"/>
            </w:pPr>
            <w:r>
              <w:t xml:space="preserve">18.7</w:t>
            </w:r>
          </w:p>
        </w:tc>
        <w:tc>
          <w:tcPr/>
          <w:p>
            <w:pPr>
              <w:pStyle w:val="Compact"/>
              <w:jc w:val="left"/>
            </w:pPr>
            <w:r>
              <w:t xml:space="preserve">394.63</w:t>
            </w:r>
          </w:p>
        </w:tc>
        <w:tc>
          <w:tcPr/>
          <w:p>
            <w:pPr>
              <w:pStyle w:val="Compact"/>
              <w:jc w:val="left"/>
            </w:pPr>
            <w:r>
              <w:t xml:space="preserve">33.4</w:t>
            </w:r>
          </w:p>
        </w:tc>
      </w:tr>
      <w:tr>
        <w:tc>
          <w:tcPr/>
          <w:p>
            <w:pPr>
              <w:pStyle w:val="Compact"/>
              <w:jc w:val="left"/>
            </w:pPr>
            <w:r>
              <w:t xml:space="preserve">4</w:t>
            </w:r>
          </w:p>
        </w:tc>
        <w:tc>
          <w:tcPr/>
          <w:p>
            <w:pPr>
              <w:pStyle w:val="Compact"/>
              <w:jc w:val="left"/>
            </w:pPr>
            <w:r>
              <w:t xml:space="preserve">0.458</w:t>
            </w:r>
          </w:p>
        </w:tc>
        <w:tc>
          <w:tcPr/>
          <w:p>
            <w:pPr>
              <w:pStyle w:val="Compact"/>
              <w:jc w:val="left"/>
            </w:pPr>
            <w:r>
              <w:t xml:space="preserve">7.147</w:t>
            </w:r>
          </w:p>
        </w:tc>
        <w:tc>
          <w:tcPr/>
          <w:p>
            <w:pPr>
              <w:pStyle w:val="Compact"/>
              <w:jc w:val="left"/>
            </w:pPr>
            <w:r>
              <w:t xml:space="preserve">6.0622</w:t>
            </w:r>
          </w:p>
        </w:tc>
        <w:tc>
          <w:tcPr/>
          <w:p>
            <w:pPr>
              <w:pStyle w:val="Compact"/>
              <w:jc w:val="left"/>
            </w:pPr>
            <w:r>
              <w:t xml:space="preserve">3</w:t>
            </w:r>
          </w:p>
        </w:tc>
        <w:tc>
          <w:tcPr/>
          <w:p>
            <w:pPr>
              <w:pStyle w:val="Compact"/>
              <w:jc w:val="left"/>
            </w:pPr>
            <w:r>
              <w:t xml:space="preserve">222</w:t>
            </w:r>
          </w:p>
        </w:tc>
        <w:tc>
          <w:tcPr/>
          <w:p>
            <w:pPr>
              <w:pStyle w:val="Compact"/>
              <w:jc w:val="left"/>
            </w:pPr>
            <w:r>
              <w:t xml:space="preserve">18.7</w:t>
            </w:r>
          </w:p>
        </w:tc>
        <w:tc>
          <w:tcPr/>
          <w:p>
            <w:pPr>
              <w:pStyle w:val="Compact"/>
              <w:jc w:val="left"/>
            </w:pPr>
            <w:r>
              <w:t xml:space="preserve">396.90</w:t>
            </w:r>
          </w:p>
        </w:tc>
        <w:tc>
          <w:tcPr/>
          <w:p>
            <w:pPr>
              <w:pStyle w:val="Compact"/>
              <w:jc w:val="lef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w:t>
      </w:r>
      <w:r>
        <w:t xml:space="preserve">curse of dimensionality</w:t>
      </w:r>
      <w:r>
        <w:t xml:space="preserve">”</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w:t>
      </w:r>
      <w:r>
        <w:t xml:space="preserve">Definitions, methods, and applications in interpretable machine learning.</w:t>
      </w:r>
      <w:r>
        <w:t xml:space="preserve">”</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w:t>
      </w:r>
      <w:r>
        <w:t xml:space="preserve">A few useful things to know about machine learning.</w:t>
      </w:r>
      <w:r>
        <w:t xml:space="preserve">”</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w:t>
      </w:r>
      <w:r>
        <w:t xml:space="preserve">The curse of dimensionality in data mining and time series prediction.</w:t>
      </w:r>
      <w:r>
        <w:t xml:space="preserve">”</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w:t>
      </w:r>
      <w:r>
        <w:t xml:space="preserve">Fast k-nearest neighbor search using GPU.</w:t>
      </w:r>
      <w:r>
        <w:t xml:space="preserve">”</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w:t>
      </w:r>
      <w:r>
        <w:t xml:space="preserve">Overfitting and Underfitting: A Visual Explanation.</w:t>
      </w:r>
      <w:r>
        <w:t xml:space="preserve">”</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2024-11-08T00:06:35Z</dcterms:created>
  <dcterms:modified xsi:type="dcterms:W3CDTF">2024-11-08T00:06:35Z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