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Linear</w:t>
      </w:r>
      <w:r>
        <w:t xml:space="preserve"> </w:t>
      </w:r>
      <w:r>
        <w:t xml:space="preserve">Discriminant</w:t>
      </w:r>
      <w:r>
        <w:t xml:space="preserve"> </w:t>
      </w:r>
      <w:r>
        <w:t xml:space="preserve">Analysis</w:t>
      </w:r>
      <w:r>
        <w:t xml:space="preserve"> </w:t>
      </w:r>
      <w:r>
        <w:t xml:space="preserve">(LDA)</w:t>
      </w:r>
    </w:p>
    <w:p>
      <w:pPr>
        <w:pStyle w:val="Author"/>
      </w:pPr>
      <w:r>
        <w:t xml:space="preserve">Rafiq</w:t>
      </w:r>
      <w:r>
        <w:t xml:space="preserve"> </w:t>
      </w:r>
      <w:r>
        <w:t xml:space="preserve">Islam</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jc w:val="left"/>
            </w:pPr>
            <w:r>
              <w:t xml:space="preserve">Observation</w:t>
            </w:r>
          </w:p>
        </w:tc>
        <w:tc>
          <w:tcPr/>
          <w:p>
            <w:pPr>
              <w:pStyle w:val="Compact"/>
              <w:jc w:val="left"/>
            </w:pPr>
            <w:r>
              <w:t xml:space="preserve">Feature 1</w:t>
            </w:r>
          </w:p>
        </w:tc>
        <w:tc>
          <w:tcPr/>
          <w:p>
            <w:pPr>
              <w:pStyle w:val="Compact"/>
              <w:jc w:val="left"/>
            </w:pPr>
            <w:r>
              <w:t xml:space="preserve">Feature 2</w:t>
            </w:r>
          </w:p>
        </w:tc>
        <w:tc>
          <w:tcPr/>
          <w:p>
            <w:pPr>
              <w:pStyle w:val="Compact"/>
              <w:jc w:val="left"/>
            </w:pPr>
            <w:r>
              <w:t xml:space="preserve">Feature 3</w:t>
            </w:r>
          </w:p>
        </w:tc>
        <w:tc>
          <w:tcPr/>
          <w:p>
            <w:pPr>
              <w:pStyle w:val="Compact"/>
              <w:jc w:val="left"/>
            </w:pPr>
            <w:r>
              <w:t xml:space="preserve">Feature 4</w:t>
            </w:r>
          </w:p>
        </w:tc>
        <w:tc>
          <w:tcPr/>
          <w:p>
            <w:pPr>
              <w:pStyle w:val="Compact"/>
              <w:jc w:val="left"/>
            </w:pPr>
            <w:r>
              <w:t xml:space="preserve">Feature 5</w:t>
            </w:r>
          </w:p>
        </w:tc>
        <w:tc>
          <w:tcPr/>
          <w:p>
            <w:pPr>
              <w:pStyle w:val="Compact"/>
              <w:jc w:val="left"/>
            </w:pPr>
            <w:r>
              <w:t xml:space="preserve">Feature 6</w:t>
            </w:r>
          </w:p>
        </w:tc>
        <w:tc>
          <w:tcPr/>
          <w:p>
            <w:pPr>
              <w:pStyle w:val="Compact"/>
              <w:jc w:val="left"/>
            </w:pPr>
            <w:r>
              <w:t xml:space="preserve">Class</w:t>
            </w:r>
          </w:p>
        </w:tc>
      </w:tr>
      <w:tr>
        <w:tc>
          <w:tcPr/>
          <w:p>
            <w:pPr>
              <w:pStyle w:val="Compact"/>
              <w:jc w:val="left"/>
            </w:pPr>
            <m:oMath>
              <m:sSub>
                <m:e>
                  <m:r>
                    <m:t>x</m:t>
                  </m:r>
                </m:e>
                <m:sub>
                  <m:r>
                    <m:t>1</m:t>
                  </m:r>
                </m:sub>
              </m:sSub>
            </m:oMath>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m:oMath>
              <m:sSub>
                <m:e>
                  <m:r>
                    <m:t>C</m:t>
                  </m:r>
                </m:e>
                <m:sub>
                  <m:r>
                    <m:t>1</m:t>
                  </m:r>
                </m:sub>
              </m:sSub>
            </m:oMath>
          </w:p>
        </w:tc>
      </w:tr>
      <w:tr>
        <w:tc>
          <w:tcPr/>
          <w:p>
            <w:pPr>
              <w:pStyle w:val="Compact"/>
              <w:jc w:val="left"/>
            </w:pPr>
            <m:oMath>
              <m:sSub>
                <m:e>
                  <m:r>
                    <m:t>x</m:t>
                  </m:r>
                </m:e>
                <m:sub>
                  <m:r>
                    <m:t>2</m:t>
                  </m:r>
                </m:sub>
              </m:sSub>
            </m:oMath>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m:oMath>
              <m:sSub>
                <m:e>
                  <m:r>
                    <m:t>C</m:t>
                  </m:r>
                </m:e>
                <m:sub>
                  <m:r>
                    <m:t>1</m:t>
                  </m:r>
                </m:sub>
              </m:sSub>
            </m:oMath>
          </w:p>
        </w:tc>
      </w:tr>
      <w:tr>
        <w:tc>
          <w:tcPr/>
          <w:p>
            <w:pPr>
              <w:pStyle w:val="Compact"/>
              <w:jc w:val="left"/>
            </w:pPr>
            <m:oMath>
              <m:sSub>
                <m:e>
                  <m:r>
                    <m:t>x</m:t>
                  </m:r>
                </m:e>
                <m:sub>
                  <m:r>
                    <m:t>3</m:t>
                  </m:r>
                </m:sub>
              </m:sSub>
            </m:oMath>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m:oMath>
              <m:sSub>
                <m:e>
                  <m:r>
                    <m:t>C</m:t>
                  </m:r>
                </m:e>
                <m:sub>
                  <m:r>
                    <m:t>2</m:t>
                  </m:r>
                </m:sub>
              </m:sSub>
            </m:oMath>
          </w:p>
        </w:tc>
      </w:tr>
      <w:tr>
        <w:tc>
          <w:tcPr/>
          <w:p>
            <w:pPr>
              <w:pStyle w:val="Compact"/>
              <w:jc w:val="left"/>
            </w:pPr>
            <m:oMath>
              <m:sSub>
                <m:e>
                  <m:r>
                    <m:t>x</m:t>
                  </m:r>
                </m:e>
                <m:sub>
                  <m:r>
                    <m:t>4</m:t>
                  </m:r>
                </m:sub>
              </m:sSub>
            </m:oMath>
          </w:p>
        </w:tc>
        <w:tc>
          <w:tcPr/>
          <w:p>
            <w:pPr>
              <w:pStyle w:val="Compact"/>
              <w:jc w:val="left"/>
            </w:pPr>
            <w:r>
              <w:t xml:space="preserve">7</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 Casting complex values to real discards the imaginary part</w:t>
      </w:r>
      <w:r>
        <w:br/>
      </w:r>
      <w:r>
        <w:rPr>
          <w:rStyle w:val="VerbatimChar"/>
        </w:rPr>
        <w:t xml:space="preserve">  return math.isfinite(val)</w:t>
      </w:r>
      <w:r>
        <w:br/>
      </w:r>
      <w:r>
        <w:rPr>
          <w:rStyle w:val="VerbatimChar"/>
        </w:rPr>
        <w:t xml:space="preserve">/opt/hostedtoolcache/Python/3.10.15/x64/lib/python3.10/site-packages/matplotlib/collections.py:197: ComplexWarning: Casting complex values to real discards the imaginary part</w:t>
      </w:r>
      <w:r>
        <w:br/>
      </w:r>
      <w:r>
        <w:rPr>
          <w:rStyle w:val="VerbatimChar"/>
        </w:rPr>
        <w:t xml:space="preserve">  offsets = np.asanyarray(offsets, float)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w:t>
      </w:r>
      <w:r>
        <w:t xml:space="preserve">The Use of Multiple Measurements in Taxonomic Problems.</w:t>
      </w:r>
      <w:r>
        <w:t xml:space="preserve">”</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2024-11-04T23:08:54Z</dcterms:created>
  <dcterms:modified xsi:type="dcterms:W3CDTF">2024-11-04T23:08:54Z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