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array([0.63205771, 0.86752091, 0.97703744, 0.59665063, 0.93764353,</w:t>
      </w:r>
      <w:r>
        <w:br/>
      </w:r>
      <w:r>
        <w:rPr>
          <w:rStyle w:val="VerbatimChar"/>
        </w:rPr>
        <w:t xml:space="preserve">       0.00100044, 0.11307735, 0.49844187, 0.27253925, 0.20480891,</w:t>
      </w:r>
      <w:r>
        <w:br/>
      </w:r>
      <w:r>
        <w:rPr>
          <w:rStyle w:val="VerbatimChar"/>
        </w:rPr>
        <w:t xml:space="preserve">       0.20230835, 0.53539811, 0.38714201, 0.53914412, 0.55604337,</w:t>
      </w:r>
      <w:r>
        <w:br/>
      </w:r>
      <w:r>
        <w:rPr>
          <w:rStyle w:val="VerbatimChar"/>
        </w:rPr>
        <w:t xml:space="preserve">       0.79757763, 0.39986175, 0.35473339, 0.53039991, 0.06111983,</w:t>
      </w:r>
      <w:r>
        <w:br/>
      </w:r>
      <w:r>
        <w:rPr>
          <w:rStyle w:val="VerbatimChar"/>
        </w:rPr>
        <w:t xml:space="preserve">       0.21816522, 0.8598575 , 0.33963979, 0.95388488, 0.60389302,</w:t>
      </w:r>
      <w:r>
        <w:br/>
      </w:r>
      <w:r>
        <w:rPr>
          <w:rStyle w:val="VerbatimChar"/>
        </w:rPr>
        <w:t xml:space="preserve">       0.5198139 , 0.92589462, 0.86916265, 0.50125113, 0.01196034,</w:t>
      </w:r>
      <w:r>
        <w:br/>
      </w:r>
      <w:r>
        <w:rPr>
          <w:rStyle w:val="VerbatimChar"/>
        </w:rPr>
        <w:t xml:space="preserve">       0.31983461, 0.53056488, 0.05514821, 0.93439268, 0.85824618,</w:t>
      </w:r>
      <w:r>
        <w:br/>
      </w:r>
      <w:r>
        <w:rPr>
          <w:rStyle w:val="VerbatimChar"/>
        </w:rPr>
        <w:t xml:space="preserve">       0.97045321, 0.86574727, 0.09270627, 0.53163281, 0.34869485,</w:t>
      </w:r>
      <w:r>
        <w:br/>
      </w:r>
      <w:r>
        <w:rPr>
          <w:rStyle w:val="VerbatimChar"/>
        </w:rPr>
        <w:t xml:space="preserve">       0.73195036, 0.7814417 , 0.51519884, 0.44933147, 0.08957396,</w:t>
      </w:r>
      <w:r>
        <w:br/>
      </w:r>
      <w:r>
        <w:rPr>
          <w:rStyle w:val="VerbatimChar"/>
        </w:rPr>
        <w:t xml:space="preserve">       0.03934706, 0.00611906, 0.65591581, 0.33012966, 0.26858791,</w:t>
      </w:r>
      <w:r>
        <w:br/>
      </w:r>
      <w:r>
        <w:rPr>
          <w:rStyle w:val="VerbatimChar"/>
        </w:rPr>
        <w:t xml:space="preserve">       0.06567044, 0.18019189, 0.6133232 , 0.45842907, 0.75072638,</w:t>
      </w:r>
      <w:r>
        <w:br/>
      </w:r>
      <w:r>
        <w:rPr>
          <w:rStyle w:val="VerbatimChar"/>
        </w:rPr>
        <w:t xml:space="preserve">       0.84485913, 0.12833116, 0.69874376, 0.88256617, 0.43770053,</w:t>
      </w:r>
      <w:r>
        <w:br/>
      </w:r>
      <w:r>
        <w:rPr>
          <w:rStyle w:val="VerbatimChar"/>
        </w:rPr>
        <w:t xml:space="preserve">       0.73181507, 0.08118291, 0.88526728, 0.82355583, 0.69341686,</w:t>
      </w:r>
      <w:r>
        <w:br/>
      </w:r>
      <w:r>
        <w:rPr>
          <w:rStyle w:val="VerbatimChar"/>
        </w:rPr>
        <w:t xml:space="preserve">       0.01872522, 0.59061926, 0.44165561, 0.0167867 , 0.29692687,</w:t>
      </w:r>
      <w:r>
        <w:br/>
      </w:r>
      <w:r>
        <w:rPr>
          <w:rStyle w:val="VerbatimChar"/>
        </w:rPr>
        <w:t xml:space="preserve">       0.90123951, 0.90846934, 0.75803801, 0.12973007, 0.48937097,</w:t>
      </w:r>
      <w:r>
        <w:br/>
      </w:r>
      <w:r>
        <w:rPr>
          <w:rStyle w:val="VerbatimChar"/>
        </w:rPr>
        <w:t xml:space="preserve">       0.08375529, 0.54280294, 0.87978389, 0.06619225, 0.55147233,</w:t>
      </w:r>
      <w:r>
        <w:br/>
      </w:r>
      <w:r>
        <w:rPr>
          <w:rStyle w:val="VerbatimChar"/>
        </w:rPr>
        <w:t xml:space="preserve">       0.39997368, 0.17018439, 0.0465514 , 0.17585496, 0.52348623,</w:t>
      </w:r>
      <w:r>
        <w:br/>
      </w:r>
      <w:r>
        <w:rPr>
          <w:rStyle w:val="VerbatimChar"/>
        </w:rPr>
        <w:t xml:space="preserve">       0.53666336, 0.86459763, 0.58509509, 0.11022959, 0.03490781,</w:t>
      </w:r>
      <w:r>
        <w:br/>
      </w:r>
      <w:r>
        <w:rPr>
          <w:rStyle w:val="VerbatimChar"/>
        </w:rPr>
        <w:t xml:space="preserve">       0.90546418, 0.75738196, 0.63806487, 0.41638466, 0.78779543,</w:t>
      </w:r>
      <w:r>
        <w:br/>
      </w:r>
      <w:r>
        <w:rPr>
          <w:rStyle w:val="VerbatimChar"/>
        </w:rPr>
        <w:t xml:space="preserve">       0.16281671, 0.73969397, 0.39243998, 0.00529799, 0.76697712])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array([[0.63205771],</w:t>
      </w:r>
      <w:r>
        <w:br/>
      </w:r>
      <w:r>
        <w:rPr>
          <w:rStyle w:val="VerbatimChar"/>
        </w:rPr>
        <w:t xml:space="preserve">       [0.86752091],</w:t>
      </w:r>
      <w:r>
        <w:br/>
      </w:r>
      <w:r>
        <w:rPr>
          <w:rStyle w:val="VerbatimChar"/>
        </w:rPr>
        <w:t xml:space="preserve">       [0.97703744],</w:t>
      </w:r>
      <w:r>
        <w:br/>
      </w:r>
      <w:r>
        <w:rPr>
          <w:rStyle w:val="VerbatimChar"/>
        </w:rPr>
        <w:t xml:space="preserve">       [0.59665063],</w:t>
      </w:r>
      <w:r>
        <w:br/>
      </w:r>
      <w:r>
        <w:rPr>
          <w:rStyle w:val="VerbatimChar"/>
        </w:rPr>
        <w:t xml:space="preserve">       [0.93764353],</w:t>
      </w:r>
      <w:r>
        <w:br/>
      </w:r>
      <w:r>
        <w:rPr>
          <w:rStyle w:val="VerbatimChar"/>
        </w:rPr>
        <w:t xml:space="preserve">       [0.00100044],</w:t>
      </w:r>
      <w:r>
        <w:br/>
      </w:r>
      <w:r>
        <w:rPr>
          <w:rStyle w:val="VerbatimChar"/>
        </w:rPr>
        <w:t xml:space="preserve">       [0.11307735],</w:t>
      </w:r>
      <w:r>
        <w:br/>
      </w:r>
      <w:r>
        <w:rPr>
          <w:rStyle w:val="VerbatimChar"/>
        </w:rPr>
        <w:t xml:space="preserve">       [0.49844187],</w:t>
      </w:r>
      <w:r>
        <w:br/>
      </w:r>
      <w:r>
        <w:rPr>
          <w:rStyle w:val="VerbatimChar"/>
        </w:rPr>
        <w:t xml:space="preserve">       [0.27253925],</w:t>
      </w:r>
      <w:r>
        <w:br/>
      </w:r>
      <w:r>
        <w:rPr>
          <w:rStyle w:val="VerbatimChar"/>
        </w:rPr>
        <w:t xml:space="preserve">       [0.20480891]])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array([4.55322024, 6.66616315])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0.3273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array([2.1129429]).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2025-02-16T05:27:35Z</dcterms:created>
  <dcterms:modified xsi:type="dcterms:W3CDTF">2025-02-16T05:27:35Z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