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w:t>
      </w:r>
      <w:r>
        <w:t xml:space="preserve"> </w:t>
      </w:r>
      <w:r>
        <w:t xml:space="preserve">(SVM)</w:t>
      </w:r>
      <w:r>
        <w:t xml:space="preserve"> </w:t>
      </w:r>
      <w:r>
        <w:t xml:space="preserve">Algorithm</w:t>
      </w:r>
    </w:p>
    <w:p>
      <w:pPr>
        <w:pStyle w:val="Author"/>
      </w:pPr>
      <w:r>
        <w:t xml:space="preserve">Rafiq</w:t>
      </w:r>
      <w:r>
        <w:t xml:space="preserve"> </w:t>
      </w:r>
      <w:r>
        <w:t xml:space="preserve">Islam</w:t>
      </w:r>
    </w:p>
    <w:p>
      <w:pPr>
        <w:pStyle w:val="Date"/>
      </w:pPr>
      <w:r>
        <w:t xml:space="preserve">2024-11-05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w:t>
      </w:r>
      <w:r>
        <w:t xml:space="preserve">support vectors,</w:t>
      </w:r>
      <w:r>
        <w:t xml:space="preserve">”</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w:t>
      </w:r>
      <w:r>
        <w:t xml:space="preserve">Support-vector networks.</w:t>
      </w:r>
      <w:r>
        <w:t xml:space="preserve">”</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w:t>
      </w:r>
      <w:r>
        <w:t xml:space="preserve">Theoretical foundations of the potential function method in pattern recognition learning.</w:t>
      </w:r>
      <w:r>
        <w:t xml:space="preserve">”</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2024-11-14T18:57:20Z</dcterms:created>
  <dcterms:modified xsi:type="dcterms:W3CDTF">2024-11-14T18:57:20Z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