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AC051" w14:textId="77777777" w:rsidR="00E177F9" w:rsidRDefault="00A272D0">
      <w:pPr>
        <w:rPr>
          <w:b/>
        </w:rPr>
      </w:pPr>
      <w:r>
        <w:rPr>
          <w:b/>
          <w:noProof/>
        </w:rPr>
        <w:drawing>
          <wp:inline distT="114300" distB="114300" distL="114300" distR="114300" wp14:anchorId="5C1B0AE2" wp14:editId="147D7212">
            <wp:extent cx="5943600" cy="205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2057400"/>
                    </a:xfrm>
                    <a:prstGeom prst="rect">
                      <a:avLst/>
                    </a:prstGeom>
                    <a:ln/>
                  </pic:spPr>
                </pic:pic>
              </a:graphicData>
            </a:graphic>
          </wp:inline>
        </w:drawing>
      </w:r>
    </w:p>
    <w:p w14:paraId="1560A3CB" w14:textId="77777777" w:rsidR="00E177F9" w:rsidRDefault="00E177F9">
      <w:pPr>
        <w:rPr>
          <w:b/>
        </w:rPr>
      </w:pPr>
    </w:p>
    <w:p w14:paraId="37785759" w14:textId="77777777" w:rsidR="00E177F9" w:rsidRDefault="00E177F9">
      <w:pPr>
        <w:rPr>
          <w:b/>
        </w:rPr>
      </w:pPr>
    </w:p>
    <w:p w14:paraId="1EBBB871" w14:textId="77777777" w:rsidR="00E177F9" w:rsidRDefault="00E177F9">
      <w:pPr>
        <w:rPr>
          <w:b/>
        </w:rPr>
      </w:pPr>
    </w:p>
    <w:p w14:paraId="229F88FD" w14:textId="77777777" w:rsidR="00E177F9" w:rsidRDefault="00E177F9">
      <w:pPr>
        <w:rPr>
          <w:b/>
        </w:rPr>
      </w:pPr>
    </w:p>
    <w:p w14:paraId="5D5725C1" w14:textId="77777777" w:rsidR="00E177F9" w:rsidRDefault="00E177F9">
      <w:pPr>
        <w:rPr>
          <w:b/>
          <w:sz w:val="32"/>
          <w:szCs w:val="32"/>
        </w:rPr>
      </w:pPr>
    </w:p>
    <w:p w14:paraId="735040C4" w14:textId="77777777" w:rsidR="00E177F9" w:rsidRDefault="00A272D0">
      <w:pPr>
        <w:jc w:val="center"/>
        <w:rPr>
          <w:b/>
          <w:sz w:val="32"/>
          <w:szCs w:val="32"/>
        </w:rPr>
      </w:pPr>
      <w:r>
        <w:rPr>
          <w:b/>
          <w:sz w:val="32"/>
          <w:szCs w:val="32"/>
        </w:rPr>
        <w:t>INT 247 CA2</w:t>
      </w:r>
    </w:p>
    <w:p w14:paraId="68D18F5E" w14:textId="77777777" w:rsidR="00E177F9" w:rsidRDefault="00A272D0">
      <w:pPr>
        <w:jc w:val="center"/>
        <w:rPr>
          <w:b/>
          <w:sz w:val="32"/>
          <w:szCs w:val="32"/>
        </w:rPr>
      </w:pPr>
      <w:r>
        <w:rPr>
          <w:b/>
          <w:sz w:val="32"/>
          <w:szCs w:val="32"/>
        </w:rPr>
        <w:t xml:space="preserve">     E Coli classification</w:t>
      </w:r>
      <w:r>
        <w:rPr>
          <w:b/>
          <w:sz w:val="32"/>
          <w:szCs w:val="32"/>
        </w:rPr>
        <w:tab/>
      </w:r>
    </w:p>
    <w:p w14:paraId="4A760634" w14:textId="77777777" w:rsidR="00E177F9" w:rsidRDefault="00E177F9">
      <w:pPr>
        <w:jc w:val="center"/>
        <w:rPr>
          <w:b/>
        </w:rPr>
      </w:pPr>
    </w:p>
    <w:p w14:paraId="2CD8D8CD" w14:textId="77777777" w:rsidR="00E177F9" w:rsidRDefault="00E177F9">
      <w:pPr>
        <w:rPr>
          <w:b/>
        </w:rPr>
      </w:pPr>
    </w:p>
    <w:p w14:paraId="1601F722" w14:textId="77777777" w:rsidR="00E177F9" w:rsidRDefault="00E177F9">
      <w:pPr>
        <w:rPr>
          <w:b/>
        </w:rPr>
      </w:pPr>
    </w:p>
    <w:p w14:paraId="647291D7" w14:textId="77777777" w:rsidR="00E177F9" w:rsidRDefault="00A272D0">
      <w:pPr>
        <w:jc w:val="center"/>
        <w:rPr>
          <w:b/>
          <w:sz w:val="28"/>
          <w:szCs w:val="28"/>
        </w:rPr>
      </w:pPr>
      <w:r>
        <w:rPr>
          <w:b/>
          <w:sz w:val="28"/>
          <w:szCs w:val="28"/>
        </w:rPr>
        <w:t>Name - Mrityunjay Kumar Mishra</w:t>
      </w:r>
    </w:p>
    <w:p w14:paraId="1A51D1AE" w14:textId="77777777" w:rsidR="00E177F9" w:rsidRDefault="00A272D0">
      <w:pPr>
        <w:jc w:val="center"/>
        <w:rPr>
          <w:b/>
          <w:sz w:val="28"/>
          <w:szCs w:val="28"/>
        </w:rPr>
      </w:pPr>
      <w:r>
        <w:rPr>
          <w:b/>
          <w:sz w:val="28"/>
          <w:szCs w:val="28"/>
        </w:rPr>
        <w:t>Reg. no. - 11804112</w:t>
      </w:r>
    </w:p>
    <w:p w14:paraId="4FE5BB41" w14:textId="77777777" w:rsidR="00E177F9" w:rsidRDefault="00A272D0">
      <w:pPr>
        <w:jc w:val="center"/>
        <w:rPr>
          <w:b/>
          <w:sz w:val="28"/>
          <w:szCs w:val="28"/>
        </w:rPr>
      </w:pPr>
      <w:r>
        <w:rPr>
          <w:b/>
          <w:sz w:val="28"/>
          <w:szCs w:val="28"/>
        </w:rPr>
        <w:t>Roll no. 47</w:t>
      </w:r>
    </w:p>
    <w:p w14:paraId="3B4D8B8C" w14:textId="77777777" w:rsidR="00E177F9" w:rsidRDefault="00A272D0">
      <w:pPr>
        <w:jc w:val="center"/>
        <w:rPr>
          <w:b/>
          <w:sz w:val="28"/>
          <w:szCs w:val="28"/>
        </w:rPr>
      </w:pPr>
      <w:r>
        <w:rPr>
          <w:b/>
          <w:sz w:val="28"/>
          <w:szCs w:val="28"/>
        </w:rPr>
        <w:t>Mo no.- 9340913502</w:t>
      </w:r>
    </w:p>
    <w:p w14:paraId="28EF5905" w14:textId="77777777" w:rsidR="00E177F9" w:rsidRDefault="00A272D0">
      <w:pPr>
        <w:jc w:val="center"/>
        <w:rPr>
          <w:sz w:val="26"/>
          <w:szCs w:val="26"/>
        </w:rPr>
      </w:pPr>
      <w:r>
        <w:rPr>
          <w:b/>
          <w:sz w:val="28"/>
          <w:szCs w:val="28"/>
        </w:rPr>
        <w:t>Email - mmrityunjay727@gmail.com</w:t>
      </w:r>
    </w:p>
    <w:p w14:paraId="0136E285" w14:textId="77777777" w:rsidR="00E177F9" w:rsidRDefault="00E177F9"/>
    <w:p w14:paraId="319CC9A8" w14:textId="77777777" w:rsidR="00E177F9" w:rsidRDefault="00E177F9"/>
    <w:p w14:paraId="66F0F47E" w14:textId="77777777" w:rsidR="00E177F9" w:rsidRDefault="00E177F9"/>
    <w:p w14:paraId="44E06F89" w14:textId="77777777" w:rsidR="00E177F9" w:rsidRDefault="00E177F9"/>
    <w:p w14:paraId="7123B02F" w14:textId="77777777" w:rsidR="00E177F9" w:rsidRDefault="00A272D0">
      <w:r>
        <w:rPr>
          <w:noProof/>
        </w:rPr>
        <w:drawing>
          <wp:anchor distT="0" distB="0" distL="0" distR="0" simplePos="0" relativeHeight="251658240" behindDoc="0" locked="0" layoutInCell="1" hidden="0" allowOverlap="1" wp14:anchorId="2B8DDA95" wp14:editId="7C0748E3">
            <wp:simplePos x="0" y="0"/>
            <wp:positionH relativeFrom="column">
              <wp:posOffset>2247900</wp:posOffset>
            </wp:positionH>
            <wp:positionV relativeFrom="paragraph">
              <wp:posOffset>142875</wp:posOffset>
            </wp:positionV>
            <wp:extent cx="1571625" cy="1181100"/>
            <wp:effectExtent l="0" t="0" r="0" b="0"/>
            <wp:wrapTopAndBottom distT="0" dist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1571625" cy="1181100"/>
                    </a:xfrm>
                    <a:prstGeom prst="rect">
                      <a:avLst/>
                    </a:prstGeom>
                    <a:ln/>
                  </pic:spPr>
                </pic:pic>
              </a:graphicData>
            </a:graphic>
          </wp:anchor>
        </w:drawing>
      </w:r>
    </w:p>
    <w:p w14:paraId="012AFDFA" w14:textId="77777777" w:rsidR="00E177F9" w:rsidRDefault="00E177F9"/>
    <w:p w14:paraId="695E1FE2" w14:textId="77777777" w:rsidR="00E177F9" w:rsidRDefault="00E177F9"/>
    <w:p w14:paraId="5AFA068E" w14:textId="77777777" w:rsidR="00E177F9" w:rsidRDefault="00E177F9"/>
    <w:p w14:paraId="44DA58A4" w14:textId="77777777" w:rsidR="00E177F9" w:rsidRDefault="00E177F9"/>
    <w:p w14:paraId="07876A5E" w14:textId="77777777" w:rsidR="00E177F9" w:rsidRDefault="00E177F9"/>
    <w:p w14:paraId="71084301" w14:textId="77777777" w:rsidR="00E177F9" w:rsidRDefault="00E177F9"/>
    <w:tbl>
      <w:tblPr>
        <w:tblStyle w:val="a"/>
        <w:tblW w:w="5785" w:type="dxa"/>
        <w:tblBorders>
          <w:top w:val="nil"/>
          <w:left w:val="nil"/>
          <w:bottom w:val="nil"/>
          <w:right w:val="nil"/>
          <w:insideH w:val="nil"/>
          <w:insideV w:val="nil"/>
        </w:tblBorders>
        <w:tblLayout w:type="fixed"/>
        <w:tblLook w:val="0600" w:firstRow="0" w:lastRow="0" w:firstColumn="0" w:lastColumn="0" w:noHBand="1" w:noVBand="1"/>
      </w:tblPr>
      <w:tblGrid>
        <w:gridCol w:w="4955"/>
        <w:gridCol w:w="830"/>
      </w:tblGrid>
      <w:tr w:rsidR="00E177F9" w14:paraId="60068E47" w14:textId="77777777">
        <w:trPr>
          <w:trHeight w:val="530"/>
        </w:trPr>
        <w:tc>
          <w:tcPr>
            <w:tcW w:w="4955" w:type="dxa"/>
            <w:tcMar>
              <w:top w:w="100" w:type="dxa"/>
              <w:left w:w="100" w:type="dxa"/>
              <w:bottom w:w="100" w:type="dxa"/>
              <w:right w:w="100" w:type="dxa"/>
            </w:tcMar>
          </w:tcPr>
          <w:p w14:paraId="64FF79AB" w14:textId="77777777" w:rsidR="00E177F9" w:rsidRDefault="00A272D0">
            <w:pPr>
              <w:spacing w:before="200" w:after="200"/>
              <w:rPr>
                <w:color w:val="123654"/>
              </w:rPr>
            </w:pPr>
            <w:r>
              <w:rPr>
                <w:b/>
                <w:color w:val="123654"/>
              </w:rPr>
              <w:t>Abstract</w:t>
            </w:r>
            <w:r>
              <w:rPr>
                <w:color w:val="123654"/>
              </w:rPr>
              <w:t>: This data contains protein localization sites</w:t>
            </w:r>
          </w:p>
        </w:tc>
        <w:tc>
          <w:tcPr>
            <w:tcW w:w="830" w:type="dxa"/>
            <w:tcMar>
              <w:top w:w="100" w:type="dxa"/>
              <w:left w:w="100" w:type="dxa"/>
              <w:bottom w:w="100" w:type="dxa"/>
              <w:right w:w="100" w:type="dxa"/>
            </w:tcMar>
          </w:tcPr>
          <w:p w14:paraId="37EB7C26" w14:textId="77777777" w:rsidR="00E177F9" w:rsidRDefault="00E177F9">
            <w:pPr>
              <w:rPr>
                <w:sz w:val="24"/>
                <w:szCs w:val="24"/>
              </w:rPr>
            </w:pPr>
          </w:p>
        </w:tc>
      </w:tr>
    </w:tbl>
    <w:p w14:paraId="768D16C7" w14:textId="77777777" w:rsidR="00E177F9" w:rsidRDefault="00E177F9">
      <w:pPr>
        <w:rPr>
          <w:sz w:val="24"/>
          <w:szCs w:val="24"/>
        </w:rPr>
      </w:pPr>
    </w:p>
    <w:tbl>
      <w:tblPr>
        <w:tblStyle w:val="a0"/>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331"/>
        <w:gridCol w:w="1518"/>
        <w:gridCol w:w="1916"/>
        <w:gridCol w:w="718"/>
        <w:gridCol w:w="1774"/>
        <w:gridCol w:w="1103"/>
      </w:tblGrid>
      <w:tr w:rsidR="00E177F9" w14:paraId="36BCC6DF" w14:textId="77777777">
        <w:trPr>
          <w:trHeight w:val="860"/>
        </w:trPr>
        <w:tc>
          <w:tcPr>
            <w:tcW w:w="2330" w:type="dxa"/>
            <w:shd w:val="clear" w:color="auto" w:fill="DDEEFF"/>
            <w:tcMar>
              <w:top w:w="100" w:type="dxa"/>
              <w:left w:w="100" w:type="dxa"/>
              <w:bottom w:w="100" w:type="dxa"/>
              <w:right w:w="100" w:type="dxa"/>
            </w:tcMar>
          </w:tcPr>
          <w:p w14:paraId="1DAFBA18" w14:textId="77777777" w:rsidR="00E177F9" w:rsidRDefault="00A272D0">
            <w:pPr>
              <w:spacing w:before="200" w:after="200"/>
              <w:rPr>
                <w:b/>
                <w:color w:val="123654"/>
              </w:rPr>
            </w:pPr>
            <w:r>
              <w:rPr>
                <w:b/>
                <w:color w:val="123654"/>
              </w:rPr>
              <w:t xml:space="preserve">Data Set Characteristics:  </w:t>
            </w:r>
          </w:p>
        </w:tc>
        <w:tc>
          <w:tcPr>
            <w:tcW w:w="1517" w:type="dxa"/>
            <w:tcMar>
              <w:top w:w="100" w:type="dxa"/>
              <w:left w:w="100" w:type="dxa"/>
              <w:bottom w:w="100" w:type="dxa"/>
              <w:right w:w="100" w:type="dxa"/>
            </w:tcMar>
          </w:tcPr>
          <w:p w14:paraId="7982F079" w14:textId="77777777" w:rsidR="00E177F9" w:rsidRDefault="00A272D0">
            <w:pPr>
              <w:spacing w:before="200" w:after="200"/>
              <w:rPr>
                <w:color w:val="123654"/>
              </w:rPr>
            </w:pPr>
            <w:r>
              <w:rPr>
                <w:color w:val="123654"/>
              </w:rPr>
              <w:t>Multivariate</w:t>
            </w:r>
          </w:p>
        </w:tc>
        <w:tc>
          <w:tcPr>
            <w:tcW w:w="1916" w:type="dxa"/>
            <w:shd w:val="clear" w:color="auto" w:fill="DDEEFF"/>
            <w:tcMar>
              <w:top w:w="100" w:type="dxa"/>
              <w:left w:w="100" w:type="dxa"/>
              <w:bottom w:w="100" w:type="dxa"/>
              <w:right w:w="100" w:type="dxa"/>
            </w:tcMar>
          </w:tcPr>
          <w:p w14:paraId="2F505648" w14:textId="77777777" w:rsidR="00E177F9" w:rsidRDefault="00A272D0">
            <w:pPr>
              <w:spacing w:before="200" w:after="200"/>
              <w:rPr>
                <w:b/>
                <w:color w:val="123654"/>
              </w:rPr>
            </w:pPr>
            <w:r>
              <w:rPr>
                <w:b/>
                <w:color w:val="123654"/>
              </w:rPr>
              <w:t>Number of Instances:</w:t>
            </w:r>
          </w:p>
        </w:tc>
        <w:tc>
          <w:tcPr>
            <w:tcW w:w="718" w:type="dxa"/>
            <w:tcMar>
              <w:top w:w="100" w:type="dxa"/>
              <w:left w:w="100" w:type="dxa"/>
              <w:bottom w:w="100" w:type="dxa"/>
              <w:right w:w="100" w:type="dxa"/>
            </w:tcMar>
          </w:tcPr>
          <w:p w14:paraId="380AD99B" w14:textId="77777777" w:rsidR="00E177F9" w:rsidRDefault="00A272D0">
            <w:pPr>
              <w:spacing w:before="200" w:after="200"/>
              <w:rPr>
                <w:color w:val="123654"/>
              </w:rPr>
            </w:pPr>
            <w:r>
              <w:rPr>
                <w:color w:val="123654"/>
              </w:rPr>
              <w:t>336</w:t>
            </w:r>
          </w:p>
        </w:tc>
        <w:tc>
          <w:tcPr>
            <w:tcW w:w="1774" w:type="dxa"/>
            <w:shd w:val="clear" w:color="auto" w:fill="DDEEFF"/>
            <w:tcMar>
              <w:top w:w="100" w:type="dxa"/>
              <w:left w:w="100" w:type="dxa"/>
              <w:bottom w:w="100" w:type="dxa"/>
              <w:right w:w="100" w:type="dxa"/>
            </w:tcMar>
          </w:tcPr>
          <w:p w14:paraId="134AD3CC" w14:textId="77777777" w:rsidR="00E177F9" w:rsidRDefault="00A272D0">
            <w:pPr>
              <w:spacing w:before="200" w:after="200"/>
              <w:rPr>
                <w:b/>
                <w:color w:val="123654"/>
              </w:rPr>
            </w:pPr>
            <w:r>
              <w:rPr>
                <w:b/>
                <w:color w:val="123654"/>
              </w:rPr>
              <w:t>Area:</w:t>
            </w:r>
          </w:p>
        </w:tc>
        <w:tc>
          <w:tcPr>
            <w:tcW w:w="1103" w:type="dxa"/>
            <w:tcMar>
              <w:top w:w="100" w:type="dxa"/>
              <w:left w:w="100" w:type="dxa"/>
              <w:bottom w:w="100" w:type="dxa"/>
              <w:right w:w="100" w:type="dxa"/>
            </w:tcMar>
          </w:tcPr>
          <w:p w14:paraId="38ABED56" w14:textId="77777777" w:rsidR="00E177F9" w:rsidRDefault="00A272D0">
            <w:pPr>
              <w:spacing w:before="200" w:after="200"/>
              <w:rPr>
                <w:color w:val="123654"/>
              </w:rPr>
            </w:pPr>
            <w:r>
              <w:rPr>
                <w:color w:val="123654"/>
              </w:rPr>
              <w:t>Life</w:t>
            </w:r>
          </w:p>
        </w:tc>
      </w:tr>
      <w:tr w:rsidR="00E177F9" w14:paraId="741446FC" w14:textId="77777777">
        <w:trPr>
          <w:trHeight w:val="860"/>
        </w:trPr>
        <w:tc>
          <w:tcPr>
            <w:tcW w:w="2330" w:type="dxa"/>
            <w:shd w:val="clear" w:color="auto" w:fill="DDEEFF"/>
            <w:tcMar>
              <w:top w:w="100" w:type="dxa"/>
              <w:left w:w="100" w:type="dxa"/>
              <w:bottom w:w="100" w:type="dxa"/>
              <w:right w:w="100" w:type="dxa"/>
            </w:tcMar>
          </w:tcPr>
          <w:p w14:paraId="03262F8F" w14:textId="77777777" w:rsidR="00E177F9" w:rsidRDefault="00A272D0">
            <w:pPr>
              <w:spacing w:before="200" w:after="200"/>
              <w:rPr>
                <w:b/>
                <w:color w:val="123654"/>
              </w:rPr>
            </w:pPr>
            <w:r>
              <w:rPr>
                <w:b/>
                <w:color w:val="123654"/>
              </w:rPr>
              <w:t>Attribute Characteristics:</w:t>
            </w:r>
          </w:p>
        </w:tc>
        <w:tc>
          <w:tcPr>
            <w:tcW w:w="1517" w:type="dxa"/>
            <w:tcMar>
              <w:top w:w="100" w:type="dxa"/>
              <w:left w:w="100" w:type="dxa"/>
              <w:bottom w:w="100" w:type="dxa"/>
              <w:right w:w="100" w:type="dxa"/>
            </w:tcMar>
          </w:tcPr>
          <w:p w14:paraId="6AFB2C8E" w14:textId="77777777" w:rsidR="00E177F9" w:rsidRDefault="00A272D0">
            <w:pPr>
              <w:spacing w:before="200" w:after="200"/>
              <w:rPr>
                <w:color w:val="123654"/>
              </w:rPr>
            </w:pPr>
            <w:r>
              <w:rPr>
                <w:color w:val="123654"/>
              </w:rPr>
              <w:t>Real</w:t>
            </w:r>
          </w:p>
        </w:tc>
        <w:tc>
          <w:tcPr>
            <w:tcW w:w="1916" w:type="dxa"/>
            <w:shd w:val="clear" w:color="auto" w:fill="DDEEFF"/>
            <w:tcMar>
              <w:top w:w="100" w:type="dxa"/>
              <w:left w:w="100" w:type="dxa"/>
              <w:bottom w:w="100" w:type="dxa"/>
              <w:right w:w="100" w:type="dxa"/>
            </w:tcMar>
          </w:tcPr>
          <w:p w14:paraId="40E938DA" w14:textId="77777777" w:rsidR="00E177F9" w:rsidRDefault="00A272D0">
            <w:pPr>
              <w:spacing w:before="200" w:after="200"/>
              <w:rPr>
                <w:b/>
                <w:color w:val="123654"/>
              </w:rPr>
            </w:pPr>
            <w:r>
              <w:rPr>
                <w:b/>
                <w:color w:val="123654"/>
              </w:rPr>
              <w:t>Number of Attributes:</w:t>
            </w:r>
          </w:p>
        </w:tc>
        <w:tc>
          <w:tcPr>
            <w:tcW w:w="718" w:type="dxa"/>
            <w:tcMar>
              <w:top w:w="100" w:type="dxa"/>
              <w:left w:w="100" w:type="dxa"/>
              <w:bottom w:w="100" w:type="dxa"/>
              <w:right w:w="100" w:type="dxa"/>
            </w:tcMar>
          </w:tcPr>
          <w:p w14:paraId="4E36D7F0" w14:textId="77777777" w:rsidR="00E177F9" w:rsidRDefault="00A272D0">
            <w:pPr>
              <w:spacing w:before="200" w:after="200"/>
              <w:rPr>
                <w:color w:val="123654"/>
              </w:rPr>
            </w:pPr>
            <w:r>
              <w:rPr>
                <w:color w:val="123654"/>
              </w:rPr>
              <w:t>8</w:t>
            </w:r>
          </w:p>
        </w:tc>
        <w:tc>
          <w:tcPr>
            <w:tcW w:w="1774" w:type="dxa"/>
            <w:shd w:val="clear" w:color="auto" w:fill="DDEEFF"/>
            <w:tcMar>
              <w:top w:w="100" w:type="dxa"/>
              <w:left w:w="100" w:type="dxa"/>
              <w:bottom w:w="100" w:type="dxa"/>
              <w:right w:w="100" w:type="dxa"/>
            </w:tcMar>
          </w:tcPr>
          <w:p w14:paraId="2906FCBD" w14:textId="77777777" w:rsidR="00E177F9" w:rsidRDefault="00A272D0">
            <w:pPr>
              <w:spacing w:before="200" w:after="200"/>
              <w:rPr>
                <w:b/>
                <w:color w:val="123654"/>
              </w:rPr>
            </w:pPr>
            <w:r>
              <w:rPr>
                <w:b/>
                <w:color w:val="123654"/>
              </w:rPr>
              <w:t>Date Donated</w:t>
            </w:r>
          </w:p>
        </w:tc>
        <w:tc>
          <w:tcPr>
            <w:tcW w:w="1103" w:type="dxa"/>
            <w:tcMar>
              <w:top w:w="100" w:type="dxa"/>
              <w:left w:w="100" w:type="dxa"/>
              <w:bottom w:w="100" w:type="dxa"/>
              <w:right w:w="100" w:type="dxa"/>
            </w:tcMar>
          </w:tcPr>
          <w:p w14:paraId="0C1A9D61" w14:textId="77777777" w:rsidR="00E177F9" w:rsidRDefault="00A272D0">
            <w:pPr>
              <w:spacing w:before="200" w:after="200"/>
              <w:rPr>
                <w:color w:val="123654"/>
              </w:rPr>
            </w:pPr>
            <w:r>
              <w:rPr>
                <w:color w:val="123654"/>
              </w:rPr>
              <w:t>1996-09-01</w:t>
            </w:r>
          </w:p>
        </w:tc>
      </w:tr>
      <w:tr w:rsidR="00E177F9" w14:paraId="087C073C" w14:textId="77777777">
        <w:trPr>
          <w:trHeight w:val="1100"/>
        </w:trPr>
        <w:tc>
          <w:tcPr>
            <w:tcW w:w="2330" w:type="dxa"/>
            <w:shd w:val="clear" w:color="auto" w:fill="DDEEFF"/>
            <w:tcMar>
              <w:top w:w="100" w:type="dxa"/>
              <w:left w:w="100" w:type="dxa"/>
              <w:bottom w:w="100" w:type="dxa"/>
              <w:right w:w="100" w:type="dxa"/>
            </w:tcMar>
          </w:tcPr>
          <w:p w14:paraId="48F42CF4" w14:textId="77777777" w:rsidR="00E177F9" w:rsidRDefault="00A272D0">
            <w:pPr>
              <w:spacing w:before="200" w:after="200"/>
              <w:rPr>
                <w:b/>
                <w:color w:val="123654"/>
              </w:rPr>
            </w:pPr>
            <w:r>
              <w:rPr>
                <w:b/>
                <w:color w:val="123654"/>
              </w:rPr>
              <w:t>Associated Tasks:</w:t>
            </w:r>
          </w:p>
        </w:tc>
        <w:tc>
          <w:tcPr>
            <w:tcW w:w="1517" w:type="dxa"/>
            <w:tcMar>
              <w:top w:w="100" w:type="dxa"/>
              <w:left w:w="100" w:type="dxa"/>
              <w:bottom w:w="100" w:type="dxa"/>
              <w:right w:w="100" w:type="dxa"/>
            </w:tcMar>
          </w:tcPr>
          <w:p w14:paraId="5A6D6CC6" w14:textId="77777777" w:rsidR="00E177F9" w:rsidRDefault="00A272D0">
            <w:pPr>
              <w:spacing w:before="200" w:after="200"/>
              <w:rPr>
                <w:color w:val="123654"/>
              </w:rPr>
            </w:pPr>
            <w:r>
              <w:rPr>
                <w:color w:val="123654"/>
              </w:rPr>
              <w:t>Classification</w:t>
            </w:r>
          </w:p>
        </w:tc>
        <w:tc>
          <w:tcPr>
            <w:tcW w:w="1916" w:type="dxa"/>
            <w:shd w:val="clear" w:color="auto" w:fill="DDEEFF"/>
            <w:tcMar>
              <w:top w:w="100" w:type="dxa"/>
              <w:left w:w="100" w:type="dxa"/>
              <w:bottom w:w="100" w:type="dxa"/>
              <w:right w:w="100" w:type="dxa"/>
            </w:tcMar>
          </w:tcPr>
          <w:p w14:paraId="32F2C37E" w14:textId="77777777" w:rsidR="00E177F9" w:rsidRDefault="00A272D0">
            <w:pPr>
              <w:spacing w:before="200" w:after="200"/>
              <w:rPr>
                <w:b/>
                <w:color w:val="123654"/>
              </w:rPr>
            </w:pPr>
            <w:r>
              <w:rPr>
                <w:b/>
                <w:color w:val="123654"/>
              </w:rPr>
              <w:t>Missing Values?</w:t>
            </w:r>
          </w:p>
        </w:tc>
        <w:tc>
          <w:tcPr>
            <w:tcW w:w="718" w:type="dxa"/>
            <w:tcMar>
              <w:top w:w="100" w:type="dxa"/>
              <w:left w:w="100" w:type="dxa"/>
              <w:bottom w:w="100" w:type="dxa"/>
              <w:right w:w="100" w:type="dxa"/>
            </w:tcMar>
          </w:tcPr>
          <w:p w14:paraId="26429144" w14:textId="77777777" w:rsidR="00E177F9" w:rsidRDefault="00A272D0">
            <w:pPr>
              <w:spacing w:before="200" w:after="200"/>
              <w:rPr>
                <w:color w:val="123654"/>
              </w:rPr>
            </w:pPr>
            <w:r>
              <w:rPr>
                <w:color w:val="123654"/>
              </w:rPr>
              <w:t>No</w:t>
            </w:r>
          </w:p>
        </w:tc>
        <w:tc>
          <w:tcPr>
            <w:tcW w:w="1774" w:type="dxa"/>
            <w:shd w:val="clear" w:color="auto" w:fill="DDEEFF"/>
            <w:tcMar>
              <w:top w:w="100" w:type="dxa"/>
              <w:left w:w="100" w:type="dxa"/>
              <w:bottom w:w="100" w:type="dxa"/>
              <w:right w:w="100" w:type="dxa"/>
            </w:tcMar>
          </w:tcPr>
          <w:p w14:paraId="62CBA508" w14:textId="77777777" w:rsidR="00E177F9" w:rsidRDefault="00A272D0">
            <w:pPr>
              <w:spacing w:before="200" w:after="200"/>
              <w:rPr>
                <w:b/>
                <w:color w:val="123654"/>
              </w:rPr>
            </w:pPr>
            <w:r>
              <w:rPr>
                <w:b/>
                <w:color w:val="123654"/>
              </w:rPr>
              <w:t>Number of Web Hits:</w:t>
            </w:r>
          </w:p>
        </w:tc>
        <w:tc>
          <w:tcPr>
            <w:tcW w:w="1103" w:type="dxa"/>
            <w:tcMar>
              <w:top w:w="100" w:type="dxa"/>
              <w:left w:w="100" w:type="dxa"/>
              <w:bottom w:w="100" w:type="dxa"/>
              <w:right w:w="100" w:type="dxa"/>
            </w:tcMar>
          </w:tcPr>
          <w:p w14:paraId="3987211D" w14:textId="77777777" w:rsidR="00E177F9" w:rsidRDefault="00A272D0">
            <w:pPr>
              <w:spacing w:before="200" w:after="200"/>
              <w:rPr>
                <w:color w:val="123654"/>
              </w:rPr>
            </w:pPr>
            <w:r>
              <w:rPr>
                <w:color w:val="123654"/>
              </w:rPr>
              <w:t>253334</w:t>
            </w:r>
          </w:p>
          <w:p w14:paraId="100E1D05" w14:textId="77777777" w:rsidR="00E177F9" w:rsidRDefault="00E177F9">
            <w:pPr>
              <w:rPr>
                <w:sz w:val="24"/>
                <w:szCs w:val="24"/>
              </w:rPr>
            </w:pPr>
          </w:p>
        </w:tc>
      </w:tr>
    </w:tbl>
    <w:p w14:paraId="192E480A" w14:textId="77777777" w:rsidR="00E177F9" w:rsidRDefault="00E177F9">
      <w:pPr>
        <w:rPr>
          <w:sz w:val="24"/>
          <w:szCs w:val="24"/>
        </w:rPr>
      </w:pPr>
    </w:p>
    <w:p w14:paraId="1F8E66CD" w14:textId="77777777" w:rsidR="00E177F9" w:rsidRDefault="00A272D0">
      <w:pPr>
        <w:spacing w:before="240" w:after="240"/>
        <w:rPr>
          <w:b/>
          <w:color w:val="123654"/>
          <w:sz w:val="24"/>
          <w:szCs w:val="24"/>
        </w:rPr>
      </w:pPr>
      <w:r>
        <w:rPr>
          <w:b/>
          <w:color w:val="123654"/>
          <w:sz w:val="24"/>
          <w:szCs w:val="24"/>
        </w:rPr>
        <w:t>Data Set Information:</w:t>
      </w:r>
    </w:p>
    <w:p w14:paraId="350A7EAB" w14:textId="77777777" w:rsidR="00E177F9" w:rsidRDefault="00A272D0">
      <w:pPr>
        <w:spacing w:before="200" w:after="200"/>
        <w:rPr>
          <w:color w:val="123654"/>
        </w:rPr>
      </w:pPr>
      <w:r>
        <w:rPr>
          <w:color w:val="123654"/>
        </w:rPr>
        <w:t>The references below describe a predecessor to this dataset and its development. They also give results (not cross-validated) for classification by a rule-based expert system with that version of the dataset.</w:t>
      </w:r>
    </w:p>
    <w:p w14:paraId="6EAA48CD" w14:textId="77777777" w:rsidR="00E177F9" w:rsidRDefault="00E177F9">
      <w:pPr>
        <w:spacing w:before="200" w:after="200"/>
        <w:rPr>
          <w:color w:val="123654"/>
        </w:rPr>
      </w:pPr>
    </w:p>
    <w:p w14:paraId="15B7C2C8" w14:textId="77777777" w:rsidR="00E177F9" w:rsidRDefault="00A272D0">
      <w:pPr>
        <w:spacing w:before="200" w:after="200"/>
        <w:rPr>
          <w:color w:val="123654"/>
        </w:rPr>
      </w:pPr>
      <w:r>
        <w:rPr>
          <w:color w:val="123654"/>
        </w:rPr>
        <w:t>Reference: "Expert System for Predicting Protein Localization Sites in Gram-Negative Bacteria", Kenta Nakai &amp; Minoru Kanehisa, PROTEINS: Structure, Function, and Genetics 11:95-110, 1991.</w:t>
      </w:r>
    </w:p>
    <w:p w14:paraId="45B8321F" w14:textId="77777777" w:rsidR="00E177F9" w:rsidRDefault="00E177F9">
      <w:pPr>
        <w:spacing w:before="200" w:after="200"/>
        <w:rPr>
          <w:color w:val="123654"/>
        </w:rPr>
      </w:pPr>
    </w:p>
    <w:p w14:paraId="4667A355" w14:textId="77777777" w:rsidR="00E177F9" w:rsidRDefault="00A272D0">
      <w:pPr>
        <w:spacing w:before="200" w:after="200"/>
        <w:rPr>
          <w:color w:val="123654"/>
        </w:rPr>
      </w:pPr>
      <w:r>
        <w:rPr>
          <w:color w:val="123654"/>
        </w:rPr>
        <w:t>Reference: "A Knowledge Base for Predicting Protein Localization Sites in Eukaryotic Cells", Kenta Nakai &amp; Minoru Kanehisa, Genomics 14:897-911, 1992.</w:t>
      </w:r>
    </w:p>
    <w:p w14:paraId="10F1C614" w14:textId="77777777" w:rsidR="00E177F9" w:rsidRDefault="00E177F9">
      <w:pPr>
        <w:rPr>
          <w:sz w:val="24"/>
          <w:szCs w:val="24"/>
        </w:rPr>
      </w:pPr>
    </w:p>
    <w:p w14:paraId="2648AAB5" w14:textId="77777777" w:rsidR="00E177F9" w:rsidRDefault="00E177F9">
      <w:pPr>
        <w:rPr>
          <w:sz w:val="24"/>
          <w:szCs w:val="24"/>
        </w:rPr>
      </w:pPr>
    </w:p>
    <w:p w14:paraId="4CC9B97F" w14:textId="77777777" w:rsidR="00E177F9" w:rsidRDefault="00E177F9">
      <w:pPr>
        <w:rPr>
          <w:sz w:val="24"/>
          <w:szCs w:val="24"/>
        </w:rPr>
      </w:pPr>
    </w:p>
    <w:p w14:paraId="71DE0B82" w14:textId="77777777" w:rsidR="00E177F9" w:rsidRDefault="00E177F9">
      <w:pPr>
        <w:rPr>
          <w:sz w:val="24"/>
          <w:szCs w:val="24"/>
        </w:rPr>
      </w:pPr>
    </w:p>
    <w:p w14:paraId="6E6C7A47" w14:textId="77777777" w:rsidR="00E177F9" w:rsidRDefault="00E177F9">
      <w:pPr>
        <w:rPr>
          <w:sz w:val="24"/>
          <w:szCs w:val="24"/>
        </w:rPr>
      </w:pPr>
    </w:p>
    <w:p w14:paraId="529BDFF7" w14:textId="77777777" w:rsidR="00E177F9" w:rsidRDefault="00E177F9">
      <w:pPr>
        <w:rPr>
          <w:sz w:val="24"/>
          <w:szCs w:val="24"/>
        </w:rPr>
      </w:pPr>
    </w:p>
    <w:p w14:paraId="40EBEF68" w14:textId="77777777" w:rsidR="00E177F9" w:rsidRDefault="00E177F9">
      <w:pPr>
        <w:rPr>
          <w:sz w:val="24"/>
          <w:szCs w:val="24"/>
        </w:rPr>
      </w:pPr>
    </w:p>
    <w:p w14:paraId="364C391B" w14:textId="77777777" w:rsidR="00E177F9" w:rsidRDefault="00A272D0">
      <w:pPr>
        <w:spacing w:before="240" w:after="240"/>
        <w:rPr>
          <w:b/>
          <w:color w:val="123654"/>
          <w:sz w:val="28"/>
          <w:szCs w:val="28"/>
        </w:rPr>
      </w:pPr>
      <w:r>
        <w:rPr>
          <w:b/>
          <w:color w:val="123654"/>
          <w:sz w:val="28"/>
          <w:szCs w:val="28"/>
        </w:rPr>
        <w:t>Attribute Information:</w:t>
      </w:r>
    </w:p>
    <w:p w14:paraId="25378FDC" w14:textId="77777777" w:rsidR="00E177F9" w:rsidRDefault="00A272D0">
      <w:pPr>
        <w:spacing w:before="200" w:after="200"/>
        <w:rPr>
          <w:color w:val="123654"/>
          <w:sz w:val="26"/>
          <w:szCs w:val="26"/>
        </w:rPr>
      </w:pPr>
      <w:r>
        <w:rPr>
          <w:color w:val="123654"/>
          <w:sz w:val="26"/>
          <w:szCs w:val="26"/>
        </w:rPr>
        <w:t>1. Sequence Name: Accession number for the SWISS-PROT database</w:t>
      </w:r>
    </w:p>
    <w:p w14:paraId="5F96B699" w14:textId="77777777" w:rsidR="00E177F9" w:rsidRDefault="00A272D0">
      <w:pPr>
        <w:spacing w:before="200" w:after="200"/>
        <w:rPr>
          <w:color w:val="123654"/>
          <w:sz w:val="26"/>
          <w:szCs w:val="26"/>
        </w:rPr>
      </w:pPr>
      <w:r>
        <w:rPr>
          <w:color w:val="123654"/>
          <w:sz w:val="26"/>
          <w:szCs w:val="26"/>
        </w:rPr>
        <w:t>2. mcg: McGeoch's method for signal sequence recognition.</w:t>
      </w:r>
    </w:p>
    <w:p w14:paraId="33E7F6F5" w14:textId="77777777" w:rsidR="00E177F9" w:rsidRDefault="00A272D0">
      <w:pPr>
        <w:spacing w:before="200" w:after="200"/>
        <w:rPr>
          <w:color w:val="123654"/>
          <w:sz w:val="26"/>
          <w:szCs w:val="26"/>
        </w:rPr>
      </w:pPr>
      <w:r>
        <w:rPr>
          <w:color w:val="123654"/>
          <w:sz w:val="26"/>
          <w:szCs w:val="26"/>
        </w:rPr>
        <w:t>3. gvh: von Heijne's method for signal sequence recognition.</w:t>
      </w:r>
    </w:p>
    <w:p w14:paraId="64F9D3A4" w14:textId="77777777" w:rsidR="00E177F9" w:rsidRDefault="00A272D0">
      <w:pPr>
        <w:spacing w:before="200" w:after="200"/>
        <w:rPr>
          <w:color w:val="123654"/>
          <w:sz w:val="26"/>
          <w:szCs w:val="26"/>
        </w:rPr>
      </w:pPr>
      <w:r>
        <w:rPr>
          <w:color w:val="123654"/>
          <w:sz w:val="26"/>
          <w:szCs w:val="26"/>
        </w:rPr>
        <w:t>4. lip: von Heijne's Signal Peptidase II consensus sequence score. Binary attribute.</w:t>
      </w:r>
    </w:p>
    <w:p w14:paraId="5F393516" w14:textId="77777777" w:rsidR="00E177F9" w:rsidRDefault="00A272D0">
      <w:pPr>
        <w:spacing w:before="200" w:after="200"/>
        <w:rPr>
          <w:color w:val="123654"/>
          <w:sz w:val="26"/>
          <w:szCs w:val="26"/>
        </w:rPr>
      </w:pPr>
      <w:r>
        <w:rPr>
          <w:color w:val="123654"/>
          <w:sz w:val="26"/>
          <w:szCs w:val="26"/>
        </w:rPr>
        <w:t>5. chg: Presence of charge on N-terminus of predicted lipoproteins. Binary attribute.</w:t>
      </w:r>
    </w:p>
    <w:p w14:paraId="30B66628" w14:textId="77777777" w:rsidR="00E177F9" w:rsidRDefault="00A272D0">
      <w:pPr>
        <w:spacing w:before="200" w:after="200"/>
        <w:rPr>
          <w:color w:val="123654"/>
          <w:sz w:val="26"/>
          <w:szCs w:val="26"/>
        </w:rPr>
      </w:pPr>
      <w:r>
        <w:rPr>
          <w:color w:val="123654"/>
          <w:sz w:val="26"/>
          <w:szCs w:val="26"/>
        </w:rPr>
        <w:t>6. aac: score of discriminant analysis of the amino acid content of outer membrane and periplasmic proteins.</w:t>
      </w:r>
    </w:p>
    <w:p w14:paraId="6079EC37" w14:textId="77777777" w:rsidR="00E177F9" w:rsidRDefault="00A272D0">
      <w:pPr>
        <w:spacing w:before="200" w:after="200"/>
        <w:rPr>
          <w:color w:val="123654"/>
          <w:sz w:val="26"/>
          <w:szCs w:val="26"/>
        </w:rPr>
      </w:pPr>
      <w:r>
        <w:rPr>
          <w:color w:val="123654"/>
          <w:sz w:val="26"/>
          <w:szCs w:val="26"/>
        </w:rPr>
        <w:t>7. alm1: score of the ALOM membrane spanning region prediction program.</w:t>
      </w:r>
    </w:p>
    <w:p w14:paraId="4067D219" w14:textId="77777777" w:rsidR="00E177F9" w:rsidRDefault="00A272D0">
      <w:pPr>
        <w:spacing w:before="200" w:after="200"/>
        <w:rPr>
          <w:color w:val="123654"/>
          <w:sz w:val="26"/>
          <w:szCs w:val="26"/>
        </w:rPr>
      </w:pPr>
      <w:r>
        <w:rPr>
          <w:color w:val="123654"/>
          <w:sz w:val="26"/>
          <w:szCs w:val="26"/>
        </w:rPr>
        <w:t>8. alm2: score of ALOM program after excluding putative cleavable signal regions from the sequence.</w:t>
      </w:r>
    </w:p>
    <w:p w14:paraId="69F3D3EF" w14:textId="77777777" w:rsidR="00E177F9" w:rsidRDefault="00E177F9">
      <w:pPr>
        <w:spacing w:before="200" w:after="200"/>
        <w:rPr>
          <w:color w:val="123654"/>
          <w:sz w:val="26"/>
          <w:szCs w:val="26"/>
        </w:rPr>
      </w:pPr>
    </w:p>
    <w:p w14:paraId="4A166345" w14:textId="77777777" w:rsidR="00E177F9" w:rsidRDefault="00E177F9">
      <w:pPr>
        <w:spacing w:before="200" w:after="200"/>
        <w:rPr>
          <w:color w:val="123654"/>
        </w:rPr>
      </w:pPr>
    </w:p>
    <w:p w14:paraId="57EB3A09" w14:textId="77777777" w:rsidR="00E177F9" w:rsidRDefault="00E177F9">
      <w:pPr>
        <w:spacing w:before="200" w:after="200"/>
        <w:rPr>
          <w:color w:val="123654"/>
        </w:rPr>
      </w:pPr>
    </w:p>
    <w:p w14:paraId="761E61A7" w14:textId="77777777" w:rsidR="00E177F9" w:rsidRDefault="00E177F9">
      <w:pPr>
        <w:spacing w:before="200" w:after="200"/>
        <w:rPr>
          <w:color w:val="123654"/>
        </w:rPr>
      </w:pPr>
    </w:p>
    <w:p w14:paraId="06954393" w14:textId="77777777" w:rsidR="00E177F9" w:rsidRDefault="00E177F9">
      <w:pPr>
        <w:spacing w:before="200" w:after="200"/>
        <w:rPr>
          <w:color w:val="123654"/>
        </w:rPr>
      </w:pPr>
    </w:p>
    <w:p w14:paraId="274E1447" w14:textId="77777777" w:rsidR="00E177F9" w:rsidRDefault="00E177F9">
      <w:pPr>
        <w:spacing w:before="200" w:after="200"/>
        <w:rPr>
          <w:color w:val="123654"/>
        </w:rPr>
      </w:pPr>
    </w:p>
    <w:p w14:paraId="796CB245" w14:textId="77777777" w:rsidR="00E177F9" w:rsidRDefault="00E177F9">
      <w:pPr>
        <w:spacing w:before="200" w:after="200"/>
        <w:rPr>
          <w:color w:val="123654"/>
        </w:rPr>
      </w:pPr>
    </w:p>
    <w:p w14:paraId="59FFF009" w14:textId="77777777" w:rsidR="00E177F9" w:rsidRDefault="00E177F9">
      <w:pPr>
        <w:spacing w:before="200" w:after="200"/>
        <w:rPr>
          <w:color w:val="123654"/>
        </w:rPr>
      </w:pPr>
    </w:p>
    <w:p w14:paraId="4AA8638F" w14:textId="77777777" w:rsidR="00E177F9" w:rsidRDefault="00E177F9">
      <w:pPr>
        <w:spacing w:before="200" w:after="200"/>
        <w:rPr>
          <w:color w:val="123654"/>
        </w:rPr>
      </w:pPr>
    </w:p>
    <w:p w14:paraId="39003A12" w14:textId="77777777" w:rsidR="00E177F9" w:rsidRDefault="00E177F9">
      <w:pPr>
        <w:spacing w:before="200" w:after="200"/>
        <w:rPr>
          <w:color w:val="123654"/>
        </w:rPr>
      </w:pPr>
    </w:p>
    <w:p w14:paraId="58C08533" w14:textId="77777777" w:rsidR="00E177F9" w:rsidRDefault="00E177F9">
      <w:pPr>
        <w:spacing w:before="200" w:after="200"/>
        <w:rPr>
          <w:color w:val="123654"/>
        </w:rPr>
      </w:pPr>
    </w:p>
    <w:p w14:paraId="6CC2EC5C" w14:textId="77777777" w:rsidR="00E177F9" w:rsidRDefault="00E177F9">
      <w:pPr>
        <w:spacing w:before="200" w:after="200"/>
        <w:rPr>
          <w:color w:val="123654"/>
        </w:rPr>
      </w:pPr>
    </w:p>
    <w:p w14:paraId="0CF288C6" w14:textId="77777777" w:rsidR="00E177F9" w:rsidRDefault="00E177F9">
      <w:pPr>
        <w:rPr>
          <w:color w:val="123654"/>
        </w:rPr>
      </w:pPr>
    </w:p>
    <w:p w14:paraId="4F75D771" w14:textId="77777777" w:rsidR="00E177F9" w:rsidRDefault="00A272D0">
      <w:pPr>
        <w:jc w:val="center"/>
        <w:rPr>
          <w:color w:val="123654"/>
          <w:sz w:val="30"/>
          <w:szCs w:val="30"/>
          <w:u w:val="single"/>
        </w:rPr>
      </w:pPr>
      <w:r>
        <w:rPr>
          <w:b/>
          <w:sz w:val="34"/>
          <w:szCs w:val="34"/>
          <w:u w:val="single"/>
        </w:rPr>
        <w:t>METHEDOLOGY</w:t>
      </w:r>
    </w:p>
    <w:p w14:paraId="76D6D6C6" w14:textId="77777777" w:rsidR="00E177F9" w:rsidRDefault="00A272D0">
      <w:pPr>
        <w:jc w:val="center"/>
        <w:rPr>
          <w:b/>
          <w:sz w:val="26"/>
          <w:szCs w:val="26"/>
        </w:rPr>
      </w:pPr>
      <w:r>
        <w:rPr>
          <w:b/>
          <w:noProof/>
          <w:sz w:val="26"/>
          <w:szCs w:val="26"/>
        </w:rPr>
        <w:drawing>
          <wp:inline distT="114300" distB="114300" distL="114300" distR="114300" wp14:anchorId="3E842699" wp14:editId="6EC9986A">
            <wp:extent cx="5067344" cy="7672388"/>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067344" cy="7672388"/>
                    </a:xfrm>
                    <a:prstGeom prst="rect">
                      <a:avLst/>
                    </a:prstGeom>
                    <a:ln/>
                  </pic:spPr>
                </pic:pic>
              </a:graphicData>
            </a:graphic>
          </wp:inline>
        </w:drawing>
      </w:r>
    </w:p>
    <w:p w14:paraId="2AFA6A22" w14:textId="77777777" w:rsidR="00E177F9" w:rsidRDefault="00A272D0">
      <w:pPr>
        <w:rPr>
          <w:sz w:val="26"/>
          <w:szCs w:val="26"/>
        </w:rPr>
      </w:pPr>
      <w:r>
        <w:rPr>
          <w:b/>
          <w:sz w:val="26"/>
          <w:szCs w:val="26"/>
        </w:rPr>
        <w:lastRenderedPageBreak/>
        <w:t xml:space="preserve">● Gathering Data :- </w:t>
      </w:r>
      <w:r>
        <w:rPr>
          <w:sz w:val="26"/>
          <w:szCs w:val="26"/>
        </w:rPr>
        <w:t xml:space="preserve">I have used the Ecoli dataset from openml because it has a classification column so that we can train and test our model. The testing on this dataset will also work for the original raw dataset from UCI Machine Learning ECOLI dataset. </w:t>
      </w:r>
    </w:p>
    <w:p w14:paraId="63C66C19" w14:textId="77777777" w:rsidR="00E177F9" w:rsidRDefault="00E177F9">
      <w:pPr>
        <w:jc w:val="center"/>
        <w:rPr>
          <w:b/>
          <w:sz w:val="26"/>
          <w:szCs w:val="26"/>
        </w:rPr>
      </w:pPr>
    </w:p>
    <w:p w14:paraId="4E2DDB70" w14:textId="77777777" w:rsidR="00E177F9" w:rsidRDefault="00E177F9">
      <w:pPr>
        <w:jc w:val="center"/>
        <w:rPr>
          <w:b/>
          <w:sz w:val="26"/>
          <w:szCs w:val="26"/>
        </w:rPr>
      </w:pPr>
    </w:p>
    <w:p w14:paraId="50484827" w14:textId="77777777" w:rsidR="00E177F9" w:rsidRDefault="00A272D0">
      <w:pPr>
        <w:rPr>
          <w:sz w:val="26"/>
          <w:szCs w:val="26"/>
        </w:rPr>
      </w:pPr>
      <w:r>
        <w:rPr>
          <w:b/>
          <w:sz w:val="26"/>
          <w:szCs w:val="26"/>
        </w:rPr>
        <w:t xml:space="preserve">● Data Preprocessing :- </w:t>
      </w:r>
      <w:r>
        <w:rPr>
          <w:sz w:val="26"/>
          <w:szCs w:val="26"/>
        </w:rPr>
        <w:t xml:space="preserve">First, Created a correlation matrix to see the correlation between all the features and target feature ie Class </w:t>
      </w:r>
    </w:p>
    <w:p w14:paraId="0004F2AA" w14:textId="77777777" w:rsidR="00E177F9" w:rsidRDefault="00E177F9">
      <w:pPr>
        <w:rPr>
          <w:sz w:val="26"/>
          <w:szCs w:val="26"/>
        </w:rPr>
      </w:pPr>
    </w:p>
    <w:p w14:paraId="58DE05D9" w14:textId="77777777" w:rsidR="00E177F9" w:rsidRDefault="00A272D0">
      <w:pPr>
        <w:rPr>
          <w:sz w:val="26"/>
          <w:szCs w:val="26"/>
        </w:rPr>
      </w:pPr>
      <w:r>
        <w:rPr>
          <w:noProof/>
          <w:sz w:val="26"/>
          <w:szCs w:val="26"/>
        </w:rPr>
        <w:drawing>
          <wp:inline distT="114300" distB="114300" distL="114300" distR="114300" wp14:anchorId="46E91CBC" wp14:editId="78002672">
            <wp:extent cx="5943600" cy="2425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425700"/>
                    </a:xfrm>
                    <a:prstGeom prst="rect">
                      <a:avLst/>
                    </a:prstGeom>
                    <a:ln/>
                  </pic:spPr>
                </pic:pic>
              </a:graphicData>
            </a:graphic>
          </wp:inline>
        </w:drawing>
      </w:r>
    </w:p>
    <w:p w14:paraId="58934879" w14:textId="77777777" w:rsidR="00E177F9" w:rsidRDefault="00E177F9">
      <w:pPr>
        <w:rPr>
          <w:sz w:val="26"/>
          <w:szCs w:val="26"/>
        </w:rPr>
      </w:pPr>
    </w:p>
    <w:p w14:paraId="25502E37" w14:textId="77777777" w:rsidR="00E177F9" w:rsidRDefault="00A272D0">
      <w:pPr>
        <w:rPr>
          <w:b/>
          <w:sz w:val="26"/>
          <w:szCs w:val="26"/>
        </w:rPr>
      </w:pPr>
      <w:r>
        <w:rPr>
          <w:b/>
          <w:sz w:val="26"/>
          <w:szCs w:val="26"/>
        </w:rPr>
        <w:t>Extracted the highly correlated feature :-</w:t>
      </w:r>
    </w:p>
    <w:p w14:paraId="1009A8CF" w14:textId="77777777" w:rsidR="00E177F9" w:rsidRDefault="00A272D0">
      <w:pPr>
        <w:rPr>
          <w:b/>
          <w:sz w:val="26"/>
          <w:szCs w:val="26"/>
        </w:rPr>
      </w:pPr>
      <w:r>
        <w:rPr>
          <w:b/>
          <w:noProof/>
          <w:sz w:val="26"/>
          <w:szCs w:val="26"/>
        </w:rPr>
        <w:drawing>
          <wp:inline distT="114300" distB="114300" distL="114300" distR="114300" wp14:anchorId="38CFCE90" wp14:editId="17343A90">
            <wp:extent cx="5943600" cy="2235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2235200"/>
                    </a:xfrm>
                    <a:prstGeom prst="rect">
                      <a:avLst/>
                    </a:prstGeom>
                    <a:ln/>
                  </pic:spPr>
                </pic:pic>
              </a:graphicData>
            </a:graphic>
          </wp:inline>
        </w:drawing>
      </w:r>
    </w:p>
    <w:p w14:paraId="5D9DC2D9" w14:textId="77777777" w:rsidR="00E177F9" w:rsidRDefault="00A272D0">
      <w:pPr>
        <w:rPr>
          <w:sz w:val="26"/>
          <w:szCs w:val="26"/>
        </w:rPr>
      </w:pPr>
      <w:r>
        <w:rPr>
          <w:sz w:val="26"/>
          <w:szCs w:val="26"/>
        </w:rPr>
        <w:t>Using those features and label as the target Class. Then normalize the data and seeing correlation between the features. Then applying our classifiers to see the result. Detailed data preprocessing is mentioned in the code.</w:t>
      </w:r>
    </w:p>
    <w:p w14:paraId="0848DAC6" w14:textId="77777777" w:rsidR="00E177F9" w:rsidRDefault="00E177F9">
      <w:pPr>
        <w:rPr>
          <w:sz w:val="26"/>
          <w:szCs w:val="26"/>
        </w:rPr>
      </w:pPr>
    </w:p>
    <w:p w14:paraId="6DFD8C88" w14:textId="77777777" w:rsidR="00E177F9" w:rsidRDefault="00A272D0">
      <w:pPr>
        <w:rPr>
          <w:sz w:val="26"/>
          <w:szCs w:val="26"/>
        </w:rPr>
      </w:pPr>
      <w:r>
        <w:rPr>
          <w:sz w:val="26"/>
          <w:szCs w:val="26"/>
        </w:rPr>
        <w:lastRenderedPageBreak/>
        <w:t xml:space="preserve">Box plot after preprocessing :- </w:t>
      </w:r>
      <w:r>
        <w:rPr>
          <w:noProof/>
          <w:sz w:val="26"/>
          <w:szCs w:val="26"/>
        </w:rPr>
        <w:drawing>
          <wp:inline distT="114300" distB="114300" distL="114300" distR="114300" wp14:anchorId="49B76E65" wp14:editId="1D12E87E">
            <wp:extent cx="6451795" cy="348438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2215" r="-2215"/>
                    <a:stretch>
                      <a:fillRect/>
                    </a:stretch>
                  </pic:blipFill>
                  <pic:spPr>
                    <a:xfrm>
                      <a:off x="0" y="0"/>
                      <a:ext cx="6451795" cy="3484383"/>
                    </a:xfrm>
                    <a:prstGeom prst="rect">
                      <a:avLst/>
                    </a:prstGeom>
                    <a:ln/>
                  </pic:spPr>
                </pic:pic>
              </a:graphicData>
            </a:graphic>
          </wp:inline>
        </w:drawing>
      </w:r>
    </w:p>
    <w:p w14:paraId="33053CDC" w14:textId="77777777" w:rsidR="00E177F9" w:rsidRDefault="00E177F9">
      <w:pPr>
        <w:rPr>
          <w:sz w:val="26"/>
          <w:szCs w:val="26"/>
        </w:rPr>
      </w:pPr>
    </w:p>
    <w:p w14:paraId="6AFC9CB6" w14:textId="77777777" w:rsidR="00E177F9" w:rsidRDefault="00A272D0">
      <w:pPr>
        <w:jc w:val="center"/>
        <w:rPr>
          <w:sz w:val="26"/>
          <w:szCs w:val="26"/>
        </w:rPr>
      </w:pPr>
      <w:r>
        <w:rPr>
          <w:b/>
          <w:sz w:val="30"/>
          <w:szCs w:val="30"/>
        </w:rPr>
        <w:t>RESULT AND DISCUSSION</w:t>
      </w:r>
      <w:r>
        <w:rPr>
          <w:sz w:val="26"/>
          <w:szCs w:val="26"/>
        </w:rPr>
        <w:t xml:space="preserve"> </w:t>
      </w:r>
    </w:p>
    <w:p w14:paraId="7814D552" w14:textId="77777777" w:rsidR="00E177F9" w:rsidRDefault="00E177F9">
      <w:pPr>
        <w:jc w:val="center"/>
        <w:rPr>
          <w:sz w:val="26"/>
          <w:szCs w:val="26"/>
        </w:rPr>
      </w:pPr>
    </w:p>
    <w:p w14:paraId="52489782" w14:textId="77777777" w:rsidR="00E177F9" w:rsidRDefault="00A272D0">
      <w:pPr>
        <w:rPr>
          <w:sz w:val="28"/>
          <w:szCs w:val="28"/>
        </w:rPr>
      </w:pPr>
      <w:r>
        <w:rPr>
          <w:sz w:val="28"/>
          <w:szCs w:val="28"/>
        </w:rPr>
        <w:t xml:space="preserve">It is a classification problem so I have predicted the test samples using random forest ,svm, and Logistic regression. </w:t>
      </w:r>
    </w:p>
    <w:p w14:paraId="45E945A5" w14:textId="77777777" w:rsidR="00E177F9" w:rsidRDefault="00E177F9">
      <w:pPr>
        <w:rPr>
          <w:sz w:val="28"/>
          <w:szCs w:val="28"/>
        </w:rPr>
      </w:pPr>
    </w:p>
    <w:p w14:paraId="2121A89B" w14:textId="77777777" w:rsidR="00E177F9" w:rsidRDefault="00A272D0">
      <w:pPr>
        <w:rPr>
          <w:sz w:val="28"/>
          <w:szCs w:val="28"/>
        </w:rPr>
      </w:pPr>
      <w:r>
        <w:rPr>
          <w:noProof/>
          <w:sz w:val="28"/>
          <w:szCs w:val="28"/>
        </w:rPr>
        <w:drawing>
          <wp:inline distT="114300" distB="114300" distL="114300" distR="114300" wp14:anchorId="796DEE68" wp14:editId="095FF44F">
            <wp:extent cx="6157913" cy="149282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57913" cy="1492827"/>
                    </a:xfrm>
                    <a:prstGeom prst="rect">
                      <a:avLst/>
                    </a:prstGeom>
                    <a:ln/>
                  </pic:spPr>
                </pic:pic>
              </a:graphicData>
            </a:graphic>
          </wp:inline>
        </w:drawing>
      </w:r>
    </w:p>
    <w:p w14:paraId="234DF7BC" w14:textId="77777777" w:rsidR="00E177F9" w:rsidRDefault="00A272D0">
      <w:pPr>
        <w:rPr>
          <w:sz w:val="29"/>
          <w:szCs w:val="29"/>
          <w:highlight w:val="white"/>
        </w:rPr>
      </w:pPr>
      <w:r>
        <w:rPr>
          <w:sz w:val="29"/>
          <w:szCs w:val="29"/>
          <w:highlight w:val="white"/>
        </w:rPr>
        <w:t>As it is clearly visible that Random Forest is best classifier for our prediction</w:t>
      </w:r>
    </w:p>
    <w:p w14:paraId="0125AE55" w14:textId="77777777" w:rsidR="00E177F9" w:rsidRDefault="00E177F9">
      <w:pPr>
        <w:rPr>
          <w:sz w:val="29"/>
          <w:szCs w:val="29"/>
          <w:highlight w:val="white"/>
        </w:rPr>
      </w:pPr>
    </w:p>
    <w:p w14:paraId="1D9DADDA" w14:textId="77777777" w:rsidR="00E177F9" w:rsidRDefault="00E177F9">
      <w:pPr>
        <w:rPr>
          <w:sz w:val="29"/>
          <w:szCs w:val="29"/>
          <w:highlight w:val="white"/>
        </w:rPr>
      </w:pPr>
    </w:p>
    <w:p w14:paraId="452335CD" w14:textId="77777777" w:rsidR="00E177F9" w:rsidRDefault="00E177F9">
      <w:pPr>
        <w:rPr>
          <w:sz w:val="29"/>
          <w:szCs w:val="29"/>
          <w:highlight w:val="white"/>
        </w:rPr>
      </w:pPr>
    </w:p>
    <w:p w14:paraId="72D3C1E3" w14:textId="77777777" w:rsidR="00E177F9" w:rsidRDefault="00E177F9">
      <w:pPr>
        <w:rPr>
          <w:sz w:val="29"/>
          <w:szCs w:val="29"/>
          <w:highlight w:val="white"/>
        </w:rPr>
      </w:pPr>
    </w:p>
    <w:p w14:paraId="40C223D7" w14:textId="77777777" w:rsidR="00E177F9" w:rsidRDefault="00A272D0">
      <w:pPr>
        <w:rPr>
          <w:b/>
          <w:sz w:val="29"/>
          <w:szCs w:val="29"/>
          <w:highlight w:val="white"/>
        </w:rPr>
      </w:pPr>
      <w:r>
        <w:rPr>
          <w:b/>
          <w:sz w:val="29"/>
          <w:szCs w:val="29"/>
          <w:highlight w:val="white"/>
        </w:rPr>
        <w:lastRenderedPageBreak/>
        <w:t>CONFUSION MATRIX FOR THE SAME:</w:t>
      </w:r>
    </w:p>
    <w:p w14:paraId="72E5CB0A" w14:textId="77777777" w:rsidR="00E177F9" w:rsidRDefault="00A272D0">
      <w:pPr>
        <w:rPr>
          <w:b/>
          <w:sz w:val="29"/>
          <w:szCs w:val="29"/>
          <w:highlight w:val="white"/>
        </w:rPr>
      </w:pPr>
      <w:r>
        <w:rPr>
          <w:b/>
          <w:noProof/>
          <w:sz w:val="29"/>
          <w:szCs w:val="29"/>
          <w:highlight w:val="white"/>
        </w:rPr>
        <w:drawing>
          <wp:inline distT="114300" distB="114300" distL="114300" distR="114300" wp14:anchorId="412C3D29" wp14:editId="59332C27">
            <wp:extent cx="5434013" cy="450551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6327" t="-3038" r="6327" b="3038"/>
                    <a:stretch>
                      <a:fillRect/>
                    </a:stretch>
                  </pic:blipFill>
                  <pic:spPr>
                    <a:xfrm>
                      <a:off x="0" y="0"/>
                      <a:ext cx="5434013" cy="4505512"/>
                    </a:xfrm>
                    <a:prstGeom prst="rect">
                      <a:avLst/>
                    </a:prstGeom>
                    <a:ln/>
                  </pic:spPr>
                </pic:pic>
              </a:graphicData>
            </a:graphic>
          </wp:inline>
        </w:drawing>
      </w:r>
    </w:p>
    <w:p w14:paraId="776CDECE" w14:textId="77777777" w:rsidR="00A272D0" w:rsidRDefault="00A272D0" w:rsidP="00A272D0">
      <w:pPr>
        <w:shd w:val="clear" w:color="auto" w:fill="FFFFFF"/>
        <w:spacing w:before="220"/>
        <w:jc w:val="center"/>
        <w:rPr>
          <w:b/>
          <w:bCs/>
          <w:sz w:val="32"/>
          <w:szCs w:val="32"/>
          <w:highlight w:val="white"/>
        </w:rPr>
      </w:pPr>
    </w:p>
    <w:p w14:paraId="05CB8E50" w14:textId="26AC753B" w:rsidR="00A272D0" w:rsidRPr="00A272D0" w:rsidRDefault="00A272D0" w:rsidP="00A272D0">
      <w:pPr>
        <w:shd w:val="clear" w:color="auto" w:fill="FFFFFF"/>
        <w:spacing w:before="220"/>
        <w:jc w:val="center"/>
        <w:rPr>
          <w:b/>
          <w:bCs/>
          <w:sz w:val="29"/>
          <w:szCs w:val="29"/>
          <w:highlight w:val="white"/>
        </w:rPr>
      </w:pPr>
      <w:r w:rsidRPr="00A272D0">
        <w:rPr>
          <w:b/>
          <w:bCs/>
          <w:sz w:val="32"/>
          <w:szCs w:val="32"/>
          <w:highlight w:val="white"/>
        </w:rPr>
        <w:t>CONCLUSION</w:t>
      </w:r>
    </w:p>
    <w:p w14:paraId="74AB39F6" w14:textId="3D6C7B86" w:rsidR="00E177F9" w:rsidRDefault="00A272D0">
      <w:pPr>
        <w:shd w:val="clear" w:color="auto" w:fill="FFFFFF"/>
        <w:spacing w:before="220"/>
        <w:rPr>
          <w:sz w:val="29"/>
          <w:szCs w:val="29"/>
          <w:highlight w:val="white"/>
        </w:rPr>
      </w:pPr>
      <w:r>
        <w:rPr>
          <w:sz w:val="29"/>
          <w:szCs w:val="29"/>
          <w:highlight w:val="white"/>
        </w:rPr>
        <w:t>Random Forest Classifier is the best fitted classifier for our prediction.It has cross_val_score greater than svm and logistic regression.</w:t>
      </w:r>
    </w:p>
    <w:p w14:paraId="67DB91F8" w14:textId="77777777" w:rsidR="00E177F9" w:rsidRDefault="00A272D0">
      <w:pPr>
        <w:shd w:val="clear" w:color="auto" w:fill="FFFFFF"/>
        <w:spacing w:before="220"/>
        <w:rPr>
          <w:sz w:val="29"/>
          <w:szCs w:val="29"/>
          <w:highlight w:val="white"/>
        </w:rPr>
      </w:pPr>
      <w:r>
        <w:rPr>
          <w:sz w:val="29"/>
          <w:szCs w:val="29"/>
          <w:highlight w:val="white"/>
        </w:rPr>
        <w:t>On training and testing on our dataset, Our model gave an accuracy of greater than 85%.</w:t>
      </w:r>
    </w:p>
    <w:p w14:paraId="6D7BBDD1" w14:textId="77777777" w:rsidR="00E177F9" w:rsidRDefault="00A272D0">
      <w:pPr>
        <w:pStyle w:val="Heading4"/>
        <w:keepNext w:val="0"/>
        <w:keepLines w:val="0"/>
        <w:shd w:val="clear" w:color="auto" w:fill="FFFFFF"/>
        <w:spacing w:before="440" w:after="0" w:line="240" w:lineRule="auto"/>
        <w:rPr>
          <w:b/>
          <w:color w:val="000000"/>
          <w:sz w:val="29"/>
          <w:szCs w:val="29"/>
          <w:highlight w:val="white"/>
        </w:rPr>
      </w:pPr>
      <w:bookmarkStart w:id="0" w:name="_u35q4ivldst0" w:colFirst="0" w:colLast="0"/>
      <w:bookmarkEnd w:id="0"/>
      <w:r>
        <w:rPr>
          <w:b/>
          <w:color w:val="000000"/>
          <w:sz w:val="29"/>
          <w:szCs w:val="29"/>
          <w:highlight w:val="white"/>
        </w:rPr>
        <w:t>Key learning :-</w:t>
      </w:r>
    </w:p>
    <w:p w14:paraId="623310DE" w14:textId="34ACECBD" w:rsidR="00E177F9" w:rsidRDefault="00A272D0" w:rsidP="00EB3CB6">
      <w:pPr>
        <w:shd w:val="clear" w:color="auto" w:fill="FFFFFF"/>
        <w:spacing w:before="220"/>
        <w:rPr>
          <w:sz w:val="29"/>
          <w:szCs w:val="29"/>
          <w:highlight w:val="white"/>
        </w:rPr>
      </w:pPr>
      <w:r>
        <w:rPr>
          <w:sz w:val="29"/>
          <w:szCs w:val="29"/>
          <w:highlight w:val="white"/>
        </w:rPr>
        <w:t>Learned about confusion matrix,classifiers,feature extraction techniques,how to process raw data,feature scaling,how to make models with better accuracy using data preprocessing and pandas profiling.</w:t>
      </w:r>
    </w:p>
    <w:sectPr w:rsidR="00E177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7F9"/>
    <w:rsid w:val="00A272D0"/>
    <w:rsid w:val="00E177F9"/>
    <w:rsid w:val="00EB3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F308"/>
  <w15:docId w15:val="{5160A3E0-CE34-4101-B85F-8639FCC3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Mrityunjay Mishra</cp:lastModifiedBy>
  <cp:revision>3</cp:revision>
  <dcterms:created xsi:type="dcterms:W3CDTF">2021-04-13T07:42:00Z</dcterms:created>
  <dcterms:modified xsi:type="dcterms:W3CDTF">2021-04-13T07:44:00Z</dcterms:modified>
</cp:coreProperties>
</file>