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66" w:rsidRDefault="00E00E66" w:rsidP="00E00E66">
      <w:pPr>
        <w:jc w:val="center"/>
      </w:pPr>
      <w:r w:rsidRPr="00E00E66">
        <w:rPr>
          <w:noProof/>
          <w:lang w:eastAsia="es-ES"/>
        </w:rPr>
        <w:drawing>
          <wp:inline distT="0" distB="0" distL="0" distR="0">
            <wp:extent cx="4340304" cy="3074276"/>
            <wp:effectExtent l="0" t="0" r="3175" b="0"/>
            <wp:docPr id="1" name="Imagen 1" descr="D:\Repos\perdurit_framework\app\engine\views\scripts\engine\Perdu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erdurit_framework\app\engine\views\scripts\engine\Perdur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28" cy="30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66" w:rsidRDefault="00E00E66" w:rsidP="00E00E66">
      <w:pPr>
        <w:jc w:val="center"/>
      </w:pPr>
    </w:p>
    <w:p w:rsidR="00E00E66" w:rsidRPr="000B4C6C" w:rsidRDefault="00157649" w:rsidP="00E00E66">
      <w:pPr>
        <w:jc w:val="center"/>
        <w:rPr>
          <w:b/>
          <w:sz w:val="48"/>
        </w:rPr>
      </w:pPr>
      <w:r>
        <w:rPr>
          <w:b/>
          <w:sz w:val="48"/>
        </w:rPr>
        <w:t>Manual de</w:t>
      </w:r>
      <w:r w:rsidR="00E00E66" w:rsidRPr="000B4C6C">
        <w:rPr>
          <w:b/>
          <w:sz w:val="48"/>
        </w:rPr>
        <w:t xml:space="preserve"> usuario</w:t>
      </w:r>
    </w:p>
    <w:p w:rsidR="00E00E66" w:rsidRPr="000B4C6C" w:rsidRDefault="00E00E66" w:rsidP="00E00E66">
      <w:pPr>
        <w:jc w:val="center"/>
        <w:rPr>
          <w:b/>
          <w:sz w:val="48"/>
        </w:rPr>
      </w:pPr>
      <w:r w:rsidRPr="000B4C6C">
        <w:rPr>
          <w:b/>
          <w:sz w:val="48"/>
        </w:rPr>
        <w:t>Sistema de Cuadro de Mando Integral</w:t>
      </w:r>
    </w:p>
    <w:p w:rsidR="00E00E66" w:rsidRPr="000B4C6C" w:rsidRDefault="00C24003" w:rsidP="00E00E66">
      <w:pPr>
        <w:jc w:val="center"/>
        <w:rPr>
          <w:b/>
          <w:sz w:val="48"/>
        </w:rPr>
      </w:pPr>
      <w:r>
        <w:rPr>
          <w:b/>
          <w:sz w:val="48"/>
        </w:rPr>
        <w:t xml:space="preserve">Portal </w:t>
      </w:r>
      <w:r w:rsidR="00E622E2">
        <w:rPr>
          <w:b/>
          <w:sz w:val="48"/>
        </w:rPr>
        <w:t xml:space="preserve">de gestión </w:t>
      </w:r>
      <w:r>
        <w:rPr>
          <w:b/>
          <w:sz w:val="48"/>
        </w:rPr>
        <w:t>del CMI</w:t>
      </w:r>
    </w:p>
    <w:p w:rsidR="00E00E66" w:rsidRDefault="00E00E66" w:rsidP="00E00E66">
      <w:pPr>
        <w:jc w:val="center"/>
        <w:rPr>
          <w:sz w:val="32"/>
        </w:rPr>
      </w:pPr>
      <w:r w:rsidRPr="00E00E66">
        <w:rPr>
          <w:sz w:val="32"/>
        </w:rPr>
        <w:t>Versión 1.0.0</w:t>
      </w:r>
    </w:p>
    <w:p w:rsidR="00E00E66" w:rsidRDefault="00E00E66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7960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AC8" w:rsidRPr="00573AD6" w:rsidRDefault="002B22F4">
          <w:pPr>
            <w:pStyle w:val="TtuloTDC"/>
            <w:rPr>
              <w:b/>
              <w:color w:val="auto"/>
            </w:rPr>
          </w:pPr>
          <w:r w:rsidRPr="00573AD6">
            <w:rPr>
              <w:b/>
              <w:color w:val="auto"/>
            </w:rPr>
            <w:t>Índice de contenido</w:t>
          </w:r>
        </w:p>
        <w:p w:rsidR="00905813" w:rsidRDefault="00711AC8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55030" w:history="1">
            <w:r w:rsidR="00905813" w:rsidRPr="00CC7009">
              <w:rPr>
                <w:rStyle w:val="Hipervnculo"/>
                <w:b/>
                <w:noProof/>
              </w:rPr>
              <w:t>Introducción</w:t>
            </w:r>
            <w:r w:rsidR="00905813">
              <w:rPr>
                <w:noProof/>
                <w:webHidden/>
              </w:rPr>
              <w:tab/>
            </w:r>
            <w:r w:rsidR="00905813">
              <w:rPr>
                <w:noProof/>
                <w:webHidden/>
              </w:rPr>
              <w:fldChar w:fldCharType="begin"/>
            </w:r>
            <w:r w:rsidR="00905813">
              <w:rPr>
                <w:noProof/>
                <w:webHidden/>
              </w:rPr>
              <w:instrText xml:space="preserve"> PAGEREF _Toc466755030 \h </w:instrText>
            </w:r>
            <w:r w:rsidR="00905813">
              <w:rPr>
                <w:noProof/>
                <w:webHidden/>
              </w:rPr>
            </w:r>
            <w:r w:rsidR="00905813">
              <w:rPr>
                <w:noProof/>
                <w:webHidden/>
              </w:rPr>
              <w:fldChar w:fldCharType="separate"/>
            </w:r>
            <w:r w:rsidR="00905813">
              <w:rPr>
                <w:noProof/>
                <w:webHidden/>
              </w:rPr>
              <w:t>3</w:t>
            </w:r>
            <w:r w:rsidR="00905813"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1" w:history="1">
            <w:r w:rsidRPr="00CC7009">
              <w:rPr>
                <w:rStyle w:val="Hipervnculo"/>
                <w:b/>
                <w:noProof/>
              </w:rPr>
              <w:t>Autenticación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2" w:history="1">
            <w:r w:rsidRPr="00CC7009">
              <w:rPr>
                <w:rStyle w:val="Hipervnculo"/>
                <w:b/>
                <w:noProof/>
              </w:rPr>
              <w:t>Descripción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3" w:history="1">
            <w:r w:rsidRPr="00CC7009">
              <w:rPr>
                <w:rStyle w:val="Hipervnculo"/>
                <w:b/>
                <w:noProof/>
              </w:rPr>
              <w:t>Selección de la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4" w:history="1">
            <w:r w:rsidRPr="00CC7009">
              <w:rPr>
                <w:rStyle w:val="Hipervnculo"/>
                <w:b/>
                <w:noProof/>
              </w:rPr>
              <w:t>Descripción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5" w:history="1">
            <w:r w:rsidRPr="00CC7009">
              <w:rPr>
                <w:rStyle w:val="Hipervnculo"/>
                <w:b/>
                <w:noProof/>
              </w:rPr>
              <w:t>Portal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6" w:history="1">
            <w:r w:rsidRPr="00CC7009">
              <w:rPr>
                <w:rStyle w:val="Hipervnculo"/>
                <w:b/>
                <w:noProof/>
              </w:rPr>
              <w:t>Descripción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7" w:history="1">
            <w:r w:rsidRPr="00CC7009">
              <w:rPr>
                <w:rStyle w:val="Hipervnculo"/>
                <w:b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8" w:history="1">
            <w:r w:rsidRPr="00CC7009">
              <w:rPr>
                <w:rStyle w:val="Hipervnculo"/>
                <w:b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39" w:history="1">
            <w:r w:rsidRPr="00CC7009">
              <w:rPr>
                <w:rStyle w:val="Hipervnculo"/>
                <w:b/>
                <w:noProof/>
              </w:rPr>
              <w:t>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40" w:history="1">
            <w:r w:rsidRPr="00CC7009">
              <w:rPr>
                <w:rStyle w:val="Hipervnculo"/>
                <w:b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41" w:history="1">
            <w:r w:rsidRPr="00CC7009">
              <w:rPr>
                <w:rStyle w:val="Hipervnculo"/>
                <w:b/>
                <w:noProof/>
              </w:rPr>
              <w:t>Menú de navegación y área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1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42" w:history="1">
            <w:r w:rsidRPr="00CC7009">
              <w:rPr>
                <w:rStyle w:val="Hipervnculo"/>
                <w:b/>
                <w:noProof/>
              </w:rPr>
              <w:t>Menú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43" w:history="1">
            <w:r w:rsidRPr="00CC7009">
              <w:rPr>
                <w:rStyle w:val="Hipervnculo"/>
                <w:b/>
                <w:noProof/>
              </w:rPr>
              <w:t>Descripción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44" w:history="1">
            <w:r w:rsidRPr="00CC7009">
              <w:rPr>
                <w:rStyle w:val="Hipervnculo"/>
                <w:b/>
                <w:noProof/>
              </w:rPr>
              <w:t>Mi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45" w:history="1">
            <w:r w:rsidRPr="00CC7009">
              <w:rPr>
                <w:rStyle w:val="Hipervnculo"/>
                <w:b/>
                <w:noProof/>
              </w:rPr>
              <w:t>Cambiar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13" w:rsidRDefault="00905813">
          <w:pPr>
            <w:pStyle w:val="TDC2"/>
            <w:tabs>
              <w:tab w:val="right" w:leader="dot" w:pos="9741"/>
            </w:tabs>
            <w:rPr>
              <w:rFonts w:eastAsiaTheme="minorEastAsia"/>
              <w:noProof/>
              <w:lang w:eastAsia="es-ES"/>
            </w:rPr>
          </w:pPr>
          <w:hyperlink w:anchor="_Toc466755046" w:history="1">
            <w:r w:rsidRPr="00CC7009">
              <w:rPr>
                <w:rStyle w:val="Hipervnculo"/>
                <w:b/>
                <w:noProof/>
              </w:rPr>
              <w:t>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C8" w:rsidRDefault="00711AC8">
          <w:r>
            <w:rPr>
              <w:b/>
              <w:bCs/>
            </w:rPr>
            <w:fldChar w:fldCharType="end"/>
          </w:r>
        </w:p>
      </w:sdtContent>
    </w:sdt>
    <w:p w:rsidR="00E00E66" w:rsidRDefault="00E00E66" w:rsidP="00E00E66">
      <w:pPr>
        <w:rPr>
          <w:sz w:val="32"/>
        </w:rPr>
      </w:pPr>
    </w:p>
    <w:p w:rsidR="00E00E66" w:rsidRDefault="00E00E66">
      <w:pPr>
        <w:rPr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p w:rsidR="00E00E66" w:rsidRPr="00711AC8" w:rsidRDefault="00E25367" w:rsidP="002B22F4">
      <w:pPr>
        <w:pStyle w:val="Ttulo1"/>
        <w:jc w:val="both"/>
        <w:rPr>
          <w:b/>
          <w:color w:val="auto"/>
          <w:sz w:val="24"/>
        </w:rPr>
      </w:pPr>
      <w:bookmarkStart w:id="1" w:name="_Toc466755030"/>
      <w:r w:rsidRPr="00711AC8">
        <w:rPr>
          <w:b/>
          <w:color w:val="auto"/>
          <w:sz w:val="24"/>
        </w:rPr>
        <w:lastRenderedPageBreak/>
        <w:t>Introducción</w:t>
      </w:r>
      <w:bookmarkEnd w:id="1"/>
    </w:p>
    <w:p w:rsidR="00E25367" w:rsidRDefault="00E25367" w:rsidP="002B22F4">
      <w:pPr>
        <w:jc w:val="both"/>
      </w:pPr>
      <w:r w:rsidRPr="00E25367">
        <w:t xml:space="preserve">En el presente documento se explicarán las funcionalidades </w:t>
      </w:r>
      <w:r w:rsidR="00515E36">
        <w:t xml:space="preserve">y estructura del Portal </w:t>
      </w:r>
      <w:r w:rsidR="00E622E2">
        <w:t xml:space="preserve">de gestión </w:t>
      </w:r>
      <w:r w:rsidRPr="00E25367">
        <w:t>del Sistema de Cuadro de Mando Integral Perdurit con el fin de obtener una guía que le sirva al usuario como material de apoyo para el uso diario del sistema.</w:t>
      </w:r>
    </w:p>
    <w:p w:rsidR="007D214A" w:rsidRDefault="00E25367" w:rsidP="002B22F4">
      <w:pPr>
        <w:jc w:val="both"/>
      </w:pPr>
      <w:r>
        <w:t xml:space="preserve">El </w:t>
      </w:r>
      <w:r w:rsidR="00E622E2">
        <w:t>P</w:t>
      </w:r>
      <w:r w:rsidR="00515E36">
        <w:t xml:space="preserve">ortal de </w:t>
      </w:r>
      <w:r w:rsidR="00E622E2">
        <w:t>g</w:t>
      </w:r>
      <w:r w:rsidR="00515E36">
        <w:t>estión</w:t>
      </w:r>
      <w:r>
        <w:t xml:space="preserve"> es el encargado </w:t>
      </w:r>
      <w:r w:rsidR="008B0944">
        <w:t xml:space="preserve">de </w:t>
      </w:r>
      <w:r w:rsidR="00515E36">
        <w:t xml:space="preserve">manejar toda la información </w:t>
      </w:r>
      <w:r w:rsidR="003E7CD3">
        <w:t>d</w:t>
      </w:r>
      <w:r w:rsidR="00515E36">
        <w:t xml:space="preserve">el </w:t>
      </w:r>
      <w:r w:rsidR="00515E36" w:rsidRPr="00E25367">
        <w:t>Sistema de Cuadro de Mando Integral Perdurit</w:t>
      </w:r>
      <w:r>
        <w:t>.</w:t>
      </w:r>
      <w:r w:rsidR="00515E36">
        <w:t xml:space="preserve"> Su estructura está compuesta por el menú de navegación de los módulos, </w:t>
      </w:r>
      <w:r w:rsidR="0052365F">
        <w:t>barra de vínculos y el menú del usuario.</w:t>
      </w:r>
    </w:p>
    <w:p w:rsidR="007D214A" w:rsidRDefault="007D214A">
      <w:r>
        <w:br w:type="page"/>
      </w:r>
    </w:p>
    <w:p w:rsidR="00E25367" w:rsidRPr="00711AC8" w:rsidRDefault="00286FAA" w:rsidP="002B22F4">
      <w:pPr>
        <w:pStyle w:val="Ttulo1"/>
        <w:jc w:val="both"/>
        <w:rPr>
          <w:b/>
          <w:color w:val="auto"/>
          <w:sz w:val="24"/>
        </w:rPr>
      </w:pPr>
      <w:bookmarkStart w:id="2" w:name="_Toc466755031"/>
      <w:r>
        <w:rPr>
          <w:b/>
          <w:color w:val="auto"/>
          <w:sz w:val="24"/>
        </w:rPr>
        <w:lastRenderedPageBreak/>
        <w:t>A</w:t>
      </w:r>
      <w:r w:rsidR="009F1E60">
        <w:rPr>
          <w:b/>
          <w:color w:val="auto"/>
          <w:sz w:val="24"/>
        </w:rPr>
        <w:t>utenticación</w:t>
      </w:r>
      <w:r>
        <w:rPr>
          <w:b/>
          <w:color w:val="auto"/>
          <w:sz w:val="24"/>
        </w:rPr>
        <w:t xml:space="preserve"> de usuarios</w:t>
      </w:r>
      <w:bookmarkEnd w:id="2"/>
    </w:p>
    <w:p w:rsidR="00DF0E9F" w:rsidRDefault="001D5024" w:rsidP="002B22F4">
      <w:pPr>
        <w:jc w:val="both"/>
      </w:pPr>
      <w:r>
        <w:t xml:space="preserve">Ruta de acceso: </w:t>
      </w:r>
      <w:r w:rsidR="009F1E60">
        <w:t>http://rutaalsistema</w:t>
      </w:r>
    </w:p>
    <w:p w:rsidR="00F65FFB" w:rsidRPr="00711AC8" w:rsidRDefault="00F65FFB" w:rsidP="002B22F4">
      <w:pPr>
        <w:pStyle w:val="Ttulo2"/>
        <w:jc w:val="both"/>
        <w:rPr>
          <w:b/>
          <w:color w:val="auto"/>
          <w:sz w:val="24"/>
        </w:rPr>
      </w:pPr>
      <w:bookmarkStart w:id="3" w:name="_Toc466755032"/>
      <w:r w:rsidRPr="00711AC8">
        <w:rPr>
          <w:b/>
          <w:color w:val="auto"/>
          <w:sz w:val="24"/>
        </w:rPr>
        <w:t>Descripción de la funcionalidad</w:t>
      </w:r>
      <w:bookmarkEnd w:id="3"/>
    </w:p>
    <w:p w:rsidR="00F65FFB" w:rsidRDefault="00F65FFB" w:rsidP="002B22F4">
      <w:pPr>
        <w:jc w:val="both"/>
      </w:pPr>
      <w:r>
        <w:t>La funcionalidad “</w:t>
      </w:r>
      <w:r w:rsidR="00286FAA">
        <w:t>Autenticación de usuarios</w:t>
      </w:r>
      <w:r>
        <w:t xml:space="preserve">” es la encargada </w:t>
      </w:r>
      <w:r w:rsidR="00286FAA">
        <w:t>de validar las credenciales de cada usuario que intente accede</w:t>
      </w:r>
      <w:r w:rsidR="001B1F4B">
        <w:t>r</w:t>
      </w:r>
      <w:r w:rsidR="00286FAA">
        <w:t xml:space="preserve"> al sistema</w:t>
      </w:r>
      <w:r>
        <w:t>.</w:t>
      </w:r>
      <w:r w:rsidR="00286FAA">
        <w:t xml:space="preserve"> Se verifican los siguientes datos: usuario, contraseña, dirección IP, y si el usuario está activo o no.</w:t>
      </w:r>
    </w:p>
    <w:p w:rsidR="00F65FFB" w:rsidRDefault="00251292" w:rsidP="008A4AA4">
      <w:pPr>
        <w:jc w:val="center"/>
      </w:pPr>
      <w:r w:rsidRPr="00251292">
        <w:rPr>
          <w:noProof/>
          <w:lang w:eastAsia="es-ES"/>
        </w:rPr>
        <w:drawing>
          <wp:inline distT="0" distB="0" distL="0" distR="0" wp14:anchorId="226879AC" wp14:editId="1D10830B">
            <wp:extent cx="2615979" cy="2178400"/>
            <wp:effectExtent l="0" t="0" r="0" b="0"/>
            <wp:docPr id="22" name="Imagen 22" descr="C:\Users\usuario\Desktop\MANUALES\portal\logu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MANUALES\portal\logue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54" cy="21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A4" w:rsidRPr="008A4AA4" w:rsidRDefault="007A49E7" w:rsidP="008A4AA4">
      <w:pPr>
        <w:jc w:val="center"/>
        <w:rPr>
          <w:sz w:val="18"/>
        </w:rPr>
      </w:pPr>
      <w:r>
        <w:rPr>
          <w:sz w:val="18"/>
        </w:rPr>
        <w:t>Ventana de autenticación</w:t>
      </w:r>
      <w:r w:rsidR="008A4AA4" w:rsidRPr="008A4AA4">
        <w:rPr>
          <w:sz w:val="18"/>
        </w:rPr>
        <w:t>.</w:t>
      </w:r>
    </w:p>
    <w:p w:rsidR="008A4AA4" w:rsidRDefault="002F4D09" w:rsidP="002B22F4">
      <w:pPr>
        <w:pStyle w:val="Prrafodelista"/>
        <w:numPr>
          <w:ilvl w:val="0"/>
          <w:numId w:val="1"/>
        </w:numPr>
        <w:jc w:val="both"/>
      </w:pPr>
      <w:r>
        <w:rPr>
          <w:b/>
        </w:rPr>
        <w:t>Usuario</w:t>
      </w:r>
      <w:r w:rsidR="004312E5">
        <w:t xml:space="preserve">, </w:t>
      </w:r>
      <w:r>
        <w:t>se debe escribir el usuario por el cual se desea realizar el acceso al sistema</w:t>
      </w:r>
      <w:r w:rsidR="004312E5">
        <w:t>.</w:t>
      </w:r>
    </w:p>
    <w:p w:rsidR="004312E5" w:rsidRDefault="002F4D09" w:rsidP="002B22F4">
      <w:pPr>
        <w:pStyle w:val="Prrafodelista"/>
        <w:numPr>
          <w:ilvl w:val="0"/>
          <w:numId w:val="1"/>
        </w:numPr>
        <w:jc w:val="both"/>
      </w:pPr>
      <w:r>
        <w:rPr>
          <w:b/>
        </w:rPr>
        <w:t>Contraseña</w:t>
      </w:r>
      <w:r w:rsidR="004312E5">
        <w:t xml:space="preserve">, </w:t>
      </w:r>
      <w:r>
        <w:t>se debe escribir la contraseña correspondiente al usuario introducido en el campo número (1)</w:t>
      </w:r>
      <w:r w:rsidR="004312E5">
        <w:t>.</w:t>
      </w:r>
    </w:p>
    <w:p w:rsidR="002F4D09" w:rsidRDefault="002F4D09" w:rsidP="002F4D09">
      <w:pPr>
        <w:jc w:val="both"/>
      </w:pPr>
      <w:r>
        <w:t xml:space="preserve">Cuando se hayan rellenado los campos se debe presionar el botón </w:t>
      </w:r>
      <w:r w:rsidRPr="002F4D09">
        <w:rPr>
          <w:b/>
        </w:rPr>
        <w:t>Acceder</w:t>
      </w:r>
      <w:r>
        <w:t xml:space="preserve"> para que los datos sean procesados y se realice la verificación de las credenciales. En caso correcto se mostrará una ventana para seleccionar la entidad por la cual se desea acceder al sistema.</w:t>
      </w:r>
    </w:p>
    <w:p w:rsidR="002F4D09" w:rsidRPr="00711AC8" w:rsidRDefault="002F4D09" w:rsidP="002F4D09">
      <w:pPr>
        <w:pStyle w:val="Ttulo1"/>
        <w:jc w:val="both"/>
        <w:rPr>
          <w:b/>
          <w:color w:val="auto"/>
          <w:sz w:val="24"/>
        </w:rPr>
      </w:pPr>
      <w:bookmarkStart w:id="4" w:name="_Toc466755033"/>
      <w:r>
        <w:rPr>
          <w:b/>
          <w:color w:val="auto"/>
          <w:sz w:val="24"/>
        </w:rPr>
        <w:t>Selección de la entidad</w:t>
      </w:r>
      <w:bookmarkEnd w:id="4"/>
    </w:p>
    <w:p w:rsidR="002F4D09" w:rsidRDefault="002F4D09" w:rsidP="002F4D09">
      <w:pPr>
        <w:jc w:val="both"/>
      </w:pPr>
      <w:r>
        <w:t>Ruta de acceso: después de la autenticación</w:t>
      </w:r>
    </w:p>
    <w:p w:rsidR="002F4D09" w:rsidRPr="00711AC8" w:rsidRDefault="002F4D09" w:rsidP="002F4D09">
      <w:pPr>
        <w:pStyle w:val="Ttulo2"/>
        <w:jc w:val="both"/>
        <w:rPr>
          <w:b/>
          <w:color w:val="auto"/>
          <w:sz w:val="24"/>
        </w:rPr>
      </w:pPr>
      <w:bookmarkStart w:id="5" w:name="_Toc466755034"/>
      <w:r w:rsidRPr="00711AC8">
        <w:rPr>
          <w:b/>
          <w:color w:val="auto"/>
          <w:sz w:val="24"/>
        </w:rPr>
        <w:t>Descripción de la funcionalidad</w:t>
      </w:r>
      <w:bookmarkEnd w:id="5"/>
    </w:p>
    <w:p w:rsidR="002F4D09" w:rsidRDefault="002F4D09" w:rsidP="002F4D09">
      <w:pPr>
        <w:jc w:val="both"/>
      </w:pPr>
      <w:r>
        <w:t xml:space="preserve">La funcionalidad “Selección de entidad” </w:t>
      </w:r>
      <w:r w:rsidR="007A49E7">
        <w:t>es la encargada de listar las entidades configuradas para el acceso del usuario</w:t>
      </w:r>
      <w:r>
        <w:t>.</w:t>
      </w:r>
      <w:r w:rsidR="007A49E7">
        <w:t xml:space="preserve"> Cuando el usuario acceda a una de ellas solo se mostrará la información del </w:t>
      </w:r>
      <w:r w:rsidR="001B1F4B" w:rsidRPr="00E25367">
        <w:t>Sist</w:t>
      </w:r>
      <w:r w:rsidR="001B1F4B">
        <w:t xml:space="preserve">ema de Cuadro de Mando Integral </w:t>
      </w:r>
      <w:r w:rsidR="00B52F92">
        <w:t xml:space="preserve">Perdurit </w:t>
      </w:r>
      <w:r w:rsidR="007A49E7">
        <w:t xml:space="preserve">correspondiente a dicha entidad, respondiendo a la característica de multientidad </w:t>
      </w:r>
      <w:r w:rsidR="00AD6259">
        <w:t xml:space="preserve">y compartimentación </w:t>
      </w:r>
      <w:r w:rsidR="00C021EF">
        <w:t xml:space="preserve">de los datos </w:t>
      </w:r>
      <w:r w:rsidR="007A49E7">
        <w:t>del sistema.</w:t>
      </w:r>
    </w:p>
    <w:p w:rsidR="002F4D09" w:rsidRDefault="005F32AF" w:rsidP="005F32AF">
      <w:pPr>
        <w:jc w:val="center"/>
      </w:pPr>
      <w:r w:rsidRPr="005F32AF">
        <w:rPr>
          <w:noProof/>
          <w:lang w:eastAsia="es-ES"/>
        </w:rPr>
        <w:drawing>
          <wp:inline distT="0" distB="0" distL="0" distR="0" wp14:anchorId="1D800262" wp14:editId="52E824B8">
            <wp:extent cx="3593990" cy="2066256"/>
            <wp:effectExtent l="0" t="0" r="6985" b="0"/>
            <wp:docPr id="24" name="Imagen 24" descr="C:\Users\usuario\Desktop\MANUALES\portal\ent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MANUALES\portal\ent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87" cy="208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AF" w:rsidRDefault="005F32AF" w:rsidP="005F32AF">
      <w:pPr>
        <w:jc w:val="center"/>
      </w:pPr>
      <w:r>
        <w:rPr>
          <w:sz w:val="18"/>
        </w:rPr>
        <w:t>Ventana de selección de entidades</w:t>
      </w:r>
      <w:r w:rsidRPr="008A4AA4">
        <w:rPr>
          <w:sz w:val="18"/>
        </w:rPr>
        <w:t>.</w:t>
      </w:r>
    </w:p>
    <w:p w:rsidR="003C104B" w:rsidRDefault="003C104B" w:rsidP="003C104B">
      <w:pPr>
        <w:pStyle w:val="Prrafodelista"/>
        <w:numPr>
          <w:ilvl w:val="0"/>
          <w:numId w:val="16"/>
        </w:numPr>
        <w:jc w:val="both"/>
      </w:pPr>
      <w:r>
        <w:rPr>
          <w:b/>
        </w:rPr>
        <w:lastRenderedPageBreak/>
        <w:t>Listado de entidades</w:t>
      </w:r>
      <w:r>
        <w:t>, se debe seleccionar la entidad por la cual se realizará el acceso al sistema.</w:t>
      </w:r>
    </w:p>
    <w:p w:rsidR="003C104B" w:rsidRDefault="003C104B" w:rsidP="003C104B">
      <w:pPr>
        <w:jc w:val="both"/>
      </w:pPr>
      <w:r>
        <w:t xml:space="preserve">Cuando se haya seleccionado la entidad se debe presionar el botón </w:t>
      </w:r>
      <w:r w:rsidRPr="003C104B">
        <w:rPr>
          <w:b/>
        </w:rPr>
        <w:t>Aceptar</w:t>
      </w:r>
      <w:r>
        <w:t xml:space="preserve"> para acceder al sistema o el botón </w:t>
      </w:r>
      <w:r w:rsidRPr="003C104B">
        <w:rPr>
          <w:b/>
        </w:rPr>
        <w:t>Atrás</w:t>
      </w:r>
      <w:r>
        <w:t xml:space="preserve"> para </w:t>
      </w:r>
      <w:r w:rsidR="00077D80">
        <w:t>regresar</w:t>
      </w:r>
      <w:r>
        <w:t xml:space="preserve"> a la ventana de autenticación.</w:t>
      </w:r>
    </w:p>
    <w:p w:rsidR="00DB4C55" w:rsidRPr="00711AC8" w:rsidRDefault="00DB4C55" w:rsidP="00DB4C55">
      <w:pPr>
        <w:pStyle w:val="Ttulo1"/>
        <w:jc w:val="both"/>
        <w:rPr>
          <w:b/>
          <w:color w:val="auto"/>
          <w:sz w:val="24"/>
        </w:rPr>
      </w:pPr>
      <w:bookmarkStart w:id="6" w:name="_Toc466755035"/>
      <w:r>
        <w:rPr>
          <w:b/>
          <w:color w:val="auto"/>
          <w:sz w:val="24"/>
        </w:rPr>
        <w:t>Portal de gestión</w:t>
      </w:r>
      <w:bookmarkEnd w:id="6"/>
    </w:p>
    <w:p w:rsidR="00DB4C55" w:rsidRDefault="00DB4C55" w:rsidP="00DB4C55">
      <w:pPr>
        <w:jc w:val="both"/>
      </w:pPr>
      <w:r>
        <w:t>Ruta de acceso: después de la selección de la entidad</w:t>
      </w:r>
    </w:p>
    <w:p w:rsidR="00DB4C55" w:rsidRPr="00711AC8" w:rsidRDefault="00DB4C55" w:rsidP="00DB4C55">
      <w:pPr>
        <w:pStyle w:val="Ttulo2"/>
        <w:jc w:val="both"/>
        <w:rPr>
          <w:b/>
          <w:color w:val="auto"/>
          <w:sz w:val="24"/>
        </w:rPr>
      </w:pPr>
      <w:bookmarkStart w:id="7" w:name="_Toc466755036"/>
      <w:r w:rsidRPr="00711AC8">
        <w:rPr>
          <w:b/>
          <w:color w:val="auto"/>
          <w:sz w:val="24"/>
        </w:rPr>
        <w:t>Descripción de la funcionalidad</w:t>
      </w:r>
      <w:bookmarkEnd w:id="7"/>
    </w:p>
    <w:p w:rsidR="003C104B" w:rsidRDefault="00DB4C55" w:rsidP="00DB4C55">
      <w:pPr>
        <w:jc w:val="both"/>
      </w:pPr>
      <w:r>
        <w:t>La funcionalidad “</w:t>
      </w:r>
      <w:r w:rsidR="008B0944">
        <w:t>Portal de gestión</w:t>
      </w:r>
      <w:r>
        <w:t xml:space="preserve">” </w:t>
      </w:r>
      <w:r w:rsidR="008B0944">
        <w:t xml:space="preserve">es la encargada de manejar toda la información del </w:t>
      </w:r>
      <w:r w:rsidR="008B0944" w:rsidRPr="00E25367">
        <w:t>Sistema de Cuadro de Mando Integral Perdurit</w:t>
      </w:r>
      <w:r w:rsidR="008B0944">
        <w:t>. Su estructura está compuesta por el menú de navegación de los módulos, barra de vínculos y el menú del usuario.</w:t>
      </w:r>
    </w:p>
    <w:p w:rsidR="009A2A8C" w:rsidRDefault="00520290" w:rsidP="00DB4C55">
      <w:pPr>
        <w:jc w:val="both"/>
      </w:pPr>
      <w:r w:rsidRPr="00520290">
        <w:rPr>
          <w:noProof/>
          <w:lang w:eastAsia="es-ES"/>
        </w:rPr>
        <w:drawing>
          <wp:inline distT="0" distB="0" distL="0" distR="0" wp14:anchorId="2ED58CBF" wp14:editId="5185566D">
            <wp:extent cx="6191885" cy="3861198"/>
            <wp:effectExtent l="0" t="0" r="0" b="6350"/>
            <wp:docPr id="3" name="Imagen 3" descr="C:\Users\usuario\Downloads\Captura el 2016-11-12 a las 22.4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Captura el 2016-11-12 a las 22.49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8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88" w:rsidRDefault="00A70188" w:rsidP="00A70188">
      <w:pPr>
        <w:jc w:val="center"/>
      </w:pPr>
      <w:r>
        <w:rPr>
          <w:sz w:val="18"/>
        </w:rPr>
        <w:t>Portal de gestión</w:t>
      </w:r>
      <w:r w:rsidRPr="008A4AA4">
        <w:rPr>
          <w:sz w:val="18"/>
        </w:rPr>
        <w:t>.</w:t>
      </w:r>
    </w:p>
    <w:p w:rsidR="002F4D09" w:rsidRDefault="00A70188" w:rsidP="00A70188">
      <w:pPr>
        <w:pStyle w:val="Prrafodelista"/>
        <w:numPr>
          <w:ilvl w:val="0"/>
          <w:numId w:val="17"/>
        </w:numPr>
        <w:jc w:val="both"/>
      </w:pPr>
      <w:r w:rsidRPr="00A70188">
        <w:rPr>
          <w:b/>
        </w:rPr>
        <w:t>Vínculo al inicio</w:t>
      </w:r>
      <w:r>
        <w:t>, muestra al usuario la pantalla de inicio del Sistema de Cuadro de Mando Integral Perdurit en el área número (7).</w:t>
      </w:r>
    </w:p>
    <w:p w:rsidR="00A70188" w:rsidRPr="00A70188" w:rsidRDefault="00A70188" w:rsidP="00A70188">
      <w:pPr>
        <w:pStyle w:val="Prrafodelista"/>
        <w:numPr>
          <w:ilvl w:val="0"/>
          <w:numId w:val="17"/>
        </w:numPr>
        <w:jc w:val="both"/>
      </w:pPr>
      <w:r>
        <w:rPr>
          <w:b/>
        </w:rPr>
        <w:t>Dashboard</w:t>
      </w:r>
      <w:r w:rsidR="00BB7726">
        <w:t>, muestra los dashboard configurados para el usuario en el módulo de seguridad.</w:t>
      </w:r>
    </w:p>
    <w:p w:rsidR="00A70188" w:rsidRPr="00A70188" w:rsidRDefault="00A70188" w:rsidP="00A70188">
      <w:pPr>
        <w:pStyle w:val="Prrafodelista"/>
        <w:numPr>
          <w:ilvl w:val="0"/>
          <w:numId w:val="17"/>
        </w:numPr>
        <w:jc w:val="both"/>
      </w:pPr>
      <w:r>
        <w:rPr>
          <w:b/>
        </w:rPr>
        <w:t>Contacto</w:t>
      </w:r>
      <w:r w:rsidR="00BB7726">
        <w:t>, muestra los datos de contacto de las entidades que integran la empresa.</w:t>
      </w:r>
    </w:p>
    <w:p w:rsidR="00A70188" w:rsidRDefault="00A70188" w:rsidP="00A70188">
      <w:pPr>
        <w:pStyle w:val="Prrafodelista"/>
        <w:numPr>
          <w:ilvl w:val="0"/>
          <w:numId w:val="17"/>
        </w:numPr>
        <w:jc w:val="both"/>
      </w:pPr>
      <w:r>
        <w:rPr>
          <w:b/>
        </w:rPr>
        <w:t>Acerca de</w:t>
      </w:r>
      <w:r w:rsidR="00BB7726">
        <w:t>, muestra información acerca del Sistema de Cuadro de Mando Integral Perdurit.</w:t>
      </w:r>
    </w:p>
    <w:p w:rsidR="00520290" w:rsidRPr="00A70188" w:rsidRDefault="00520290" w:rsidP="00A70188">
      <w:pPr>
        <w:pStyle w:val="Prrafodelista"/>
        <w:numPr>
          <w:ilvl w:val="0"/>
          <w:numId w:val="17"/>
        </w:numPr>
        <w:jc w:val="both"/>
      </w:pPr>
      <w:r>
        <w:rPr>
          <w:b/>
        </w:rPr>
        <w:t>Ayuda</w:t>
      </w:r>
      <w:r>
        <w:t xml:space="preserve">, muestra </w:t>
      </w:r>
      <w:r>
        <w:t>la ayuda en línea</w:t>
      </w:r>
      <w:r>
        <w:t xml:space="preserve"> del Sistema de Cuadro de Mando Integral Perdurit.</w:t>
      </w:r>
    </w:p>
    <w:p w:rsidR="00A70188" w:rsidRPr="00A70188" w:rsidRDefault="00A70188" w:rsidP="00A70188">
      <w:pPr>
        <w:pStyle w:val="Prrafodelista"/>
        <w:numPr>
          <w:ilvl w:val="0"/>
          <w:numId w:val="17"/>
        </w:numPr>
        <w:jc w:val="both"/>
      </w:pPr>
      <w:r>
        <w:rPr>
          <w:b/>
        </w:rPr>
        <w:t>Menú de usuario</w:t>
      </w:r>
      <w:r w:rsidR="00BB7726">
        <w:t xml:space="preserve">, </w:t>
      </w:r>
      <w:r w:rsidR="00BE2AF8">
        <w:t>muestra</w:t>
      </w:r>
      <w:r w:rsidR="00BB7726">
        <w:t xml:space="preserve"> algunos datos relacionados </w:t>
      </w:r>
      <w:r w:rsidR="00BE2AF8">
        <w:t>con el</w:t>
      </w:r>
      <w:r w:rsidR="00BB7726">
        <w:t xml:space="preserve"> usuario, así como las opciones de cambiar contraseña y salir del sistema.</w:t>
      </w:r>
    </w:p>
    <w:p w:rsidR="00A70188" w:rsidRPr="00A70188" w:rsidRDefault="00A70188" w:rsidP="00A70188">
      <w:pPr>
        <w:pStyle w:val="Prrafodelista"/>
        <w:numPr>
          <w:ilvl w:val="0"/>
          <w:numId w:val="17"/>
        </w:numPr>
        <w:jc w:val="both"/>
      </w:pPr>
      <w:r>
        <w:rPr>
          <w:b/>
        </w:rPr>
        <w:t>Menú de navegación</w:t>
      </w:r>
      <w:r w:rsidR="00BB7726">
        <w:t>, se listan los módulos a los cuales tiene acceso el usuario y permite realizar la navegación por cada uno de ellos.</w:t>
      </w:r>
    </w:p>
    <w:p w:rsidR="00A70188" w:rsidRDefault="00A70188" w:rsidP="00A70188">
      <w:pPr>
        <w:pStyle w:val="Prrafodelista"/>
        <w:numPr>
          <w:ilvl w:val="0"/>
          <w:numId w:val="17"/>
        </w:numPr>
        <w:jc w:val="both"/>
      </w:pPr>
      <w:r>
        <w:rPr>
          <w:b/>
        </w:rPr>
        <w:t>Área de trabajo</w:t>
      </w:r>
      <w:r w:rsidR="00BB7726">
        <w:t xml:space="preserve">, es el área donde se </w:t>
      </w:r>
      <w:r w:rsidR="004849EC">
        <w:t>muestran todas las funcionalidades ejecutadas en el sistema.</w:t>
      </w:r>
    </w:p>
    <w:p w:rsidR="00E77F74" w:rsidRPr="00711AC8" w:rsidRDefault="008705F5" w:rsidP="002B22F4">
      <w:pPr>
        <w:pStyle w:val="Ttulo2"/>
        <w:jc w:val="both"/>
        <w:rPr>
          <w:b/>
          <w:color w:val="auto"/>
          <w:sz w:val="24"/>
        </w:rPr>
      </w:pPr>
      <w:bookmarkStart w:id="8" w:name="_Toc466755037"/>
      <w:r>
        <w:rPr>
          <w:b/>
          <w:color w:val="auto"/>
          <w:sz w:val="24"/>
        </w:rPr>
        <w:lastRenderedPageBreak/>
        <w:t>Dashboard</w:t>
      </w:r>
      <w:bookmarkEnd w:id="8"/>
    </w:p>
    <w:p w:rsidR="00E77F74" w:rsidRDefault="008705F5" w:rsidP="00E77F74">
      <w:pPr>
        <w:jc w:val="center"/>
      </w:pPr>
      <w:r w:rsidRPr="008705F5">
        <w:rPr>
          <w:noProof/>
          <w:lang w:eastAsia="es-ES"/>
        </w:rPr>
        <w:drawing>
          <wp:inline distT="0" distB="0" distL="0" distR="0" wp14:anchorId="035161AD" wp14:editId="641CE7A9">
            <wp:extent cx="6191885" cy="2880136"/>
            <wp:effectExtent l="0" t="0" r="0" b="0"/>
            <wp:docPr id="26" name="Imagen 26" descr="C:\Users\usuario\Desktop\MANUALES\portal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MANUALES\portal\dash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74" w:rsidRPr="00E77F74" w:rsidRDefault="008705F5" w:rsidP="00E77F74">
      <w:pPr>
        <w:jc w:val="center"/>
        <w:rPr>
          <w:sz w:val="18"/>
        </w:rPr>
      </w:pPr>
      <w:r>
        <w:rPr>
          <w:sz w:val="18"/>
        </w:rPr>
        <w:t>Datos del dashboard</w:t>
      </w:r>
      <w:r w:rsidR="00E77F74" w:rsidRPr="00E77F74">
        <w:rPr>
          <w:sz w:val="18"/>
        </w:rPr>
        <w:t>.</w:t>
      </w:r>
    </w:p>
    <w:p w:rsidR="008705F5" w:rsidRDefault="008705F5" w:rsidP="002B22F4">
      <w:pPr>
        <w:jc w:val="both"/>
      </w:pPr>
      <w:r>
        <w:t>Es el encargado de mostrar las gráficas interactivas con los indicadores de la empresa. Solo serán visibles al usuario las gráficas que se le hayan configurado en el módulo de seguridad.</w:t>
      </w:r>
    </w:p>
    <w:p w:rsidR="002A5A26" w:rsidRPr="00711AC8" w:rsidRDefault="00722AB9" w:rsidP="002B22F4">
      <w:pPr>
        <w:pStyle w:val="Ttulo2"/>
        <w:jc w:val="both"/>
        <w:rPr>
          <w:b/>
          <w:color w:val="auto"/>
          <w:sz w:val="24"/>
        </w:rPr>
      </w:pPr>
      <w:bookmarkStart w:id="9" w:name="_Toc466755038"/>
      <w:r>
        <w:rPr>
          <w:b/>
          <w:color w:val="auto"/>
          <w:sz w:val="24"/>
        </w:rPr>
        <w:t>Contacto</w:t>
      </w:r>
      <w:bookmarkEnd w:id="9"/>
    </w:p>
    <w:p w:rsidR="002A5A26" w:rsidRDefault="00722AB9" w:rsidP="002A5A26">
      <w:pPr>
        <w:jc w:val="center"/>
      </w:pPr>
      <w:r w:rsidRPr="00722AB9">
        <w:rPr>
          <w:noProof/>
          <w:lang w:eastAsia="es-ES"/>
        </w:rPr>
        <w:drawing>
          <wp:inline distT="0" distB="0" distL="0" distR="0" wp14:anchorId="43F038FB" wp14:editId="71C6C5F4">
            <wp:extent cx="6191885" cy="2880136"/>
            <wp:effectExtent l="0" t="0" r="0" b="0"/>
            <wp:docPr id="27" name="Imagen 27" descr="C:\Users\usuario\Desktop\MANUALES\portal\cont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MANUALES\portal\contac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26" w:rsidRPr="00E77F74" w:rsidRDefault="00722AB9" w:rsidP="002A5A26">
      <w:pPr>
        <w:jc w:val="center"/>
        <w:rPr>
          <w:sz w:val="18"/>
        </w:rPr>
      </w:pPr>
      <w:r>
        <w:rPr>
          <w:sz w:val="18"/>
        </w:rPr>
        <w:t>Datos de contacto</w:t>
      </w:r>
      <w:r w:rsidR="002A5A26" w:rsidRPr="00E77F74">
        <w:rPr>
          <w:sz w:val="18"/>
        </w:rPr>
        <w:t>.</w:t>
      </w:r>
    </w:p>
    <w:p w:rsidR="002A5A26" w:rsidRDefault="00722AB9" w:rsidP="002B22F4">
      <w:pPr>
        <w:jc w:val="both"/>
      </w:pPr>
      <w:r>
        <w:t>Es el encargado de mostrar los datos de contacto de las entidades que integran la empresa</w:t>
      </w:r>
      <w:r w:rsidR="002A5A26">
        <w:t>.</w:t>
      </w:r>
    </w:p>
    <w:p w:rsidR="007B67F0" w:rsidRPr="007B67F0" w:rsidRDefault="00C973CA" w:rsidP="002B22F4">
      <w:pPr>
        <w:pStyle w:val="Ttulo2"/>
        <w:jc w:val="both"/>
        <w:rPr>
          <w:b/>
          <w:color w:val="auto"/>
          <w:sz w:val="24"/>
        </w:rPr>
      </w:pPr>
      <w:bookmarkStart w:id="10" w:name="_Toc466755039"/>
      <w:r>
        <w:rPr>
          <w:b/>
          <w:color w:val="auto"/>
          <w:sz w:val="24"/>
        </w:rPr>
        <w:lastRenderedPageBreak/>
        <w:t>Acerca de</w:t>
      </w:r>
      <w:bookmarkEnd w:id="10"/>
    </w:p>
    <w:p w:rsidR="007B67F0" w:rsidRDefault="00C83F23" w:rsidP="007B67F0">
      <w:pPr>
        <w:jc w:val="center"/>
      </w:pPr>
      <w:r w:rsidRPr="00C83F23">
        <w:rPr>
          <w:noProof/>
          <w:lang w:eastAsia="es-ES"/>
        </w:rPr>
        <w:drawing>
          <wp:inline distT="0" distB="0" distL="0" distR="0" wp14:anchorId="71A51A7F" wp14:editId="65F679E3">
            <wp:extent cx="6191885" cy="2880136"/>
            <wp:effectExtent l="0" t="0" r="0" b="0"/>
            <wp:docPr id="28" name="Imagen 28" descr="C:\Users\usuario\Desktop\MANUALES\portal\acerca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MANUALES\portal\acerca_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F0" w:rsidRPr="00E77F74" w:rsidRDefault="00C83F23" w:rsidP="007B67F0">
      <w:pPr>
        <w:jc w:val="center"/>
        <w:rPr>
          <w:sz w:val="18"/>
        </w:rPr>
      </w:pPr>
      <w:r>
        <w:rPr>
          <w:sz w:val="18"/>
        </w:rPr>
        <w:t xml:space="preserve">Datos </w:t>
      </w:r>
      <w:r w:rsidR="00BE2AF8">
        <w:rPr>
          <w:sz w:val="18"/>
        </w:rPr>
        <w:t>a</w:t>
      </w:r>
      <w:r>
        <w:rPr>
          <w:sz w:val="18"/>
        </w:rPr>
        <w:t>cerca del sistema</w:t>
      </w:r>
      <w:r w:rsidR="007B67F0" w:rsidRPr="00E77F74">
        <w:rPr>
          <w:sz w:val="18"/>
        </w:rPr>
        <w:t>.</w:t>
      </w:r>
    </w:p>
    <w:p w:rsidR="007B67F0" w:rsidRDefault="00C83F23" w:rsidP="002B22F4">
      <w:pPr>
        <w:jc w:val="both"/>
      </w:pPr>
      <w:r>
        <w:t>Es el encargado de mostrar la información acerca del Sistema de Cuadro de Mando Integral Perdurit</w:t>
      </w:r>
      <w:r w:rsidR="00C258A3">
        <w:t>.</w:t>
      </w:r>
    </w:p>
    <w:p w:rsidR="00EA5E3F" w:rsidRPr="00EA5E3F" w:rsidRDefault="00EA5E3F" w:rsidP="00EA5E3F">
      <w:pPr>
        <w:pStyle w:val="Ttulo2"/>
        <w:jc w:val="both"/>
        <w:rPr>
          <w:b/>
          <w:color w:val="auto"/>
          <w:sz w:val="24"/>
        </w:rPr>
      </w:pPr>
      <w:bookmarkStart w:id="11" w:name="_Toc466755040"/>
      <w:r w:rsidRPr="00EA5E3F">
        <w:rPr>
          <w:b/>
          <w:color w:val="auto"/>
          <w:sz w:val="24"/>
        </w:rPr>
        <w:t>Ayuda</w:t>
      </w:r>
      <w:bookmarkEnd w:id="11"/>
    </w:p>
    <w:p w:rsidR="00EA5E3F" w:rsidRDefault="00EA5E3F" w:rsidP="002B22F4">
      <w:pPr>
        <w:jc w:val="both"/>
      </w:pPr>
      <w:r>
        <w:rPr>
          <w:noProof/>
          <w:lang w:eastAsia="es-ES"/>
        </w:rPr>
        <w:drawing>
          <wp:inline distT="0" distB="0" distL="0" distR="0" wp14:anchorId="3BAEEE21" wp14:editId="40F23AB6">
            <wp:extent cx="6184900" cy="3942080"/>
            <wp:effectExtent l="0" t="0" r="635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3F" w:rsidRDefault="00EA5E3F" w:rsidP="00EA5E3F">
      <w:pPr>
        <w:jc w:val="center"/>
        <w:rPr>
          <w:sz w:val="18"/>
        </w:rPr>
      </w:pPr>
      <w:r>
        <w:rPr>
          <w:sz w:val="18"/>
        </w:rPr>
        <w:t>Ayuda en línea</w:t>
      </w:r>
      <w:r>
        <w:rPr>
          <w:sz w:val="18"/>
        </w:rPr>
        <w:t xml:space="preserve"> del sistema</w:t>
      </w:r>
      <w:r w:rsidRPr="00E77F74">
        <w:rPr>
          <w:sz w:val="18"/>
        </w:rPr>
        <w:t>.</w:t>
      </w:r>
    </w:p>
    <w:p w:rsidR="00EA5E3F" w:rsidRDefault="006035D8" w:rsidP="006035D8">
      <w:pPr>
        <w:jc w:val="both"/>
      </w:pPr>
      <w:r w:rsidRPr="006035D8">
        <w:t>Se encarga de mostrar la ayuda en línea del sistema según los permisos que tenga el usuario.</w:t>
      </w:r>
    </w:p>
    <w:p w:rsidR="002B22F4" w:rsidRPr="002B22F4" w:rsidRDefault="00E169A1" w:rsidP="002B22F4">
      <w:pPr>
        <w:pStyle w:val="Ttulo2"/>
        <w:rPr>
          <w:b/>
          <w:color w:val="auto"/>
          <w:sz w:val="24"/>
        </w:rPr>
      </w:pPr>
      <w:bookmarkStart w:id="12" w:name="_Toc466755041"/>
      <w:r>
        <w:rPr>
          <w:b/>
          <w:color w:val="auto"/>
          <w:sz w:val="24"/>
        </w:rPr>
        <w:lastRenderedPageBreak/>
        <w:t>M</w:t>
      </w:r>
      <w:r w:rsidR="00DC7C18">
        <w:rPr>
          <w:b/>
          <w:color w:val="auto"/>
          <w:sz w:val="24"/>
        </w:rPr>
        <w:t>enú</w:t>
      </w:r>
      <w:r>
        <w:rPr>
          <w:b/>
          <w:color w:val="auto"/>
          <w:sz w:val="24"/>
        </w:rPr>
        <w:t xml:space="preserve"> de navegación</w:t>
      </w:r>
      <w:r w:rsidR="00DC7C18">
        <w:rPr>
          <w:b/>
          <w:color w:val="auto"/>
          <w:sz w:val="24"/>
        </w:rPr>
        <w:t xml:space="preserve"> y área de trabajo</w:t>
      </w:r>
      <w:bookmarkEnd w:id="12"/>
    </w:p>
    <w:p w:rsidR="000959C3" w:rsidRDefault="00DC7C18" w:rsidP="00A40E69">
      <w:pPr>
        <w:jc w:val="center"/>
      </w:pPr>
      <w:r w:rsidRPr="00DC7C18">
        <w:rPr>
          <w:noProof/>
          <w:lang w:eastAsia="es-ES"/>
        </w:rPr>
        <w:drawing>
          <wp:inline distT="0" distB="0" distL="0" distR="0" wp14:anchorId="27C31FFA" wp14:editId="03AE74B8">
            <wp:extent cx="6191885" cy="2880136"/>
            <wp:effectExtent l="0" t="0" r="0" b="0"/>
            <wp:docPr id="29" name="Imagen 29" descr="C:\Users\usuario\Desktop\MANUALES\portal\menu_area_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esktop\MANUALES\portal\menu_area_trabaj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69" w:rsidRDefault="00A40E69" w:rsidP="00A40E69">
      <w:pPr>
        <w:jc w:val="center"/>
        <w:rPr>
          <w:sz w:val="18"/>
        </w:rPr>
      </w:pPr>
      <w:r>
        <w:rPr>
          <w:sz w:val="18"/>
        </w:rPr>
        <w:t>Asignar funcionalidades</w:t>
      </w:r>
      <w:r w:rsidRPr="00E77F74">
        <w:rPr>
          <w:sz w:val="18"/>
        </w:rPr>
        <w:t>.</w:t>
      </w:r>
    </w:p>
    <w:p w:rsidR="00E07710" w:rsidRPr="00E07710" w:rsidRDefault="00E169A1" w:rsidP="00E07710">
      <w:pPr>
        <w:pStyle w:val="Prrafodelista"/>
        <w:numPr>
          <w:ilvl w:val="0"/>
          <w:numId w:val="4"/>
        </w:numPr>
      </w:pPr>
      <w:r>
        <w:rPr>
          <w:b/>
        </w:rPr>
        <w:t>Panel</w:t>
      </w:r>
      <w:r w:rsidR="00DC7C18">
        <w:rPr>
          <w:b/>
        </w:rPr>
        <w:t xml:space="preserve"> de </w:t>
      </w:r>
      <w:r w:rsidR="00F90032">
        <w:rPr>
          <w:b/>
        </w:rPr>
        <w:t>menú</w:t>
      </w:r>
      <w:r w:rsidR="00E07710" w:rsidRPr="00E07710">
        <w:t xml:space="preserve">, </w:t>
      </w:r>
      <w:r w:rsidR="00F90032">
        <w:t>lista todos los módulos y funcionalidades a los que tiene acceso el usuario</w:t>
      </w:r>
      <w:r w:rsidR="00E07710" w:rsidRPr="00E07710">
        <w:t>.</w:t>
      </w:r>
    </w:p>
    <w:p w:rsidR="00E07710" w:rsidRDefault="00F90032" w:rsidP="00E07710">
      <w:pPr>
        <w:pStyle w:val="Prrafodelista"/>
        <w:numPr>
          <w:ilvl w:val="0"/>
          <w:numId w:val="4"/>
        </w:numPr>
      </w:pPr>
      <w:r>
        <w:rPr>
          <w:b/>
        </w:rPr>
        <w:t>Área de trabajo</w:t>
      </w:r>
      <w:r w:rsidR="00E07710" w:rsidRPr="00E07710">
        <w:t xml:space="preserve">, </w:t>
      </w:r>
      <w:r>
        <w:t>es la encargada de visualizar el contenido de las funcionalidades de la barra de menú</w:t>
      </w:r>
      <w:r w:rsidR="00E07710" w:rsidRPr="00E07710">
        <w:t>.</w:t>
      </w:r>
    </w:p>
    <w:p w:rsidR="00594520" w:rsidRDefault="00F90032" w:rsidP="00594520">
      <w:r>
        <w:t>Cuando se hace clic sobre una funcionalidad de</w:t>
      </w:r>
      <w:r w:rsidR="00E169A1">
        <w:t>l</w:t>
      </w:r>
      <w:r>
        <w:t xml:space="preserve"> </w:t>
      </w:r>
      <w:r w:rsidR="00E169A1">
        <w:rPr>
          <w:b/>
        </w:rPr>
        <w:t>panel</w:t>
      </w:r>
      <w:r w:rsidRPr="00F90032">
        <w:rPr>
          <w:b/>
        </w:rPr>
        <w:t xml:space="preserve"> de menú</w:t>
      </w:r>
      <w:r>
        <w:t xml:space="preserve">, esta se carga en el </w:t>
      </w:r>
      <w:r w:rsidRPr="00F90032">
        <w:rPr>
          <w:b/>
        </w:rPr>
        <w:t>área de trabajo</w:t>
      </w:r>
      <w:r>
        <w:t xml:space="preserve"> para su utilización</w:t>
      </w:r>
      <w:r w:rsidR="00F07E53">
        <w:t>.</w:t>
      </w:r>
    </w:p>
    <w:p w:rsidR="00152143" w:rsidRDefault="00BD0301" w:rsidP="00152143">
      <w:pPr>
        <w:pStyle w:val="Ttulo1"/>
        <w:jc w:val="both"/>
        <w:rPr>
          <w:b/>
          <w:color w:val="auto"/>
          <w:sz w:val="24"/>
        </w:rPr>
      </w:pPr>
      <w:bookmarkStart w:id="13" w:name="_Toc466755042"/>
      <w:r>
        <w:rPr>
          <w:b/>
          <w:color w:val="auto"/>
          <w:sz w:val="24"/>
        </w:rPr>
        <w:t>Menú de usuario</w:t>
      </w:r>
      <w:bookmarkEnd w:id="13"/>
    </w:p>
    <w:p w:rsidR="00152143" w:rsidRPr="00711AC8" w:rsidRDefault="00152143" w:rsidP="00152143">
      <w:pPr>
        <w:pStyle w:val="Ttulo2"/>
        <w:jc w:val="both"/>
        <w:rPr>
          <w:b/>
          <w:color w:val="auto"/>
          <w:sz w:val="24"/>
        </w:rPr>
      </w:pPr>
      <w:bookmarkStart w:id="14" w:name="_Toc466755043"/>
      <w:r w:rsidRPr="00711AC8">
        <w:rPr>
          <w:b/>
          <w:color w:val="auto"/>
          <w:sz w:val="24"/>
        </w:rPr>
        <w:t>Descripción de la funcionalidad</w:t>
      </w:r>
      <w:bookmarkEnd w:id="14"/>
    </w:p>
    <w:p w:rsidR="00152143" w:rsidRDefault="00152143" w:rsidP="00152143">
      <w:pPr>
        <w:jc w:val="both"/>
      </w:pPr>
      <w:r>
        <w:t>La funcionalidad “</w:t>
      </w:r>
      <w:r w:rsidR="00EA6AC8">
        <w:t>Menú de usuario</w:t>
      </w:r>
      <w:r>
        <w:t>” es la encargada de</w:t>
      </w:r>
      <w:r w:rsidR="00EA6AC8">
        <w:t xml:space="preserve"> mostrar</w:t>
      </w:r>
      <w:r>
        <w:t xml:space="preserve"> </w:t>
      </w:r>
      <w:r w:rsidR="00EA6AC8">
        <w:t>los datos del perfil de usuario, así como las opciones de cambiar contraseña y salir del sistema.</w:t>
      </w:r>
    </w:p>
    <w:p w:rsidR="00152143" w:rsidRDefault="00897C2E" w:rsidP="00152143">
      <w:pPr>
        <w:jc w:val="center"/>
      </w:pPr>
      <w:r w:rsidRPr="00897C2E">
        <w:rPr>
          <w:noProof/>
          <w:lang w:eastAsia="es-ES"/>
        </w:rPr>
        <w:drawing>
          <wp:inline distT="0" distB="0" distL="0" distR="0" wp14:anchorId="56C0617A" wp14:editId="2D686CB9">
            <wp:extent cx="6191885" cy="2880136"/>
            <wp:effectExtent l="0" t="0" r="0" b="0"/>
            <wp:docPr id="30" name="Imagen 30" descr="C:\Users\usuario\Desktop\MANUALES\portal\menu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esktop\MANUALES\portal\menu_usu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43" w:rsidRPr="008A4AA4" w:rsidRDefault="00897C2E" w:rsidP="00152143">
      <w:pPr>
        <w:jc w:val="center"/>
        <w:rPr>
          <w:sz w:val="18"/>
        </w:rPr>
      </w:pPr>
      <w:r>
        <w:rPr>
          <w:sz w:val="18"/>
        </w:rPr>
        <w:t>Menú de</w:t>
      </w:r>
      <w:r w:rsidR="00152143" w:rsidRPr="008A4AA4">
        <w:rPr>
          <w:sz w:val="18"/>
        </w:rPr>
        <w:t xml:space="preserve"> </w:t>
      </w:r>
      <w:r>
        <w:rPr>
          <w:sz w:val="18"/>
        </w:rPr>
        <w:t>usuario</w:t>
      </w:r>
      <w:r w:rsidR="00152143" w:rsidRPr="008A4AA4">
        <w:rPr>
          <w:sz w:val="18"/>
        </w:rPr>
        <w:t>.</w:t>
      </w:r>
    </w:p>
    <w:p w:rsidR="00283143" w:rsidRDefault="00022B15" w:rsidP="00283143">
      <w:pPr>
        <w:pStyle w:val="Prrafodelista"/>
        <w:numPr>
          <w:ilvl w:val="0"/>
          <w:numId w:val="5"/>
        </w:numPr>
        <w:jc w:val="both"/>
      </w:pPr>
      <w:r>
        <w:rPr>
          <w:b/>
        </w:rPr>
        <w:t>Mi perfil</w:t>
      </w:r>
      <w:r w:rsidR="00283143">
        <w:t xml:space="preserve">, muestra una ventana </w:t>
      </w:r>
      <w:r>
        <w:t>con los datos del perfil de usuario en caso de que se encuentre asociado a los datos de algún trabajador.</w:t>
      </w:r>
    </w:p>
    <w:p w:rsidR="00283143" w:rsidRDefault="00022B15" w:rsidP="00283143">
      <w:pPr>
        <w:pStyle w:val="Prrafodelista"/>
        <w:numPr>
          <w:ilvl w:val="0"/>
          <w:numId w:val="5"/>
        </w:numPr>
        <w:jc w:val="both"/>
      </w:pPr>
      <w:r>
        <w:rPr>
          <w:b/>
        </w:rPr>
        <w:lastRenderedPageBreak/>
        <w:t>Cambiar contraseña</w:t>
      </w:r>
      <w:r w:rsidR="00283143">
        <w:t xml:space="preserve">, muestra una ventana para </w:t>
      </w:r>
      <w:r>
        <w:t>cambiar la contraseña del usuario</w:t>
      </w:r>
      <w:r w:rsidR="00283143">
        <w:t>.</w:t>
      </w:r>
      <w:r>
        <w:t xml:space="preserve"> Requiere verificación de la contraseña actual.</w:t>
      </w:r>
    </w:p>
    <w:p w:rsidR="00283143" w:rsidRDefault="00022B15" w:rsidP="00283143">
      <w:pPr>
        <w:pStyle w:val="Prrafodelista"/>
        <w:numPr>
          <w:ilvl w:val="0"/>
          <w:numId w:val="5"/>
        </w:numPr>
        <w:jc w:val="both"/>
      </w:pPr>
      <w:r>
        <w:rPr>
          <w:b/>
        </w:rPr>
        <w:t>Salir</w:t>
      </w:r>
      <w:r w:rsidR="00283143">
        <w:t xml:space="preserve">, </w:t>
      </w:r>
      <w:r>
        <w:t>realiza el cierre seguro de la sesión del usuario autenticado en el sistema</w:t>
      </w:r>
      <w:r w:rsidR="00283143">
        <w:t>.</w:t>
      </w:r>
    </w:p>
    <w:p w:rsidR="00C7117E" w:rsidRPr="00C7117E" w:rsidRDefault="00915D9E" w:rsidP="00C7117E">
      <w:pPr>
        <w:pStyle w:val="Ttulo2"/>
        <w:jc w:val="both"/>
        <w:rPr>
          <w:b/>
          <w:color w:val="auto"/>
          <w:sz w:val="24"/>
        </w:rPr>
      </w:pPr>
      <w:bookmarkStart w:id="15" w:name="_Toc466755044"/>
      <w:r>
        <w:rPr>
          <w:b/>
          <w:color w:val="auto"/>
          <w:sz w:val="24"/>
        </w:rPr>
        <w:t>Mi perfil</w:t>
      </w:r>
      <w:bookmarkEnd w:id="15"/>
    </w:p>
    <w:p w:rsidR="00C7117E" w:rsidRDefault="00FD2FD7" w:rsidP="00C7117E">
      <w:pPr>
        <w:jc w:val="center"/>
      </w:pPr>
      <w:r w:rsidRPr="00FD2FD7">
        <w:rPr>
          <w:noProof/>
          <w:lang w:eastAsia="es-ES"/>
        </w:rPr>
        <w:drawing>
          <wp:inline distT="0" distB="0" distL="0" distR="0" wp14:anchorId="1A1FC229" wp14:editId="4F686746">
            <wp:extent cx="3498574" cy="1824958"/>
            <wp:effectExtent l="0" t="0" r="6985" b="4445"/>
            <wp:docPr id="32" name="Imagen 32" descr="C:\Users\usuario\Desktop\MANUALES\portal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esktop\MANUALES\portal\perf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06" cy="183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7E" w:rsidRDefault="00FD2FD7" w:rsidP="00C7117E">
      <w:pPr>
        <w:jc w:val="center"/>
      </w:pPr>
      <w:r>
        <w:rPr>
          <w:sz w:val="18"/>
        </w:rPr>
        <w:t>Perfil de</w:t>
      </w:r>
      <w:r w:rsidR="00C7117E" w:rsidRPr="008A4AA4">
        <w:rPr>
          <w:sz w:val="18"/>
        </w:rPr>
        <w:t xml:space="preserve"> </w:t>
      </w:r>
      <w:r w:rsidR="00C7117E">
        <w:rPr>
          <w:sz w:val="18"/>
        </w:rPr>
        <w:t>usuario</w:t>
      </w:r>
      <w:r w:rsidR="00C7117E" w:rsidRPr="008A4AA4">
        <w:rPr>
          <w:sz w:val="18"/>
        </w:rPr>
        <w:t>.</w:t>
      </w:r>
    </w:p>
    <w:p w:rsidR="003F17A4" w:rsidRDefault="00FD2FD7" w:rsidP="000D4235">
      <w:pPr>
        <w:jc w:val="both"/>
      </w:pPr>
      <w:r>
        <w:t>Muestra un grupo de datos relacionados con el usuario, entre ellos: nombre, usuario, rol, cargo, entidad por la que se autenticó y la foto. Si</w:t>
      </w:r>
      <w:r w:rsidR="000D4235">
        <w:t xml:space="preserve"> presiona el botón </w:t>
      </w:r>
      <w:r>
        <w:rPr>
          <w:b/>
        </w:rPr>
        <w:t>Cerrar</w:t>
      </w:r>
      <w:r w:rsidR="000D4235">
        <w:t xml:space="preserve"> </w:t>
      </w:r>
      <w:r>
        <w:t>se</w:t>
      </w:r>
      <w:r w:rsidR="000D4235">
        <w:t xml:space="preserve"> </w:t>
      </w:r>
      <w:r>
        <w:t>cierra</w:t>
      </w:r>
      <w:r w:rsidR="000D4235">
        <w:t xml:space="preserve"> la ventana.</w:t>
      </w:r>
    </w:p>
    <w:p w:rsidR="00F5504D" w:rsidRPr="00F5504D" w:rsidRDefault="00FD2FD7" w:rsidP="00F5504D">
      <w:pPr>
        <w:pStyle w:val="Ttulo2"/>
        <w:jc w:val="both"/>
        <w:rPr>
          <w:b/>
          <w:color w:val="auto"/>
          <w:sz w:val="24"/>
        </w:rPr>
      </w:pPr>
      <w:bookmarkStart w:id="16" w:name="_Toc466755045"/>
      <w:r>
        <w:rPr>
          <w:b/>
          <w:color w:val="auto"/>
          <w:sz w:val="24"/>
        </w:rPr>
        <w:t>Cambiar contraseña</w:t>
      </w:r>
      <w:bookmarkEnd w:id="16"/>
    </w:p>
    <w:p w:rsidR="00F5504D" w:rsidRDefault="002716D2" w:rsidP="00CE0C7C">
      <w:pPr>
        <w:jc w:val="center"/>
      </w:pPr>
      <w:r w:rsidRPr="002716D2">
        <w:rPr>
          <w:noProof/>
          <w:lang w:eastAsia="es-ES"/>
        </w:rPr>
        <w:drawing>
          <wp:inline distT="0" distB="0" distL="0" distR="0" wp14:anchorId="734ED419" wp14:editId="322BC3F6">
            <wp:extent cx="2719014" cy="1426972"/>
            <wp:effectExtent l="0" t="0" r="5715" b="1905"/>
            <wp:docPr id="33" name="Imagen 33" descr="C:\Users\usuario\Desktop\MANUALES\portal\cambiar_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esktop\MANUALES\portal\cambiar_pa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956" cy="14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7C" w:rsidRDefault="002716D2" w:rsidP="00CE0C7C">
      <w:pPr>
        <w:jc w:val="center"/>
      </w:pPr>
      <w:r>
        <w:rPr>
          <w:sz w:val="18"/>
        </w:rPr>
        <w:t>Cambiar contraseña</w:t>
      </w:r>
      <w:r w:rsidR="00CE0C7C" w:rsidRPr="008A4AA4">
        <w:rPr>
          <w:sz w:val="18"/>
        </w:rPr>
        <w:t>.</w:t>
      </w:r>
    </w:p>
    <w:p w:rsidR="00CF3ECC" w:rsidRDefault="002716D2" w:rsidP="00CF3ECC">
      <w:pPr>
        <w:pStyle w:val="Prrafodelista"/>
        <w:numPr>
          <w:ilvl w:val="0"/>
          <w:numId w:val="7"/>
        </w:numPr>
        <w:jc w:val="both"/>
      </w:pPr>
      <w:r>
        <w:rPr>
          <w:b/>
        </w:rPr>
        <w:t>Contraseña actual</w:t>
      </w:r>
      <w:r w:rsidR="00CF3ECC">
        <w:t xml:space="preserve">, se debe escribir </w:t>
      </w:r>
      <w:r>
        <w:t>la contraseña actual del</w:t>
      </w:r>
      <w:r w:rsidR="00CF3ECC">
        <w:t xml:space="preserve"> usuario.</w:t>
      </w:r>
    </w:p>
    <w:p w:rsidR="00CF3ECC" w:rsidRDefault="002716D2" w:rsidP="00CF3ECC">
      <w:pPr>
        <w:pStyle w:val="Prrafodelista"/>
        <w:numPr>
          <w:ilvl w:val="0"/>
          <w:numId w:val="7"/>
        </w:numPr>
        <w:jc w:val="both"/>
      </w:pPr>
      <w:r>
        <w:rPr>
          <w:b/>
        </w:rPr>
        <w:t>Nueva contraseña</w:t>
      </w:r>
      <w:r>
        <w:t xml:space="preserve">, </w:t>
      </w:r>
      <w:r w:rsidR="005A790F">
        <w:t>se debe escribir la nueva contraseña, debe tener como mínimo 8 caracteres</w:t>
      </w:r>
      <w:r>
        <w:t>.</w:t>
      </w:r>
    </w:p>
    <w:p w:rsidR="00CF3ECC" w:rsidRDefault="002716D2" w:rsidP="00CF3ECC">
      <w:pPr>
        <w:pStyle w:val="Prrafodelista"/>
        <w:numPr>
          <w:ilvl w:val="0"/>
          <w:numId w:val="7"/>
        </w:numPr>
        <w:jc w:val="both"/>
      </w:pPr>
      <w:r>
        <w:rPr>
          <w:b/>
        </w:rPr>
        <w:t>Confirmar contraseña</w:t>
      </w:r>
      <w:r w:rsidR="00CF3ECC">
        <w:t xml:space="preserve">, </w:t>
      </w:r>
      <w:r w:rsidR="005A790F">
        <w:t>se debe escribir nuevamente la contraseña</w:t>
      </w:r>
      <w:r w:rsidR="00CF3ECC">
        <w:t>.</w:t>
      </w:r>
    </w:p>
    <w:p w:rsidR="00CF3ECC" w:rsidRDefault="00CF3ECC" w:rsidP="00CF3ECC">
      <w:pPr>
        <w:jc w:val="both"/>
      </w:pPr>
      <w:r>
        <w:t xml:space="preserve">Cuando se hayan rellenado los campos se debe presionar el botón </w:t>
      </w:r>
      <w:r w:rsidRPr="002A5A26">
        <w:rPr>
          <w:b/>
        </w:rPr>
        <w:t>Aceptar</w:t>
      </w:r>
      <w:r>
        <w:t xml:space="preserve"> para guardar los cambios o el botón </w:t>
      </w:r>
      <w:r w:rsidRPr="002A5A26">
        <w:rPr>
          <w:b/>
        </w:rPr>
        <w:t>Cancelar</w:t>
      </w:r>
      <w:r>
        <w:t xml:space="preserve"> para cerrar la ventana sin guardar los cambios.</w:t>
      </w:r>
    </w:p>
    <w:p w:rsidR="00340D2C" w:rsidRPr="00340D2C" w:rsidRDefault="00413905" w:rsidP="00340D2C">
      <w:pPr>
        <w:pStyle w:val="Ttulo2"/>
        <w:jc w:val="both"/>
        <w:rPr>
          <w:b/>
          <w:color w:val="auto"/>
          <w:sz w:val="24"/>
        </w:rPr>
      </w:pPr>
      <w:bookmarkStart w:id="17" w:name="_Toc466755046"/>
      <w:r>
        <w:rPr>
          <w:b/>
          <w:color w:val="auto"/>
          <w:sz w:val="24"/>
        </w:rPr>
        <w:t>Salir</w:t>
      </w:r>
      <w:bookmarkEnd w:id="17"/>
    </w:p>
    <w:p w:rsidR="00340D2C" w:rsidRDefault="00413905" w:rsidP="00340D2C">
      <w:pPr>
        <w:jc w:val="center"/>
      </w:pPr>
      <w:r w:rsidRPr="00413905">
        <w:rPr>
          <w:noProof/>
          <w:lang w:eastAsia="es-ES"/>
        </w:rPr>
        <w:drawing>
          <wp:inline distT="0" distB="0" distL="0" distR="0">
            <wp:extent cx="2648078" cy="1001865"/>
            <wp:effectExtent l="0" t="0" r="0" b="8255"/>
            <wp:docPr id="34" name="Imagen 34" descr="C:\Users\usuario\Desktop\MANUALES\portal\salir_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Desktop\MANUALES\portal\salir_siste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98" cy="10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2C" w:rsidRPr="00E77F74" w:rsidRDefault="00413905" w:rsidP="00340D2C">
      <w:pPr>
        <w:jc w:val="center"/>
        <w:rPr>
          <w:sz w:val="18"/>
        </w:rPr>
      </w:pPr>
      <w:r>
        <w:rPr>
          <w:sz w:val="18"/>
        </w:rPr>
        <w:t>Salir del sistema</w:t>
      </w:r>
      <w:r w:rsidR="00340D2C" w:rsidRPr="00E77F74">
        <w:rPr>
          <w:sz w:val="18"/>
        </w:rPr>
        <w:t>.</w:t>
      </w:r>
    </w:p>
    <w:p w:rsidR="00E77F74" w:rsidRPr="001D5024" w:rsidRDefault="00413905" w:rsidP="00413905">
      <w:pPr>
        <w:jc w:val="both"/>
      </w:pPr>
      <w:r>
        <w:t xml:space="preserve">Si presiona el botón </w:t>
      </w:r>
      <w:r w:rsidRPr="00C258A3">
        <w:rPr>
          <w:b/>
        </w:rPr>
        <w:t>Aceptar</w:t>
      </w:r>
      <w:r>
        <w:t xml:space="preserve"> el sistema cerrará la sesión del usuario y mostrará la ventana de autenticación, en caso de presionar el botón </w:t>
      </w:r>
      <w:r w:rsidRPr="00C258A3">
        <w:rPr>
          <w:b/>
        </w:rPr>
        <w:t>Cancelar</w:t>
      </w:r>
      <w:r>
        <w:t>, se cerrará la ventana y no se realizará ninguna acción.</w:t>
      </w:r>
    </w:p>
    <w:sectPr w:rsidR="00E77F74" w:rsidRPr="001D5024" w:rsidSect="00F74E0F">
      <w:pgSz w:w="11906" w:h="16838"/>
      <w:pgMar w:top="1134" w:right="102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4170"/>
    <w:multiLevelType w:val="hybridMultilevel"/>
    <w:tmpl w:val="8DB28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D4C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0555"/>
    <w:multiLevelType w:val="hybridMultilevel"/>
    <w:tmpl w:val="17CEB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2EB6"/>
    <w:multiLevelType w:val="hybridMultilevel"/>
    <w:tmpl w:val="8DB28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38F6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C7B53"/>
    <w:multiLevelType w:val="hybridMultilevel"/>
    <w:tmpl w:val="26307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15003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24424"/>
    <w:multiLevelType w:val="hybridMultilevel"/>
    <w:tmpl w:val="9D18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35681"/>
    <w:multiLevelType w:val="hybridMultilevel"/>
    <w:tmpl w:val="AAFAA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6C0"/>
    <w:multiLevelType w:val="hybridMultilevel"/>
    <w:tmpl w:val="26307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A4C17"/>
    <w:multiLevelType w:val="hybridMultilevel"/>
    <w:tmpl w:val="92684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374CF"/>
    <w:multiLevelType w:val="hybridMultilevel"/>
    <w:tmpl w:val="26307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C1B22"/>
    <w:multiLevelType w:val="hybridMultilevel"/>
    <w:tmpl w:val="17CEB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30E4A"/>
    <w:multiLevelType w:val="hybridMultilevel"/>
    <w:tmpl w:val="9D18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31748"/>
    <w:multiLevelType w:val="hybridMultilevel"/>
    <w:tmpl w:val="ECECA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14E25"/>
    <w:multiLevelType w:val="hybridMultilevel"/>
    <w:tmpl w:val="9D18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8350A"/>
    <w:multiLevelType w:val="hybridMultilevel"/>
    <w:tmpl w:val="F37219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6"/>
  </w:num>
  <w:num w:numId="5">
    <w:abstractNumId w:val="2"/>
  </w:num>
  <w:num w:numId="6">
    <w:abstractNumId w:val="6"/>
  </w:num>
  <w:num w:numId="7">
    <w:abstractNumId w:val="14"/>
  </w:num>
  <w:num w:numId="8">
    <w:abstractNumId w:val="8"/>
  </w:num>
  <w:num w:numId="9">
    <w:abstractNumId w:val="7"/>
  </w:num>
  <w:num w:numId="10">
    <w:abstractNumId w:val="15"/>
  </w:num>
  <w:num w:numId="11">
    <w:abstractNumId w:val="13"/>
  </w:num>
  <w:num w:numId="12">
    <w:abstractNumId w:val="10"/>
  </w:num>
  <w:num w:numId="13">
    <w:abstractNumId w:val="5"/>
  </w:num>
  <w:num w:numId="14">
    <w:abstractNumId w:val="9"/>
  </w:num>
  <w:num w:numId="15">
    <w:abstractNumId w:val="1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66"/>
    <w:rsid w:val="0002072F"/>
    <w:rsid w:val="00022B15"/>
    <w:rsid w:val="0004020A"/>
    <w:rsid w:val="00077D80"/>
    <w:rsid w:val="000959C3"/>
    <w:rsid w:val="000B4C6C"/>
    <w:rsid w:val="000C05C7"/>
    <w:rsid w:val="000D4235"/>
    <w:rsid w:val="00152143"/>
    <w:rsid w:val="00157649"/>
    <w:rsid w:val="00162C85"/>
    <w:rsid w:val="0018251D"/>
    <w:rsid w:val="001B1F4B"/>
    <w:rsid w:val="001B460B"/>
    <w:rsid w:val="001B59F4"/>
    <w:rsid w:val="001D5024"/>
    <w:rsid w:val="00234876"/>
    <w:rsid w:val="00251292"/>
    <w:rsid w:val="00252914"/>
    <w:rsid w:val="002716D2"/>
    <w:rsid w:val="00283143"/>
    <w:rsid w:val="00286FAA"/>
    <w:rsid w:val="002A5A26"/>
    <w:rsid w:val="002B0515"/>
    <w:rsid w:val="002B22F4"/>
    <w:rsid w:val="002F4D09"/>
    <w:rsid w:val="003069E4"/>
    <w:rsid w:val="003358FB"/>
    <w:rsid w:val="00337FC6"/>
    <w:rsid w:val="00340D2C"/>
    <w:rsid w:val="003761AC"/>
    <w:rsid w:val="00377523"/>
    <w:rsid w:val="003C104B"/>
    <w:rsid w:val="003E7CD3"/>
    <w:rsid w:val="003F17A4"/>
    <w:rsid w:val="004021C5"/>
    <w:rsid w:val="00413905"/>
    <w:rsid w:val="004312E5"/>
    <w:rsid w:val="0045218E"/>
    <w:rsid w:val="004849EC"/>
    <w:rsid w:val="004B24DD"/>
    <w:rsid w:val="004C777E"/>
    <w:rsid w:val="00515E36"/>
    <w:rsid w:val="005174E6"/>
    <w:rsid w:val="00520290"/>
    <w:rsid w:val="0052365F"/>
    <w:rsid w:val="00526D70"/>
    <w:rsid w:val="00566A3C"/>
    <w:rsid w:val="00573AD6"/>
    <w:rsid w:val="00582B9D"/>
    <w:rsid w:val="00594520"/>
    <w:rsid w:val="005A39B8"/>
    <w:rsid w:val="005A790F"/>
    <w:rsid w:val="005F32AF"/>
    <w:rsid w:val="006035D8"/>
    <w:rsid w:val="00623DA4"/>
    <w:rsid w:val="00662907"/>
    <w:rsid w:val="00686369"/>
    <w:rsid w:val="00711AC8"/>
    <w:rsid w:val="00722AB9"/>
    <w:rsid w:val="007A49E7"/>
    <w:rsid w:val="007B67F0"/>
    <w:rsid w:val="007D214A"/>
    <w:rsid w:val="008364E0"/>
    <w:rsid w:val="008402E3"/>
    <w:rsid w:val="008705F5"/>
    <w:rsid w:val="00895186"/>
    <w:rsid w:val="00897C2E"/>
    <w:rsid w:val="008A4AA4"/>
    <w:rsid w:val="008A773F"/>
    <w:rsid w:val="008B0944"/>
    <w:rsid w:val="00905813"/>
    <w:rsid w:val="00911781"/>
    <w:rsid w:val="00915D9E"/>
    <w:rsid w:val="0092056A"/>
    <w:rsid w:val="009424A8"/>
    <w:rsid w:val="00943D53"/>
    <w:rsid w:val="00977B7B"/>
    <w:rsid w:val="009877E5"/>
    <w:rsid w:val="009A2A8C"/>
    <w:rsid w:val="009B1D62"/>
    <w:rsid w:val="009F1E60"/>
    <w:rsid w:val="00A1452B"/>
    <w:rsid w:val="00A40E69"/>
    <w:rsid w:val="00A70188"/>
    <w:rsid w:val="00AA0B56"/>
    <w:rsid w:val="00AC357F"/>
    <w:rsid w:val="00AC6DB8"/>
    <w:rsid w:val="00AD6259"/>
    <w:rsid w:val="00B404D9"/>
    <w:rsid w:val="00B52F92"/>
    <w:rsid w:val="00B71C9B"/>
    <w:rsid w:val="00B743A2"/>
    <w:rsid w:val="00B93D32"/>
    <w:rsid w:val="00BB7726"/>
    <w:rsid w:val="00BD0301"/>
    <w:rsid w:val="00BE2AF8"/>
    <w:rsid w:val="00BF0EB3"/>
    <w:rsid w:val="00BF2B4E"/>
    <w:rsid w:val="00C021EF"/>
    <w:rsid w:val="00C24003"/>
    <w:rsid w:val="00C258A3"/>
    <w:rsid w:val="00C308F2"/>
    <w:rsid w:val="00C43212"/>
    <w:rsid w:val="00C61EAE"/>
    <w:rsid w:val="00C7117E"/>
    <w:rsid w:val="00C83F23"/>
    <w:rsid w:val="00C91F4D"/>
    <w:rsid w:val="00C973CA"/>
    <w:rsid w:val="00CD2857"/>
    <w:rsid w:val="00CE0C7C"/>
    <w:rsid w:val="00CF3ECC"/>
    <w:rsid w:val="00DB4C55"/>
    <w:rsid w:val="00DC0789"/>
    <w:rsid w:val="00DC4251"/>
    <w:rsid w:val="00DC7C18"/>
    <w:rsid w:val="00DF0E9F"/>
    <w:rsid w:val="00E00E66"/>
    <w:rsid w:val="00E034FC"/>
    <w:rsid w:val="00E07710"/>
    <w:rsid w:val="00E169A1"/>
    <w:rsid w:val="00E25367"/>
    <w:rsid w:val="00E37CCC"/>
    <w:rsid w:val="00E622E2"/>
    <w:rsid w:val="00E77F74"/>
    <w:rsid w:val="00EA5E3F"/>
    <w:rsid w:val="00EA6AC8"/>
    <w:rsid w:val="00ED730D"/>
    <w:rsid w:val="00EF10DB"/>
    <w:rsid w:val="00F00B20"/>
    <w:rsid w:val="00F07E53"/>
    <w:rsid w:val="00F23C87"/>
    <w:rsid w:val="00F36DC0"/>
    <w:rsid w:val="00F5504D"/>
    <w:rsid w:val="00F65FFB"/>
    <w:rsid w:val="00F74E0F"/>
    <w:rsid w:val="00F90032"/>
    <w:rsid w:val="00FB45AD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14BD"/>
  <w15:chartTrackingRefBased/>
  <w15:docId w15:val="{926EDCFE-C19A-4E6B-B7D9-C9135597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E4"/>
  </w:style>
  <w:style w:type="paragraph" w:styleId="Ttulo1">
    <w:name w:val="heading 1"/>
    <w:basedOn w:val="Normal"/>
    <w:next w:val="Normal"/>
    <w:link w:val="Ttulo1Car"/>
    <w:uiPriority w:val="9"/>
    <w:qFormat/>
    <w:rsid w:val="0071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1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1AC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F0E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0E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0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D4AA-9EF8-425F-80A9-EF4701CA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1131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120</cp:revision>
  <cp:lastPrinted>2016-09-11T02:47:00Z</cp:lastPrinted>
  <dcterms:created xsi:type="dcterms:W3CDTF">2016-09-08T04:13:00Z</dcterms:created>
  <dcterms:modified xsi:type="dcterms:W3CDTF">2016-11-13T04:02:00Z</dcterms:modified>
</cp:coreProperties>
</file>