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Trust Architecture: A Constitutional Framework for AI Infrastructure</w:t>
      </w:r>
    </w:p>
    <w:p>
      <w:pPr>
        <w:jc w:val="center"/>
      </w:pPr>
      <w:r>
        <w:t>Version 3</w:t>
      </w:r>
    </w:p>
    <w:p>
      <w:pPr>
        <w:pStyle w:val="Heading1"/>
      </w:pPr>
      <w:r>
        <w:t>Index</w:t>
      </w:r>
    </w:p>
    <w:p>
      <w:r>
        <w:t>1. Preamble</w:t>
      </w:r>
    </w:p>
    <w:p>
      <w:r>
        <w:t>2. Introduction</w:t>
      </w:r>
    </w:p>
    <w:p>
      <w:r>
        <w:t>3. Genuine Trust and Legitimate Participation - The Constitutional Objective</w:t>
      </w:r>
    </w:p>
    <w:p>
      <w:r>
        <w:t>4. The Conditions of Trust</w:t>
      </w:r>
    </w:p>
    <w:p>
      <w:r>
        <w:t>5. Meaningful Participation</w:t>
      </w:r>
    </w:p>
    <w:p>
      <w:r>
        <w:t>6. Human Dignity and Sovereignty</w:t>
      </w:r>
    </w:p>
    <w:p>
      <w:r>
        <w:t>7. Privacy</w:t>
      </w:r>
    </w:p>
    <w:p>
      <w:r>
        <w:t>8. Trustworthy Representation</w:t>
      </w:r>
    </w:p>
    <w:p>
      <w:r>
        <w:t>9. Institutional Integrity and Accountability</w:t>
      </w:r>
    </w:p>
    <w:p>
      <w:r>
        <w:t>10. Stewardship Across Generations</w:t>
      </w:r>
    </w:p>
    <w:p>
      <w:r>
        <w:t>11. Human Continuity and Collective Advancement - Synthesis</w:t>
      </w:r>
    </w:p>
    <w:p>
      <w:r>
        <w:t>12. Conclusion</w:t>
      </w:r>
    </w:p>
    <w:p>
      <w:pPr>
        <w:pStyle w:val="Heading1"/>
      </w:pPr>
      <w:r>
        <w:t>Preamble</w:t>
      </w:r>
    </w:p>
    <w:p>
      <w:r>
        <w:t>Artificial intelligence is becoming increasingly integrated into systems, institutions, and infrastructure that shape modern life. As this integration continues, questions of capability alone are no longer sufficient. Equally important are the conditions under which those capabilities operate and the degree to which people can trust, participate in, understand, influence, and benefit from the systems they increasingly depend upon.</w:t>
      </w:r>
    </w:p>
    <w:p>
      <w:r>
        <w:t>Throughout history, major advances in human capability have often been accompanied by the gradual development of new social, institutional, and constitutional arrangements. The challenge is to ensure that capable systems develop alongside the conditions supporting trust, legitimacy, accountability, participation, dignity, privacy, stewardship, and continuity.</w:t>
      </w:r>
    </w:p>
    <w:p>
      <w:r>
        <w:t>This paper explores Trust Architecture as a constitutional framework for AI infrastructure. It is offered as an observation of conditions that support genuine trust and legitimate participation within increasingly intelligent and interconnected systems. It contributes to an ongoing conversation about the constitutional foundations upon which trustworthy infrastructure can be built, maintained, corrected, and renewed.</w:t>
      </w:r>
    </w:p>
    <w:p>
      <w:r>
        <w:t>The framework recognizes that its principles will be adopted unevenly and applied imperfectly. Disagreement, conflict, misuse, and competing interests remain. Constitutional frameworks provide a structure through which trust, participation, accountability, and legitimacy can be more clearly understood, evaluated, and advanced.</w:t>
      </w:r>
    </w:p>
    <w:p>
      <w:r>
        <w:t>The framework that follows is presented as an architectural perspective. The constitutional conditions explored throughout the paper illuminate how trust becomes part of the infrastructure itself rather than an expectation placed upon it after the fact.</w:t>
      </w:r>
    </w:p>
    <w:p>
      <w:pPr>
        <w:pStyle w:val="Heading1"/>
      </w:pPr>
      <w:r>
        <w:t>Introduction</w:t>
      </w:r>
    </w:p>
    <w:p>
      <w:r>
        <w:t>Artificial intelligence is increasingly moving beyond the role of isolated software tools and becoming integrated into systems, institutions, and infrastructure that support modern society. As these systems become more interconnected, influential, and capable, questions of trust become increasingly important. The challenge is no longer limited to what intelligent systems can do. It extends to the conditions under which they operate and the degree to which people can meaningfully participate in, understand, influence, and benefit from them.</w:t>
      </w:r>
    </w:p>
    <w:p>
      <w:r>
        <w:t>Historically, major advances in human capability have often preceded the development of the constitutional, institutional, and social conditions needed to govern them responsibly. The Industrial Revolution demonstrated how transformative capability can outpace the social, institutional, and constitutional conditions needed to guide it responsibly. The Digital Age presents a similar challenge: AI infrastructure is becoming embedded in public life before trust architecture is fully established.</w:t>
      </w:r>
    </w:p>
    <w:p>
      <w:r>
        <w:t>This paper proposes Trust Architecture as a constitutional framework for AI infrastructure. The framework begins with a simple observation: trust develops through conditions rather than imposition, declaration, or after-the-fact additions. Those conditions influence whether participation is meaningful, whether institutions are viewed as legitimate, whether accountability can be maintained, and whether increasingly intelligent systems remain aligned with human responsibility.</w:t>
      </w:r>
    </w:p>
    <w:p>
      <w:r>
        <w:t>The framework is organized around the concept of Genuine Trust and Legitimate Participation and the observation that trust develops through conditions. The section that follows, The Conditions of Trust, introduces this observation and provides the architectural foundation for the constitutional conditions examined throughout the framework: Meaningful Participation, Human Dignity and Sovereignty, Privacy, Trustworthy Representation, Institutional Integrity and Accountability, and Stewardship Across Generations.</w:t>
      </w:r>
    </w:p>
    <w:p>
      <w:r>
        <w:t>These conditions are examined individually for clarity, but their significance emerges most clearly through their relationships to one another. They then lead into a synthesis: Human Continuity and Collective Advancement. This synthesis considers why the constitutional conditions matter together. They help preserve and advance the conditions of a civilized world in which humanity can continue to participate, learn, create, discover, adapt, and responsibly extend its capabilities.</w:t>
      </w:r>
    </w:p>
    <w:p>
      <w:r>
        <w:t>The purpose of this paper is to clarify constitutional conditions that support trustworthy AI infrastructure and contribute to the ongoing development of frameworks capable of supporting genuine trust, legitimate participation, accountability, stewardship, and human continuity in an increasingly interconnected world.</w:t>
      </w:r>
    </w:p>
    <w:p>
      <w:pPr>
        <w:pStyle w:val="Heading1"/>
      </w:pPr>
      <w:r>
        <w:t>Genuine Trust and Legitimate Participation - The Constitutional Objective</w:t>
      </w:r>
    </w:p>
    <w:p>
      <w:r>
        <w:t>The constitutional objective of this framework is Genuine Trust and Legitimate Participation. These two concepts are distinct, but they are inseparable within trustworthy AI infrastructure. Trust without participation risks becoming passive reliance. Participation without trust risks becoming symbolic, extractive, or shallow. Together, they describe the conditions under which people can engage with systems, institutions, and technologies in ways that are meaningful, accountable, and worthy of reliance.</w:t>
      </w:r>
    </w:p>
    <w:p>
      <w:r>
        <w:t>Genuine trust differs from the appearance of trust. Branding, claims, authority, or convenience alone fail to produce it. Genuine trust develops when systems demonstrate integrity, accountability, reliability, reciprocity, correction, and continued connection to reality. It is strengthened when people can observe that the systems affecting them are answerable, understandable, and capable of being challenged and improved.</w:t>
      </w:r>
    </w:p>
    <w:p>
      <w:r>
        <w:t>Legitimate participation is more than access or formal inclusion. It requires conditions under which people can understand, question, influence, contribute to, and seek correction within systems that affect their lives. Participation becomes legitimate when the surrounding structures support dignity, privacy, accountability, representation, and fairness. When these conditions are missing, participation can become an act of compliance rather than a meaningful civic or human role.</w:t>
      </w:r>
    </w:p>
    <w:p>
      <w:r>
        <w:t>The objective of Genuine Trust and Legitimate Participation gives the framework its constitutional direction. The remaining sections examine the conditions that make this objective more than an aspiration. They describe how trust develops, how participation becomes meaningful, how human dignity and sovereignty are protected, how privacy supports trust, how representation keeps the framework connected to reality, how institutions remain accountable, and how stewardship preserves continuity across generations.</w:t>
      </w:r>
    </w:p>
    <w:p>
      <w:pPr>
        <w:pStyle w:val="Heading1"/>
      </w:pPr>
      <w:r>
        <w:t>The Conditions of Trust</w:t>
      </w:r>
    </w:p>
    <w:p>
      <w:r>
        <w:t>Trust differs from a single mechanism, feature, institutional label, or claim made by authority. Trust develops through conditions that allow people to rely upon systems, institutions, and relationships with confidence. These conditions include accountability, reciprocity, transparency, privacy, dignity, representation, correction, stewardship, and demonstrated responsibility.</w:t>
      </w:r>
    </w:p>
    <w:p>
      <w:r>
        <w:t>Trust is often most visible through its absence. When trust weakens, participation becomes guarded, cooperation becomes costly, institutions lose legitimacy, and societies compensate through verification, enforcement, surveillance, barriers, or control. These mechanisms sometimes reduce immediate risk, but they only partially replace trust itself.</w:t>
      </w:r>
    </w:p>
    <w:p>
      <w:r>
        <w:t>Security remains necessary in any complex society. The concern is the pursuit of security without sufficient trust, legitimacy, accountability, privacy, participation, and stewardship. Contemporary conflicts between nations often illustrate how security pursued in isolation can create instability, mistrust, and recurring cycles of escalation. When individuals, institutions, or nations seek security independently through control, secrecy, surveillance, barriers, or force, these measures can reduce immediate risk while also deepening suspicion and escalation when they lack trustworthy conditions.</w:t>
      </w:r>
    </w:p>
    <w:p>
      <w:r>
        <w:t>Trust Architecture assumes that trust will be tested. In relationships among institutions, nations, and systems, trust can be probed, imitated, challenged, or exploited before it becomes sufficiently demonstrated and reinforced. Mature trust therefore requires continued awareness, verification, accountability, correction, and demonstrated conduct over time.</w:t>
      </w:r>
    </w:p>
    <w:p>
      <w:pPr/>
      <w:r>
        <w:t>The pace of the Digital Age creates increasing demand for efficient, meaningful, and trustworthy participation. Institutions, nations, and systems have reason to participate in Trust Architecture because durable participation becomes difficult where trust remains weak, counterfeit, unstable, or absent. Trust Architecture supports legitimacy, accountability, cooperation, and long-term stability within increasingly interconnected environments.</w:t>
      </w:r>
    </w:p>
    <w:p>
      <w:pPr/>
      <w:r>
        <w:t>The objective is participation supported by genuine trust. As AI infrastructure becomes more integrated into public life, the quality of participation increasingly depends upon the conditions through which trust develops and is maintained over time.</w:t>
      </w:r>
    </w:p>
    <w:p>
      <w:r>
        <w:t>Trust Architecture recognizes a world with risk, conflict, competition, crime, deception, and bad actors. It seeks constitutional conditions through which security and trust can develop together rather than in opposition. Trust changes how risk is understood, managed, reduced, and corrected.</w:t>
      </w:r>
    </w:p>
    <w:p>
      <w:r>
        <w:t>As AI infrastructure becomes increasingly integrated into communication, education, commerce, governance, identity, finance, and public life, trust extends beyond technical capability. AI infrastructure must be worthy of trust rather than merely capable of claiming it. The constitutional conditions that follow describe recurring supports through which trust is established, maintained, tested, corrected, renewed, and carried forward.</w:t>
      </w:r>
    </w:p>
    <w:p>
      <w:pPr>
        <w:pStyle w:val="Heading1"/>
      </w:pPr>
      <w:r>
        <w:t>Meaningful Participation</w:t>
      </w:r>
    </w:p>
    <w:p>
      <w:r>
        <w:t>Governance systems and AI infrastructure must protect and enable informed, inclusive, and effective participation so individuals and communities have a meaningful voice in systems and decisions that affect them.</w:t>
      </w:r>
    </w:p>
    <w:p>
      <w:r>
        <w:t>Meaningful participation is more than access, use, consent, compliance, or nominal representation. People can be required to use a system, provide information, answer surveys, or accept terms without truly participating in its direction, correction, or accountability.</w:t>
      </w:r>
    </w:p>
    <w:p>
      <w:r>
        <w:t>Participation becomes hollow when people are asked to provide input without meaningful opportunity to explain, influence, question, or observe how their input is used. In such cases, participation can become extractive: the system receives data, but the participant receives little recognition, agency, or reciprocal value.</w:t>
      </w:r>
    </w:p>
    <w:p>
      <w:r>
        <w:t>Meaningful participation is an active civic force. It allows the public to press for broader inclusion, greater access, fair treatment, accountable compliance, consumer protection, and avenues for redress. It helps move systems toward legitimacy by insisting that they remain open, fair, responsive, and answerable to the people they affect.</w:t>
      </w:r>
    </w:p>
    <w:p>
      <w:r>
        <w:t>As AI infrastructure becomes increasingly embedded in communication, education, commerce, governance, identity, and public life, participation must remain connected to voice, agency, transparency, informed understanding, due process, and meaningful opportunities to influence, challenge, or seek correction.</w:t>
      </w:r>
    </w:p>
    <w:p>
      <w:r>
        <w:t>Where meaningful participation is weakened, decision-making authority becomes disconnected from those subject to its consequences. This creates risks to legitimacy, accountability, trust, and democratic governance. Diminished participation also signals the possible concentration of influence, information, or control within particular institutions, sectors, or interests.</w:t>
      </w:r>
    </w:p>
    <w:p>
      <w:r>
        <w:t>Trust Architecture therefore identifies legal, institutional, and technical conditions that keep participation informed, protected, reciprocal, and capable of shaping the infrastructure that increasingly shapes society.</w:t>
      </w:r>
    </w:p>
    <w:p>
      <w:pPr>
        <w:pStyle w:val="Heading1"/>
      </w:pPr>
      <w:r>
        <w:t>Human Dignity and Sovereignty</w:t>
      </w:r>
    </w:p>
    <w:p>
      <w:r>
        <w:t>Human dignity recognizes the inherent value, standing, and worth of persons. Human sovereignty protects the ability of individuals to exercise agency, consent, identity, self-direction, and meaningful participation in matters that affect their lives.</w:t>
      </w:r>
    </w:p>
    <w:p>
      <w:r>
        <w:t>Dignity and sovereignty are closely related. Dignity concerns how human beings are recognized and treated. Sovereignty concerns the practical conditions that allow individuals to exercise autonomy, judgment, choice, and participation. Together they preserve the human foundations upon which trust and legitimate participation depend.</w:t>
      </w:r>
    </w:p>
    <w:p>
      <w:r>
        <w:t>Rights, protections, and due process are necessary conditions for dignity and sovereignty to exist in practice. When appropriate protections are absent, agency weakens, consent becomes questionable, and participation becomes symbolic rather than meaningful.</w:t>
      </w:r>
    </w:p>
    <w:p>
      <w:r>
        <w:t>Human dignity is experienced by individuals but protected through collective responsibility. Societies, institutions, technologies, and governance systems influence the conditions under which dignity and sovereignty flourish or deteriorate. Observation of the whole requires recognition that these systems are part of humanity. They are composed of people, affect people, and exist in relationship to people.</w:t>
      </w:r>
    </w:p>
    <w:p>
      <w:r>
        <w:t>As AI infrastructure becomes increasingly integrated into communication, education, commerce, governance, identity, and public life, preserving dignity and sovereignty becomes increasingly important. Systems that influence access, opportunity, reputation, information, or decision-making must remain accountable to the people they affect.</w:t>
      </w:r>
    </w:p>
    <w:p>
      <w:r>
        <w:t>Trustworthy systems distinguish genuine empowerment from the appearance of empowerment. Systems that claim to increase participation while reducing agency, consent, autonomy, self-determination, or meaningful choice risk creating counterfeit trust. The appearance of dignity and sovereignty is a poor substitute for their genuine protection.</w:t>
      </w:r>
    </w:p>
    <w:p>
      <w:r>
        <w:t>Dignity and sovereignty also protect individuals from manipulation, coercion, exploitation, predation, and other forms of participation that serve systems without adequately serving people. When dignity and sovereignty weaken, trust, legitimacy, and meaningful participation weaken with them.</w:t>
      </w:r>
    </w:p>
    <w:p>
      <w:pPr>
        <w:pStyle w:val="Heading1"/>
      </w:pPr>
      <w:r>
        <w:t>Privacy</w:t>
      </w:r>
    </w:p>
    <w:p>
      <w:r>
        <w:t>Privacy protects human dignity, sovereignty, participation, autonomy, security, and trust. It preserves the ability of individuals to think, communicate, learn, participate, and develop without unnecessary exposure, surveillance, manipulation, coercion, or exploitation.</w:t>
      </w:r>
    </w:p>
    <w:p>
      <w:r>
        <w:t>Privacy differs from absolute secrecy. Different roles, responsibilities, and institutions carry different expectations of transparency and accountability. Individuals generally require strong privacy protections, while institutions exercising public authority require greater transparency to support legitimacy and accountability.</w:t>
      </w:r>
    </w:p>
    <w:p>
      <w:r>
        <w:t>Privacy is a foundational condition for trust development. Trust struggles to solidify where privacy is routinely compromised. When individuals repeatedly experience unauthorized access, breaches, misuse of personal information, identity theft, surveillance concerns, or loss of control over personal data, confidence in digital participation weakens. Repeated failures of privacy weaken trust in particular institutions and in the broader digital systems people are increasingly asked to use.</w:t>
      </w:r>
    </w:p>
    <w:p>
      <w:r>
        <w:t>Privacy includes meaningful control over personal information. Certain categories of personal information can remain outside centralized, continuously shared, or permanently stored common repositories when local or individual control remains practical. Individuals retain the ability to maintain, manage, and selectively share personal information through personal devices, encrypted systems, trusted intermediaries, or other mechanisms that preserve agency, consent, and sovereignty.</w:t>
      </w:r>
    </w:p>
    <w:p>
      <w:r>
        <w:t>Centralized storage of personal information can create concentrated vulnerability. When institutions or organizations hold large amounts of personal data, failures of security, stewardship, or accountability can expose individuals to harm beyond their control. Trust Architecture therefore encourages continued examination of privacy-preserving approaches, responsible stewardship, data minimization, encryption, selective sharing, and other methods that strengthen trust while supporting legitimate participation.</w:t>
      </w:r>
    </w:p>
    <w:p>
      <w:r>
        <w:t>The gradual normalization of privacy loss can create the perception that individuals have little meaningful control over their personal information. Trust Architecture challenges this assumption. Future generations can reasonably expect stronger forms of privacy, agency, stewardship, and control than those commonly accepted today.</w:t>
      </w:r>
    </w:p>
    <w:p>
      <w:r>
        <w:t>Privacy therefore extends beyond a present concern. It is also an act of stewardship toward future generations. Protecting privacy helps preserve conditions under which future participants continue to exercise dignity, sovereignty, agency, and trust within increasingly intelligent and interconnected systems.</w:t>
      </w:r>
    </w:p>
    <w:p>
      <w:pPr>
        <w:pStyle w:val="Heading1"/>
      </w:pPr>
      <w:r>
        <w:t>Trustworthy Representation</w:t>
      </w:r>
    </w:p>
    <w:p>
      <w:r>
        <w:t>Trustworthy Representation ensures that the realities necessary for genuine trust and legitimate participation remain visible within the framework.</w:t>
      </w:r>
    </w:p>
    <w:p>
      <w:r>
        <w:t>Within this constitutional framework, representation extends beyond elected representatives, political advocacy, or formal constituency seats. It refers to the reliable visibility of affected people, lived experience, expertise, risks, consequences, future concerns, emerging realities, and changing conditions within observation, participation, governance, certification, correction, and decision-making.</w:t>
      </w:r>
    </w:p>
    <w:p>
      <w:r>
        <w:t>Reality remains dynamic rather than fixed or static. New conditions, capabilities, risks, opportunities, relationships, and forms of understanding continue to emerge over time. Trustworthy Representation helps the framework remain connected to these evolving realities through continual observation, reciprocal learning, challenge, correction, and adaptation.</w:t>
      </w:r>
    </w:p>
    <w:p>
      <w:r>
        <w:t>Trustworthy Representation is the oxygen of the framework. It continually introduces new observation, consequence, experience, expertise, challenge, and correction into the system. When this oxygen is absent, stagnation emerges as systems continue operating according to assumptions, priorities, or understandings that no longer accurately reflect the realities they are intended to serve.</w:t>
      </w:r>
    </w:p>
    <w:p>
      <w:r>
        <w:t>Observation alone is insufficient. Observation must remain connected to the realities it seeks to understand, represent, and serve. Representation becomes untrustworthy when observation becomes disconnected from reality, when assumptions replace observation, or when authority becomes insulated from challenge and correction.</w:t>
      </w:r>
    </w:p>
    <w:p>
      <w:r>
        <w:t>No individual, institution, discipline, technology, community, or generation observes the whole. Each perspective carries strengths, limitations, assumptions, and blind spots. Trustworthy Representation therefore requires structured pathways for reciprocal learning, challenge, correction, and broader observation.</w:t>
      </w:r>
    </w:p>
    <w:p>
      <w:r>
        <w:t>Trustworthy Representation avoids creating a fixed class of approved observers. Reality continues to evolve, and no observer, institution, discipline, technology, or generation can claim permanent authority over its interpretation. The framework therefore preserves conditions through which new observations, expertise, perspectives, and corrective insights emerge as circumstances change.</w:t>
      </w:r>
    </w:p>
    <w:p>
      <w:r>
        <w:t>As human and technological capabilities continue to develop, new forms of observation, analysis, integration, and learning emerge. Trustworthy Representation remains open to these developments while ensuring that all forms of observation remain subject to accountability, challenge, correction, and reciprocal learning.</w:t>
      </w:r>
    </w:p>
    <w:p>
      <w:r>
        <w:t>Through reciprocal learning and correction, Trustworthy Representation helps prevent the framework from becoming sealed inside its own assumptions. It protects genuine trust and legitimate participation by ensuring that reality remains capable of continually informing the system.</w:t>
      </w:r>
    </w:p>
    <w:p>
      <w:pPr>
        <w:pStyle w:val="Heading1"/>
      </w:pPr>
      <w:r>
        <w:t>Institutional Integrity and Accountability</w:t>
      </w:r>
    </w:p>
    <w:p>
      <w:r>
        <w:t>Institutions, organizations, systems, and authorities that seek public trust must themselves operate within Trust Architecture. Trust requires reciprocal standards of integrity, accountability, fairness, transparency, correction, and responsible stewardship.</w:t>
      </w:r>
    </w:p>
    <w:p>
      <w:r>
        <w:t>Trust Architecture relies on more than imposed compliance. Institutions participate more meaningfully when they recognize that reciprocity strengthens their own legitimacy, public confidence, and long-term trust. Institutions that refuse reciprocity preserve control in the short term, but risk weakening the trust and legitimacy upon which durable participation depends.</w:t>
      </w:r>
    </w:p>
    <w:p>
      <w:r>
        <w:t>Institutional integrity maintains alignment between claims and reality. Representations, certifications, identities, decisions, communications, and public commitments must remain connected to observable facts, evidence, and verifiable conditions. Integrity protects against deception, misrepresentation, counterfeit trust, and the erosion of confidence that occurs when claims become disconnected from reality.</w:t>
      </w:r>
    </w:p>
    <w:p>
      <w:r>
        <w:t>Institutional accountability maintains alignment between actions and responsibility. Decisions, outcomes, and exercises of authority must remain attributable, examinable, challengeable, correctable, and subject to consequence where appropriate. Accountability helps ensure that power remains answerable to those affected by it.</w:t>
      </w:r>
    </w:p>
    <w:p>
      <w:r>
        <w:t>Trust Architecture requires reciprocity. Individuals are often asked to provide information, comply with requirements, participate in systems, and place trust in institutions. Institutions that request such trust must also remain accountable to the people they affect. Participants are expected to follow system requirements; institutions must likewise follow accepted and expected standards. When reciprocity is absent, relationships become skewed, concentrating visibility, information, and power in one direction while reducing trust, participation, and legitimacy in the other.</w:t>
      </w:r>
    </w:p>
    <w:p>
      <w:r>
        <w:t>Institutional fairness requires observation of the broader whole. Systems, standards, certifications, and governance processes lose integrity when shaped primarily by the most influential, visible, organized, or well-resourced interests. Institutions must remain attentive to constituencies that are less visible, less organized, underrepresented, or unable to advocate effectively for themselves.</w:t>
      </w:r>
    </w:p>
    <w:p>
      <w:r>
        <w:t>Certification can provide important trust scaffolding when it reflects demonstrated integrity, accountability, safety, fairness, transparency, and responsible development. An institution or system that lacks certified trustworthiness has no legitimate claim to a certified label. Certification represents a higher demonstrated standard, not merely a procedural label.</w:t>
      </w:r>
    </w:p>
    <w:p>
      <w:r>
        <w:t>Certification is a trust path, not a trust gate. It recognizes demonstrated trust development without becoming a monopoly on legitimacy or a barrier to responsible participation, innovation, correction, and future advancement.</w:t>
      </w:r>
    </w:p>
    <w:p>
      <w:r>
        <w:t>Voting offers a useful example of a certified system. Participation becomes legitimacy-bearing because the process is governed by recognized standards, verification, accountability, and public trust. The broader principle is that certification makes consequential participation more trustworthy rather than merely more controlled.</w:t>
      </w:r>
    </w:p>
    <w:p>
      <w:r>
        <w:t>Institutional integrity and accountability strengthen genuine trust and legitimate participation by ensuring that authority remains connected to reality, responsibility, fairness, reciprocity, standards, and public examination. Legitimacy emerges through continued trustworthy conduct rather than declaration alone.</w:t>
      </w:r>
    </w:p>
    <w:p>
      <w:pPr>
        <w:pStyle w:val="Heading1"/>
      </w:pPr>
      <w:r>
        <w:t>Stewardship Across Generations</w:t>
      </w:r>
    </w:p>
    <w:p>
      <w:r>
        <w:t>Stewardship Across Generations seeks to preserve and renew the conditions necessary for civilized trust development across time.</w:t>
      </w:r>
    </w:p>
    <w:p>
      <w:r>
        <w:t>Humanity inherits knowledge, institutions, infrastructure, culture, rights, responsibilities, achievements, and consequences from previous generations. Each generation receives a world shaped in part by those who came before and contributes to the conditions inherited by those who follow.</w:t>
      </w:r>
    </w:p>
    <w:p>
      <w:r>
        <w:t>The purpose of stewardship extends beyond preservation and change. It is the responsible care, improvement, and transmission of constitutional conditions that support genuine trust, legitimate participation, human dignity, privacy, accountability, learning, and continuity.</w:t>
      </w:r>
    </w:p>
    <w:p>
      <w:r>
        <w:t>The Industrial Revolution demonstrates how transformative infrastructure can advance human capability while also producing harm when protective frameworks develop too slowly. Labor protections, safety standards, public reforms, and regulatory structures often emerged after exploitation, unsafe conditions, and uneven participation had already become deeply embedded. The lesson is to recognize that transformative capability requires trust structures early enough to guide participation, protection, and correction.</w:t>
      </w:r>
    </w:p>
    <w:p>
      <w:r>
        <w:t>The Digital Age is unfolding under similar conditions of rapid capability, connectivity, automation, dependency, and institutional strain. Trust Architecture is therefore proposed as a constitutional framework for AI infrastructure: a way to protect genuine trust, legitimate participation, dignity, privacy, accountability, stewardship, and continuity before harmful patterns harden into infrastructure.</w:t>
      </w:r>
    </w:p>
    <w:p>
      <w:r>
        <w:t>Stewardship operates without predicting the future. History demonstrates that each generation encounters new challenges, opportunities, responsibilities, and capabilities. While future conditions remain uncertain, experience suggests that future generations inherit both opportunities and challenges beyond those of the present.</w:t>
      </w:r>
    </w:p>
    <w:p>
      <w:r>
        <w:t>Stewardship passes forward constitutional principles along with the ability to examine, challenge, refine, and improve them responsibly. Preservation without adaptation becomes rigidity. Adaptation without principles becomes instability. Stewardship preserves continuity while remaining open to learning, correction, and renewal.</w:t>
      </w:r>
    </w:p>
    <w:p>
      <w:r>
        <w:t>Constitutional principles endure when successive generations continue to find them valuable, legitimate, and worthy of stewardship. Trust Architecture is offered in the hope of constitutional trust development: the continued cultivation of conditions that support a civilized, participatory, and trustworthy society.</w:t>
      </w:r>
    </w:p>
    <w:p>
      <w:r>
        <w:t>The framework leaves future values, future technologies, and humanity's direction open while preserving and renewing the conditions through which future generations continue to participate, learn, create, discover, achieve, and responsibly extend human capability.</w:t>
      </w:r>
    </w:p>
    <w:p>
      <w:r>
        <w:t>Stewardship Across Generations helps ensure that trust architecture remains capable of continuity, renewal, responsibility, and constructive evolution. Through stewardship, humanity preserves the conditions that allow both continuity and advancement to remain possible.</w:t>
      </w:r>
    </w:p>
    <w:p>
      <w:pPr>
        <w:pStyle w:val="Heading1"/>
      </w:pPr>
      <w:r>
        <w:t>Human Continuity and Collective Advancement - Synthesis</w:t>
      </w:r>
    </w:p>
    <w:p>
      <w:r>
        <w:t>The seven constitutional conditions explored throughout this framework are examined individually for clarity. Their broader significance, however, emerges through their relationships to one another.</w:t>
      </w:r>
    </w:p>
    <w:p>
      <w:r>
        <w:t>Viewed collectively, these conditions form Trust Architecture, supporting human continuity and collective advancement. They help establish the conditions through which people, institutions, and increasingly intelligent systems participate within a shared environment supported by legitimacy, accountability, responsibility, conditions of trust, and continued connection to reality.</w:t>
      </w:r>
    </w:p>
    <w:p>
      <w:r>
        <w:t>Human continuity extends beyond preservation alone. A society that preserves itself without learning, adapting, improving, or expanding opportunity risks stagnation. Collective advancement extends beyond capability alone. Advancement that outpaces legitimacy, accountability, participation, dignity, privacy, or stewardship creates instability and weakens the very conditions that support long-term progress.</w:t>
      </w:r>
    </w:p>
    <w:p>
      <w:r>
        <w:t>History illustrates this tension. The Industrial Revolution produced extraordinary advances in production, transportation, communication, and economic capacity. Many of the constitutional, institutional, and social conditions needed to govern those capabilities responsibly emerged later through adaptation, correction, negotiation, and continued development. The Digital Age presents a similar challenge. As intelligent systems become increasingly integrated into public life, questions of trust, participation, accountability, privacy, representation, and stewardship become inseparable from questions of capability itself.</w:t>
      </w:r>
    </w:p>
    <w:p>
      <w:r>
        <w:t>Trust Architecture addresses this challenge at the level of infrastructure. Trust is treated as part of the constitutional architecture within which systems operate rather than as an external expectation applied after systems are built. The seven constitutional conditions work as an architectural foundation that helps support legitimacy, accountability, participation, and human responsibility within AI infrastructure.</w:t>
      </w:r>
    </w:p>
    <w:p>
      <w:r>
        <w:t>The continuity of a civilized world depends upon preserving constitutional principles and advancing them in ways that remain relevant to changing realities. Adoption, agreement, and success remain contested. Constitutional frameworks provide structures through which societies observe, evaluate, challenge, refine, and improve the conditions under which participation occurs.</w:t>
      </w:r>
    </w:p>
    <w:p>
      <w:r>
        <w:t>Human continuity and collective advancement therefore serve as the synthesis of the framework. They reconnect the constitutional conditions to their broader purpose: preserving and advancing the conditions through which humanity continues participating in shaping its own future while responsibly extending its capabilities. In this sense, trust architecture is part of an ongoing process of constitutional development, stewardship, adaptation, and renewal.</w:t>
      </w:r>
    </w:p>
    <w:p>
      <w:pPr>
        <w:pStyle w:val="Heading1"/>
      </w:pPr>
      <w:r>
        <w:t>Conclusion</w:t>
      </w:r>
    </w:p>
    <w:p>
      <w:r>
        <w:t>Artificial intelligence is becoming part of the infrastructure through which people communicate, learn, work, govern, participate, and make decisions. As this integration deepens, the central question is no longer only what intelligent systems can do. The deeper constitutional question is what conditions shape their operation and whether those conditions support trust, dignity, accountability, participation, stewardship, and human continuity.</w:t>
      </w:r>
    </w:p>
    <w:p>
      <w:r>
        <w:t>History shows that capability can advance faster than the conditions needed to guide it responsibly. The Industrial Revolution demonstrated this pattern: transformative capability outpaced the social, institutional, and constitutional conditions needed for responsible guidance. The Digital Age presents a similar challenge: AI infrastructure is becoming embedded in public life before trust architecture is fully established. Technological capability continues to accelerate, but capability alone fails to create legitimacy, participation, trust, or a more civilized world.</w:t>
      </w:r>
    </w:p>
    <w:p>
      <w:r>
        <w:t>Trust Architecture responds by treating trust as a structural condition of AI infrastructure rather than an external expectation. Trust develops through constitutional conditions that make participation meaningful, dignity protected, privacy respected, representation connected to reality, institutions accountable, and stewardship possible across generations.</w:t>
      </w:r>
    </w:p>
    <w:p>
      <w:r>
        <w:t>These conditions form an architecture because their strength emerges through relationship. Trust without accountability weakens. Participation without dignity becomes shallow. Privacy without stewardship becomes fragile. Representation without correction becomes stagnant. Advancement without continuity becomes unstable. Together, the seven constitutional conditions support the possibility of genuine trust and legitimate participation within AI infrastructure.</w:t>
      </w:r>
    </w:p>
    <w:p>
      <w:r>
        <w:t>This framework provides architectural clarification rather than an engineering specification or final design. It clarifies constitutional conditions that future engineering, governance, certification, and institutional development can build upon. Version 3 therefore remains architectural in purpose: it makes visible the structure of trust that future development must continue to test, refine, and build upon.</w:t>
      </w:r>
    </w:p>
    <w:p>
      <w:r>
        <w:t>The future remains open. New capabilities will emerge, new risks will appear, and future generations will inherit conditions they did not create. Trust Architecture preserves and advances the conditions through which people continue participating in the creation of that future.</w:t>
      </w:r>
    </w:p>
    <w:p>
      <w:r>
        <w:t>The architecture is now visible. Its continued development points toward the possible formation of a Trust Constitution: a more formal expression of the constitutional principles, trust conditions, and engineering responsibilities required for trustworthy AI infrastructure. Digital architecture can be modified, corrected, and renewed. Its continued development belongs to those who build, govern, steward, challenge, improve, and inherit what follows.</w:t>
      </w:r>
    </w:p>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Architecture: A Constitutional Framework for AI Infrastructure</dc:title>
  <dc:subject/>
  <dc:creator/>
  <cp:keywords/>
  <dc:description/>
  <cp:lastModifiedBy/>
  <cp:revision>1</cp:revision>
  <dcterms:created xsi:type="dcterms:W3CDTF">2013-12-23T23:15:00Z</dcterms:created>
  <dcterms:modified xsi:type="dcterms:W3CDTF">2013-12-23T23:15:00Z</dcterms:modified>
  <cp:category/>
</cp:coreProperties>
</file>