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sz w:val="48"/>
          <w:szCs w:val="48"/>
        </w:rPr>
      </w:pPr>
      <w:r w:rsidDel="00000000" w:rsidR="00000000" w:rsidRPr="00000000">
        <w:rPr>
          <w:rFonts w:ascii="Comfortaa" w:cs="Comfortaa" w:eastAsia="Comfortaa" w:hAnsi="Comfortaa"/>
          <w:sz w:val="48"/>
          <w:szCs w:val="48"/>
          <w:rtl w:val="0"/>
        </w:rPr>
        <w:t xml:space="preserve">Firebase pricing</w:t>
        <w:br w:type="textWrapping"/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The firebase pricing cannot be calculated or predicted  before hand because it can be only be calculated once the app has been published</w:t>
        <w:br w:type="textWrapping"/>
        <w:t xml:space="preserve"> </w:t>
        <w:br w:type="textWrapping"/>
        <w:t xml:space="preserve">Now after the app has been published, firebase is going to charge us in basically four main domains </w:t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br w:type="textWrapping"/>
        <w:t xml:space="preserve">1)the number of messages that have been sent to each other</w:t>
        <w:br w:type="textWrapping"/>
        <w:t xml:space="preserve">2)</w:t>
      </w:r>
      <w:r w:rsidDel="00000000" w:rsidR="00000000" w:rsidRPr="00000000">
        <w:rPr>
          <w:rFonts w:ascii="Comfortaa" w:cs="Comfortaa" w:eastAsia="Comfortaa" w:hAnsi="Comfortaa"/>
          <w:color w:val="757575"/>
          <w:sz w:val="32"/>
          <w:szCs w:val="32"/>
          <w:highlight w:val="white"/>
          <w:rtl w:val="0"/>
        </w:rPr>
        <w:t xml:space="preserve">number of times data is written</w:t>
        <w:br w:type="textWrapping"/>
        <w:t xml:space="preserve">3)number of times data is read</w:t>
        <w:br w:type="textWrapping"/>
        <w:t xml:space="preserve">4)number of times data is deleted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Using the flexible methodologies that firebase provides we can easily check how much it is going to cost us at annual basis using the slider</w:t>
        <w:br w:type="textWrapping"/>
        <w:t xml:space="preserve">Firebase provides us with two basic plans for calculating the budget an individual app uses..</w:t>
        <w:br w:type="textWrapping"/>
        <w:t xml:space="preserve">The first plan is spark which is free to use..</w:t>
        <w:br w:type="textWrapping"/>
        <w:t xml:space="preserve">It is normally just a free trial for the user to see how the world of firebase actually works..</w:t>
        <w:br w:type="textWrapping"/>
        <w:br w:type="textWrapping"/>
      </w:r>
      <w:r w:rsidDel="00000000" w:rsidR="00000000" w:rsidRPr="00000000">
        <w:rPr>
          <w:rFonts w:ascii="Comfortaa" w:cs="Comfortaa" w:eastAsia="Comfortaa" w:hAnsi="Comfortaa"/>
          <w:color w:val="ff0000"/>
          <w:sz w:val="32"/>
          <w:szCs w:val="32"/>
          <w:rtl w:val="0"/>
        </w:rPr>
        <w:t xml:space="preserve">The second plan is the blaze plan which we are currently using.</w:t>
        <w:br w:type="textWrapping"/>
        <w:t xml:space="preserve">The system how the blaze plan works is and if you would see there is a minimum threshold before which all the charges are free and once our chatbox functionality of the app crosses that threshold ,</w:t>
        <w:br w:type="textWrapping"/>
        <w:t xml:space="preserve">The app is charged with money which is not alot a huge amount as compared to other database services </w:t>
      </w:r>
      <w:r w:rsidDel="00000000" w:rsidR="00000000" w:rsidRPr="00000000">
        <w:rPr>
          <w:rFonts w:ascii="Comfortaa" w:cs="Comfortaa" w:eastAsia="Comfortaa" w:hAnsi="Comfortaa"/>
          <w:sz w:val="32"/>
          <w:szCs w:val="32"/>
        </w:rPr>
        <w:drawing>
          <wp:inline distB="114300" distT="114300" distL="114300" distR="114300">
            <wp:extent cx="6176963" cy="2362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32"/>
          <w:szCs w:val="32"/>
          <w:rtl w:val="0"/>
        </w:rPr>
        <w:t xml:space="preserve">As you can see </w:t>
        <w:br w:type="textWrapping"/>
        <w:t xml:space="preserve"> Upto 20 million chat messages which occupy upto a gb of space is practically just free</w:t>
        <w:br w:type="textWrapping"/>
        <w:br w:type="textWrapping"/>
        <w:t xml:space="preserve">Upto 6,00,000 which is 6 lakh times the data can be written for free</w:t>
        <w:br w:type="textWrapping"/>
        <w:t xml:space="preserve">1,500,000 which is 15 lakh times the data can be read for free</w:t>
        <w:br w:type="textWrapping"/>
        <w:t xml:space="preserve">And upto 6 lakh times the data can be deleted just for free..</w:t>
        <w:br w:type="textWrapping"/>
        <w:t xml:space="preserve">Our app for a long time is just going to be handled by a free firebase server and after the threshold is crossed some amount of money would be required to pay which we have covered in the first presentation</w:t>
        <w:br w:type="textWrapping"/>
        <w:br w:type="textWrapping"/>
        <w:t xml:space="preserve">As far as the confidentiality of firebase is concerned we would like to show you the official pricing page of firebase and its immense trustworthy features </w:t>
        <w:br w:type="textWrapping"/>
        <w:br w:type="textWrapping"/>
      </w:r>
      <w:r w:rsidDel="00000000" w:rsidR="00000000" w:rsidRPr="00000000">
        <w:rPr>
          <w:rFonts w:ascii="Comfortaa" w:cs="Comfortaa" w:eastAsia="Comfortaa" w:hAnsi="Comfortaa"/>
          <w:sz w:val="32"/>
          <w:szCs w:val="32"/>
        </w:rPr>
        <w:drawing>
          <wp:inline distB="114300" distT="114300" distL="114300" distR="114300">
            <wp:extent cx="6691313" cy="2962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Comfortaa" w:cs="Comfortaa" w:eastAsia="Comfortaa" w:hAnsi="Comfortaa"/>
          <w:sz w:val="32"/>
          <w:szCs w:val="32"/>
        </w:rPr>
        <w:drawing>
          <wp:inline distB="114300" distT="114300" distL="114300" distR="114300">
            <wp:extent cx="6300788" cy="26193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Firebase pricing faq sheet which we can use -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32"/>
          <w:szCs w:val="32"/>
        </w:rPr>
      </w:pPr>
      <w:hyperlink r:id="rId9">
        <w:r w:rsidDel="00000000" w:rsidR="00000000" w:rsidRPr="00000000">
          <w:rPr>
            <w:rFonts w:ascii="Comfortaa" w:cs="Comfortaa" w:eastAsia="Comfortaa" w:hAnsi="Comfortaa"/>
            <w:color w:val="1155cc"/>
            <w:sz w:val="32"/>
            <w:szCs w:val="32"/>
            <w:u w:val="single"/>
            <w:rtl w:val="0"/>
          </w:rPr>
          <w:t xml:space="preserve">https://firebase.google.com/support/faq#pricing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Fonts w:ascii="Comfortaa" w:cs="Comfortaa" w:eastAsia="Comfortaa" w:hAnsi="Comfortaa"/>
          <w:sz w:val="32"/>
          <w:szCs w:val="32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0" w:lineRule="auto"/>
        <w:rPr>
          <w:rFonts w:ascii="Comfortaa" w:cs="Comfortaa" w:eastAsia="Comfortaa" w:hAnsi="Comfortaa"/>
          <w:b w:val="1"/>
          <w:color w:val="202124"/>
          <w:sz w:val="46"/>
          <w:szCs w:val="46"/>
        </w:rPr>
      </w:pPr>
      <w:bookmarkStart w:colFirst="0" w:colLast="0" w:name="_nmzjfd3ox8sh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202124"/>
          <w:sz w:val="46"/>
          <w:szCs w:val="46"/>
          <w:rtl w:val="0"/>
        </w:rPr>
        <w:t xml:space="preserve">https://firebase.google.com/docs/firestore/quotas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0" w:lineRule="auto"/>
        <w:rPr>
          <w:rFonts w:ascii="Comfortaa" w:cs="Comfortaa" w:eastAsia="Comfortaa" w:hAnsi="Comfortaa"/>
          <w:b w:val="1"/>
          <w:color w:val="202124"/>
          <w:sz w:val="46"/>
          <w:szCs w:val="46"/>
        </w:rPr>
      </w:pPr>
      <w:bookmarkStart w:colFirst="0" w:colLast="0" w:name="_yck4rb2fgwj8" w:id="1"/>
      <w:bookmarkEnd w:id="1"/>
      <w:r w:rsidDel="00000000" w:rsidR="00000000" w:rsidRPr="00000000">
        <w:rPr>
          <w:rFonts w:ascii="Comfortaa" w:cs="Comfortaa" w:eastAsia="Comfortaa" w:hAnsi="Comfortaa"/>
          <w:b w:val="1"/>
          <w:color w:val="202124"/>
          <w:sz w:val="46"/>
          <w:szCs w:val="46"/>
          <w:rtl w:val="0"/>
        </w:rPr>
        <w:t xml:space="preserve">Firebase Authentication Limits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The following auth operations have limitations on the frequency you can perform them. These limitations can change without notice. Contact Firebase support to discuss special use cases.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right w:color="auto" w:space="30" w:sz="0" w:val="none"/>
        </w:pBdr>
        <w:spacing w:after="0" w:before="0" w:lineRule="auto"/>
        <w:ind w:right="-600"/>
        <w:rPr>
          <w:rFonts w:ascii="Roboto" w:cs="Roboto" w:eastAsia="Roboto" w:hAnsi="Roboto"/>
          <w:b w:val="1"/>
          <w:color w:val="202124"/>
          <w:sz w:val="36"/>
          <w:szCs w:val="36"/>
        </w:rPr>
      </w:pPr>
      <w:bookmarkStart w:colFirst="0" w:colLast="0" w:name="_gmbg89p28wfg" w:id="2"/>
      <w:bookmarkEnd w:id="2"/>
      <w:r w:rsidDel="00000000" w:rsidR="00000000" w:rsidRPr="00000000">
        <w:rPr>
          <w:rFonts w:ascii="Roboto" w:cs="Roboto" w:eastAsia="Roboto" w:hAnsi="Roboto"/>
          <w:b w:val="1"/>
          <w:color w:val="202124"/>
          <w:sz w:val="36"/>
          <w:szCs w:val="36"/>
          <w:rtl w:val="0"/>
        </w:rPr>
        <w:t xml:space="preserve">Account creation and deletion limits</w:t>
      </w:r>
    </w:p>
    <w:tbl>
      <w:tblPr>
        <w:tblStyle w:val="Table1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8.3209381298966"/>
        <w:gridCol w:w="5167.190872893726"/>
        <w:tblGridChange w:id="0">
          <w:tblGrid>
            <w:gridCol w:w="3858.3209381298966"/>
            <w:gridCol w:w="5167.19087289372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New account creation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100 accounts/IP address/hour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Account deletion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 accounts/second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1579b"/>
          <w:sz w:val="21"/>
          <w:szCs w:val="21"/>
          <w:shd w:fill="e1f5fe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01579b"/>
          <w:sz w:val="21"/>
          <w:szCs w:val="21"/>
          <w:shd w:fill="e1f5fe" w:val="clear"/>
          <w:rtl w:val="0"/>
        </w:rPr>
        <w:t xml:space="preserve">Note:</w:t>
      </w:r>
      <w:r w:rsidDel="00000000" w:rsidR="00000000" w:rsidRPr="00000000">
        <w:rPr>
          <w:rFonts w:ascii="Roboto" w:cs="Roboto" w:eastAsia="Roboto" w:hAnsi="Roboto"/>
          <w:color w:val="01579b"/>
          <w:sz w:val="21"/>
          <w:szCs w:val="21"/>
          <w:shd w:fill="e1f5fe" w:val="clear"/>
          <w:rtl w:val="0"/>
        </w:rPr>
        <w:t xml:space="preserve"> You can schedule a temporary increase to the account creation limit in the Firebase console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right w:color="auto" w:space="30" w:sz="0" w:val="none"/>
        </w:pBdr>
        <w:spacing w:after="0" w:before="0" w:lineRule="auto"/>
        <w:ind w:right="-600"/>
        <w:rPr>
          <w:rFonts w:ascii="Roboto" w:cs="Roboto" w:eastAsia="Roboto" w:hAnsi="Roboto"/>
          <w:b w:val="1"/>
          <w:color w:val="202124"/>
          <w:sz w:val="36"/>
          <w:szCs w:val="36"/>
        </w:rPr>
      </w:pPr>
      <w:bookmarkStart w:colFirst="0" w:colLast="0" w:name="_npxjk7iem93g" w:id="3"/>
      <w:bookmarkEnd w:id="3"/>
      <w:r w:rsidDel="00000000" w:rsidR="00000000" w:rsidRPr="00000000">
        <w:rPr>
          <w:rFonts w:ascii="Roboto" w:cs="Roboto" w:eastAsia="Roboto" w:hAnsi="Roboto"/>
          <w:b w:val="1"/>
          <w:color w:val="202124"/>
          <w:sz w:val="36"/>
          <w:szCs w:val="36"/>
          <w:rtl w:val="0"/>
        </w:rPr>
        <w:t xml:space="preserve">Accounts per project</w:t>
      </w:r>
    </w:p>
    <w:tbl>
      <w:tblPr>
        <w:tblStyle w:val="Table2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65.153901216894"/>
        <w:gridCol w:w="2860.3579098067294"/>
        <w:tblGridChange w:id="0">
          <w:tblGrid>
            <w:gridCol w:w="6165.153901216894"/>
            <w:gridCol w:w="2860.3579098067294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Account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Anonymous user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100 million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Registered user accounts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Unlimited</w:t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right w:color="auto" w:space="30" w:sz="0" w:val="none"/>
        </w:pBdr>
        <w:spacing w:after="0" w:before="0" w:lineRule="auto"/>
        <w:ind w:right="-600"/>
        <w:rPr>
          <w:rFonts w:ascii="Roboto" w:cs="Roboto" w:eastAsia="Roboto" w:hAnsi="Roboto"/>
          <w:b w:val="1"/>
          <w:color w:val="202124"/>
          <w:sz w:val="36"/>
          <w:szCs w:val="36"/>
        </w:rPr>
      </w:pPr>
      <w:bookmarkStart w:colFirst="0" w:colLast="0" w:name="_9p4wn9dou7co" w:id="4"/>
      <w:bookmarkEnd w:id="4"/>
      <w:r w:rsidDel="00000000" w:rsidR="00000000" w:rsidRPr="00000000">
        <w:rPr>
          <w:rFonts w:ascii="Roboto" w:cs="Roboto" w:eastAsia="Roboto" w:hAnsi="Roboto"/>
          <w:b w:val="1"/>
          <w:color w:val="202124"/>
          <w:sz w:val="36"/>
          <w:szCs w:val="36"/>
          <w:rtl w:val="0"/>
        </w:rPr>
        <w:t xml:space="preserve">Email limits</w:t>
      </w:r>
    </w:p>
    <w:tbl>
      <w:tblPr>
        <w:tblStyle w:val="Table3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02.233357193988"/>
        <w:gridCol w:w="2222.19040801718"/>
        <w:gridCol w:w="3601.0880458124557"/>
        <w:tblGridChange w:id="0">
          <w:tblGrid>
            <w:gridCol w:w="3202.233357193988"/>
            <w:gridCol w:w="2222.19040801718"/>
            <w:gridCol w:w="3601.0880458124557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Spark plan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Flame and Blaze plan 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Address verification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1000 emails/day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100,000 emails/day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Address change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1000 emails/day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10,000 emails/day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Password reset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150 emails/day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10,000 emails/day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Email link sign-in emails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2000 emails/day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25,000 emails/day</w:t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right w:color="auto" w:space="30" w:sz="0" w:val="none"/>
        </w:pBdr>
        <w:spacing w:after="0" w:before="0" w:lineRule="auto"/>
        <w:ind w:right="-600"/>
        <w:rPr>
          <w:rFonts w:ascii="Roboto" w:cs="Roboto" w:eastAsia="Roboto" w:hAnsi="Roboto"/>
          <w:b w:val="1"/>
          <w:color w:val="202124"/>
          <w:sz w:val="36"/>
          <w:szCs w:val="36"/>
        </w:rPr>
      </w:pPr>
      <w:bookmarkStart w:colFirst="0" w:colLast="0" w:name="_8ka69gld1joh" w:id="5"/>
      <w:bookmarkEnd w:id="5"/>
      <w:r w:rsidDel="00000000" w:rsidR="00000000" w:rsidRPr="00000000">
        <w:rPr>
          <w:rFonts w:ascii="Roboto" w:cs="Roboto" w:eastAsia="Roboto" w:hAnsi="Roboto"/>
          <w:b w:val="1"/>
          <w:color w:val="202124"/>
          <w:sz w:val="36"/>
          <w:szCs w:val="36"/>
          <w:rtl w:val="0"/>
        </w:rPr>
        <w:t xml:space="preserve">Email link generation limits</w:t>
      </w:r>
    </w:p>
    <w:tbl>
      <w:tblPr>
        <w:tblStyle w:val="Table4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50.2360218844024"/>
        <w:gridCol w:w="2321.821449494097"/>
        <w:gridCol w:w="3653.4543396451236"/>
        <w:tblGridChange w:id="0">
          <w:tblGrid>
            <w:gridCol w:w="3050.2360218844024"/>
            <w:gridCol w:w="2321.821449494097"/>
            <w:gridCol w:w="3653.4543396451236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Spark plan limit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Flame and Blaze plan 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Address verification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10,000 emails/day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1,000,000 emails/day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Password reset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1500 emails/day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100,000 emails/day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Sign-in links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20,000 emails/day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250,000 emails/day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right w:color="auto" w:space="30" w:sz="0" w:val="none"/>
        </w:pBdr>
        <w:spacing w:after="0" w:before="0" w:lineRule="auto"/>
        <w:ind w:right="-600"/>
        <w:rPr>
          <w:rFonts w:ascii="Roboto" w:cs="Roboto" w:eastAsia="Roboto" w:hAnsi="Roboto"/>
          <w:b w:val="1"/>
          <w:color w:val="202124"/>
          <w:sz w:val="36"/>
          <w:szCs w:val="36"/>
        </w:rPr>
      </w:pPr>
      <w:bookmarkStart w:colFirst="0" w:colLast="0" w:name="_caat3mc35j8n" w:id="6"/>
      <w:bookmarkEnd w:id="6"/>
      <w:r w:rsidDel="00000000" w:rsidR="00000000" w:rsidRPr="00000000">
        <w:rPr>
          <w:rFonts w:ascii="Roboto" w:cs="Roboto" w:eastAsia="Roboto" w:hAnsi="Roboto"/>
          <w:b w:val="1"/>
          <w:color w:val="202124"/>
          <w:sz w:val="36"/>
          <w:szCs w:val="36"/>
          <w:rtl w:val="0"/>
        </w:rPr>
        <w:t xml:space="preserve">Phone number sign-in limits</w:t>
      </w:r>
    </w:p>
    <w:tbl>
      <w:tblPr>
        <w:tblStyle w:val="Table5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8.72883796209"/>
        <w:gridCol w:w="6646.782973061534"/>
        <w:tblGridChange w:id="0">
          <w:tblGrid>
            <w:gridCol w:w="2378.72883796209"/>
            <w:gridCol w:w="6646.782973061534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User sign-ins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1600/project/minute, as well as the pricing and limits specified on the </w:t>
            </w:r>
            <w:hyperlink r:id="rId10">
              <w:r w:rsidDel="00000000" w:rsidR="00000000" w:rsidRPr="00000000">
                <w:rPr>
                  <w:rFonts w:ascii="Roboto" w:cs="Roboto" w:eastAsia="Roboto" w:hAnsi="Roboto"/>
                  <w:color w:val="1a73e8"/>
                  <w:sz w:val="21"/>
                  <w:szCs w:val="21"/>
                  <w:rtl w:val="0"/>
                </w:rPr>
                <w:t xml:space="preserve">Pricing</w:t>
              </w:r>
            </w:hyperlink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page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Verification code SMS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50 messages/IP address/minute, 500 messages/IP address/hour, 1500 messages/project/minute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Verification requests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150 requests/IP address/hour</w:t>
            </w:r>
          </w:p>
        </w:tc>
      </w:tr>
    </w:tbl>
    <w:p w:rsidR="00000000" w:rsidDel="00000000" w:rsidP="00000000" w:rsidRDefault="00000000" w:rsidRPr="00000000" w14:paraId="00000047">
      <w:pPr>
        <w:pStyle w:val="Heading2"/>
        <w:keepNext w:val="0"/>
        <w:keepLines w:val="0"/>
        <w:pBdr>
          <w:right w:color="auto" w:space="30" w:sz="0" w:val="none"/>
        </w:pBdr>
        <w:spacing w:after="0" w:before="0" w:lineRule="auto"/>
        <w:ind w:right="-600"/>
        <w:rPr>
          <w:rFonts w:ascii="Roboto" w:cs="Roboto" w:eastAsia="Roboto" w:hAnsi="Roboto"/>
          <w:b w:val="1"/>
          <w:color w:val="202124"/>
          <w:sz w:val="36"/>
          <w:szCs w:val="36"/>
        </w:rPr>
      </w:pPr>
      <w:bookmarkStart w:colFirst="0" w:colLast="0" w:name="_ywgb8aktpngj" w:id="7"/>
      <w:bookmarkEnd w:id="7"/>
      <w:r w:rsidDel="00000000" w:rsidR="00000000" w:rsidRPr="00000000">
        <w:rPr>
          <w:rFonts w:ascii="Roboto" w:cs="Roboto" w:eastAsia="Roboto" w:hAnsi="Roboto"/>
          <w:b w:val="1"/>
          <w:color w:val="202124"/>
          <w:sz w:val="36"/>
          <w:szCs w:val="36"/>
          <w:rtl w:val="0"/>
        </w:rPr>
        <w:t xml:space="preserve">API limits</w:t>
      </w:r>
    </w:p>
    <w:tbl>
      <w:tblPr>
        <w:tblStyle w:val="Table6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6.2172950323206"/>
        <w:gridCol w:w="5349.294515991303"/>
        <w:tblGridChange w:id="0">
          <w:tblGrid>
            <w:gridCol w:w="3676.2172950323206"/>
            <w:gridCol w:w="5349.294515991303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Operation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Limit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Operations per service account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500 requests/second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Operations per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1000 requests/second, 10 million requests/day</w:t>
            </w:r>
          </w:p>
        </w:tc>
      </w:tr>
    </w:tbl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right w:color="auto" w:space="30" w:sz="0" w:val="none"/>
        </w:pBdr>
        <w:shd w:fill="ffffff" w:val="clear"/>
        <w:spacing w:after="80" w:lineRule="auto"/>
        <w:ind w:right="-600"/>
        <w:rPr>
          <w:rFonts w:ascii="Comfortaa" w:cs="Comfortaa" w:eastAsia="Comfortaa" w:hAnsi="Comfortaa"/>
          <w:b w:val="1"/>
          <w:color w:val="202124"/>
          <w:sz w:val="34"/>
          <w:szCs w:val="34"/>
        </w:rPr>
      </w:pPr>
      <w:bookmarkStart w:colFirst="0" w:colLast="0" w:name="_alaq9wldoa6n" w:id="8"/>
      <w:bookmarkEnd w:id="8"/>
      <w:r w:rsidDel="00000000" w:rsidR="00000000" w:rsidRPr="00000000">
        <w:rPr>
          <w:rFonts w:ascii="Comfortaa" w:cs="Comfortaa" w:eastAsia="Comfortaa" w:hAnsi="Comfortaa"/>
          <w:b w:val="1"/>
          <w:color w:val="202124"/>
          <w:sz w:val="34"/>
          <w:szCs w:val="34"/>
          <w:rtl w:val="0"/>
        </w:rPr>
        <w:t xml:space="preserve">Free quota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Cloud Firestore offers free quota that allows you to get started at no cost. The free quota amounts are listed below. If you need more quota, you must </w:t>
      </w:r>
      <w:hyperlink r:id="rId11">
        <w:r w:rsidDel="00000000" w:rsidR="00000000" w:rsidRPr="00000000">
          <w:rPr>
            <w:rFonts w:ascii="Roboto" w:cs="Roboto" w:eastAsia="Roboto" w:hAnsi="Roboto"/>
            <w:color w:val="1a73e8"/>
            <w:sz w:val="24"/>
            <w:szCs w:val="24"/>
            <w:rtl w:val="0"/>
          </w:rPr>
          <w:t xml:space="preserve">enable billing for your Cloud Platform project</w:t>
        </w:r>
      </w:hyperlink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Quotas are applied daily and reset around midnight Pacific time.</w:t>
      </w:r>
    </w:p>
    <w:tbl>
      <w:tblPr>
        <w:tblStyle w:val="Table7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Free tier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8eaed" w:val="clear"/>
            <w:tcMar>
              <w:top w:w="120.0" w:type="dxa"/>
              <w:left w:w="120.0" w:type="dxa"/>
              <w:bottom w:w="12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02124"/>
                <w:sz w:val="21"/>
                <w:szCs w:val="21"/>
                <w:rtl w:val="0"/>
              </w:rPr>
              <w:t xml:space="preserve">Quota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Stored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 GiB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Document reads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50,000 per day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Document writes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20,000 per day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Document deletes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20,000 per day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Network egress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="342.85714285714283" w:lineRule="auto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10 GiB per month</w:t>
            </w:r>
          </w:p>
        </w:tc>
      </w:tr>
    </w:tbl>
    <w:p w:rsidR="00000000" w:rsidDel="00000000" w:rsidP="00000000" w:rsidRDefault="00000000" w:rsidRPr="00000000" w14:paraId="0000005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Firebase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free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for limited usages . 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free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version gives you 100 mb of data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storage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and a maximum of 50 connections .</w:t>
      </w:r>
    </w:p>
    <w:p w:rsidR="00000000" w:rsidDel="00000000" w:rsidP="00000000" w:rsidRDefault="00000000" w:rsidRPr="00000000" w14:paraId="0000005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Firebase has both 1 free and 2 subscription options: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</w:rPr>
        <w:drawing>
          <wp:inline distB="114300" distT="114300" distL="114300" distR="114300">
            <wp:extent cx="5731200" cy="419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Firebase provides the best back-end server, great database and analytics solution, and useful integrations with other Google products. Most of all, users like that it’s free to use and has affordable subscription options. A wisely designed CMS solution guarantees project scalability and data security. In the development process, up to 40% of efforts are made on building a flexible CMS structure and Admin panel. So, if the features of Firebase Free plan are enough to achieve your final goal, then you may save up to 40% of your budget and also time.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This is a hypothetical situation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82829"/>
          <w:sz w:val="23"/>
          <w:szCs w:val="23"/>
          <w:highlight w:val="white"/>
          <w:rtl w:val="0"/>
        </w:rPr>
        <w:t xml:space="preserve">In which we have 500 new students for out app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Roboto" w:cs="Roboto" w:eastAsia="Roboto" w:hAnsi="Roboto"/>
          <w:color w:val="282829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oud.google.com/billing/docs/how-to/modify-project" TargetMode="External"/><Relationship Id="rId10" Type="http://schemas.openxmlformats.org/officeDocument/2006/relationships/hyperlink" Target="https://firebase.google.com/pricing" TargetMode="External"/><Relationship Id="rId12" Type="http://schemas.openxmlformats.org/officeDocument/2006/relationships/image" Target="media/image1.png"/><Relationship Id="rId9" Type="http://schemas.openxmlformats.org/officeDocument/2006/relationships/hyperlink" Target="https://firebase.google.com/support/faq#pricing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