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D08C40" w14:paraId="5C1A07E2" wp14:textId="5A8E9B18">
      <w:pPr>
        <w:jc w:val="center"/>
        <w:rPr>
          <w:b w:val="1"/>
          <w:bCs w:val="1"/>
          <w:sz w:val="72"/>
          <w:szCs w:val="72"/>
        </w:rPr>
      </w:pPr>
      <w:bookmarkStart w:name="_GoBack" w:id="0"/>
      <w:bookmarkEnd w:id="0"/>
      <w:r w:rsidRPr="77D08C40" w:rsidR="77D08C40">
        <w:rPr>
          <w:b w:val="1"/>
          <w:bCs w:val="1"/>
          <w:sz w:val="72"/>
          <w:szCs w:val="72"/>
        </w:rPr>
        <w:t>Investigar</w:t>
      </w:r>
    </w:p>
    <w:p w:rsidR="77D08C40" w:rsidP="77D08C40" w:rsidRDefault="77D08C40" w14:paraId="2C202200" w14:textId="33E52097">
      <w:pPr>
        <w:pStyle w:val="Normal"/>
        <w:jc w:val="left"/>
        <w:rPr>
          <w:b w:val="1"/>
          <w:bCs w:val="1"/>
          <w:sz w:val="72"/>
          <w:szCs w:val="72"/>
        </w:rPr>
      </w:pPr>
      <w:r w:rsidRPr="77D08C40" w:rsidR="77D08C40">
        <w:rPr>
          <w:rFonts w:ascii="Calibri" w:hAnsi="Calibri" w:eastAsia="Calibri" w:cs="Calibri"/>
          <w:noProof w:val="0"/>
          <w:color w:val="333333"/>
          <w:sz w:val="72"/>
          <w:szCs w:val="72"/>
          <w:lang w:val="es-ES"/>
        </w:rPr>
        <w:t>1. ¿Qué es dato?</w:t>
      </w:r>
    </w:p>
    <w:p w:rsidR="77D08C40" w:rsidP="77D08C40" w:rsidRDefault="77D08C40" w14:paraId="7392B4F9" w14:textId="5CF715E2">
      <w:pPr>
        <w:pStyle w:val="Normal"/>
        <w:jc w:val="left"/>
        <w:rPr>
          <w:color w:val="FF0000"/>
        </w:rPr>
      </w:pPr>
      <w:r w:rsidRPr="77D08C40" w:rsidR="77D08C40">
        <w:rPr>
          <w:color w:val="FF0000"/>
        </w:rPr>
        <w:t>Es la representación de una variable que puede ser cuantitativa o cualitativa, indican un valor que se le asigna a las cosas.</w:t>
      </w:r>
      <w:r>
        <w:br/>
      </w:r>
      <w:r w:rsidRPr="77D08C40" w:rsidR="77D08C40">
        <w:rPr>
          <w:color w:val="FF0000"/>
        </w:rPr>
        <w:t>Ejemplo: Las instituciones públicas de cualquier país maneja datos de los ciudadanos para mantener un registro.</w:t>
      </w:r>
    </w:p>
    <w:p w:rsidR="77D08C40" w:rsidP="77D08C40" w:rsidRDefault="77D08C40" w14:paraId="15FB6810" w14:textId="7238B176">
      <w:pPr>
        <w:jc w:val="left"/>
      </w:pPr>
      <w:r w:rsidRPr="77D08C40" w:rsidR="77D08C40">
        <w:rPr>
          <w:rFonts w:ascii="Calibri" w:hAnsi="Calibri" w:eastAsia="Calibri" w:cs="Calibri"/>
          <w:noProof w:val="0"/>
          <w:color w:val="333333"/>
          <w:sz w:val="72"/>
          <w:szCs w:val="72"/>
          <w:lang w:val="es-ES"/>
        </w:rPr>
        <w:t>2. ¿Qué es información?</w:t>
      </w:r>
    </w:p>
    <w:p w:rsidR="77D08C40" w:rsidP="77D08C40" w:rsidRDefault="77D08C40" w14:paraId="7BEFA0BB" w14:textId="22CC5CEF">
      <w:pPr>
        <w:pStyle w:val="Normal"/>
        <w:jc w:val="left"/>
        <w:rPr>
          <w:color w:val="FF0000"/>
        </w:rPr>
      </w:pPr>
      <w:r w:rsidRPr="77D08C40" w:rsidR="77D08C40">
        <w:rPr>
          <w:color w:val="FF0000"/>
        </w:rPr>
        <w:t>Conjunto de datos acerca de algún suceso, hecho, fenómeno o situación, que organizados en un contexto determinado tienen su significado, cuyo propósito puede ser el de reducir la incertidumbre o incrementar el conocimiento acerca de algo.</w:t>
      </w:r>
    </w:p>
    <w:p w:rsidR="77D08C40" w:rsidP="77D08C40" w:rsidRDefault="77D08C40" w14:paraId="14A6CFC2" w14:textId="0E1E66BE">
      <w:pPr>
        <w:pStyle w:val="Normal"/>
        <w:jc w:val="left"/>
        <w:rPr>
          <w:color w:val="FF0000"/>
        </w:rPr>
      </w:pPr>
      <w:r w:rsidRPr="77D08C40" w:rsidR="77D08C40">
        <w:rPr>
          <w:color w:val="FF0000"/>
        </w:rPr>
        <w:t xml:space="preserve">Ejemplo: Cuando una persona consulta un artículo o lee una noticia recibe dicha </w:t>
      </w:r>
      <w:r w:rsidRPr="77D08C40" w:rsidR="77D08C40">
        <w:rPr>
          <w:color w:val="FF0000"/>
        </w:rPr>
        <w:t>información</w:t>
      </w:r>
      <w:r w:rsidRPr="77D08C40" w:rsidR="77D08C40">
        <w:rPr>
          <w:color w:val="FF0000"/>
        </w:rPr>
        <w:t>.</w:t>
      </w:r>
    </w:p>
    <w:p w:rsidR="77D08C40" w:rsidP="77D08C40" w:rsidRDefault="77D08C40" w14:paraId="5955E435" w14:textId="353A8477">
      <w:pPr>
        <w:jc w:val="left"/>
      </w:pPr>
      <w:r w:rsidRPr="77D08C40" w:rsidR="77D08C40">
        <w:rPr>
          <w:rFonts w:ascii="Calibri" w:hAnsi="Calibri" w:eastAsia="Calibri" w:cs="Calibri"/>
          <w:noProof w:val="0"/>
          <w:color w:val="333333"/>
          <w:sz w:val="72"/>
          <w:szCs w:val="72"/>
          <w:lang w:val="es-ES"/>
        </w:rPr>
        <w:t>3. ¿Qué es Conocimiento?</w:t>
      </w:r>
    </w:p>
    <w:p w:rsidR="77D08C40" w:rsidP="77D08C40" w:rsidRDefault="77D08C40" w14:paraId="01A17A97" w14:textId="15FD152A">
      <w:pPr>
        <w:pStyle w:val="Normal"/>
        <w:jc w:val="left"/>
        <w:rPr>
          <w:color w:val="FF0000"/>
        </w:rPr>
      </w:pPr>
      <w:r w:rsidRPr="77D08C40" w:rsidR="77D08C40">
        <w:rPr>
          <w:color w:val="FF0000"/>
        </w:rPr>
        <w:t>Información adquirida por un individuo.</w:t>
      </w:r>
      <w:r>
        <w:br/>
      </w:r>
      <w:r w:rsidRPr="77D08C40" w:rsidR="77D08C40">
        <w:rPr>
          <w:color w:val="FF0000"/>
        </w:rPr>
        <w:t>Ejemplo: Cuando una persona asimila la información de un dato o concepto esta pasa a ser parte de su conocimiento.</w:t>
      </w:r>
    </w:p>
    <w:p w:rsidR="77D08C40" w:rsidP="77D08C40" w:rsidRDefault="77D08C40" w14:paraId="06DF2E5F" w14:textId="57132126">
      <w:pPr>
        <w:pStyle w:val="Normal"/>
        <w:jc w:val="left"/>
        <w:rPr>
          <w:color w:val="FF0000"/>
        </w:rPr>
      </w:pPr>
    </w:p>
    <w:p w:rsidR="77D08C40" w:rsidP="77D08C40" w:rsidRDefault="77D08C40" w14:paraId="00E03FA8" w14:textId="3FDFA1B4">
      <w:pPr>
        <w:pStyle w:val="Normal"/>
        <w:jc w:val="center"/>
        <w:rPr>
          <w:b w:val="1"/>
          <w:bCs w:val="1"/>
          <w:color w:val="auto"/>
          <w:sz w:val="32"/>
          <w:szCs w:val="32"/>
        </w:rPr>
      </w:pPr>
      <w:r w:rsidRPr="77D08C40" w:rsidR="77D08C40">
        <w:rPr>
          <w:b w:val="1"/>
          <w:bCs w:val="1"/>
          <w:color w:val="auto"/>
          <w:sz w:val="32"/>
          <w:szCs w:val="32"/>
        </w:rPr>
        <w:t>Conclusión</w:t>
      </w:r>
    </w:p>
    <w:p w:rsidR="77D08C40" w:rsidP="77D08C40" w:rsidRDefault="77D08C40" w14:paraId="55B14F04" w14:textId="34A4ECC2">
      <w:pPr>
        <w:pStyle w:val="Normal"/>
        <w:jc w:val="center"/>
        <w:rPr>
          <w:b w:val="1"/>
          <w:bCs w:val="1"/>
          <w:color w:val="auto"/>
        </w:rPr>
      </w:pPr>
      <w:r w:rsidRPr="77D08C40" w:rsidR="77D08C40">
        <w:rPr>
          <w:b w:val="1"/>
          <w:bCs w:val="1"/>
          <w:color w:val="auto"/>
        </w:rPr>
        <w:t>Me parece importante conocer el significado de estos conceptos que aplicamos comúnmente en el ámbito informático, para tener una idea más clara que pueda facilitar o ayudar en alguna situación.</w:t>
      </w:r>
    </w:p>
    <w:p w:rsidR="77D08C40" w:rsidP="77D08C40" w:rsidRDefault="77D08C40" w14:paraId="588590DF" w14:textId="652447FD">
      <w:pPr>
        <w:pStyle w:val="Normal"/>
        <w:jc w:val="center"/>
        <w:rPr>
          <w:color w:val="FF0000"/>
        </w:rPr>
      </w:pPr>
      <w:r w:rsidRPr="77D08C40" w:rsidR="77D08C40">
        <w:rPr>
          <w:color w:val="FF0000"/>
        </w:rPr>
        <w:t xml:space="preserve"> </w:t>
      </w:r>
    </w:p>
    <w:p w:rsidR="77D08C40" w:rsidP="77D08C40" w:rsidRDefault="77D08C40" w14:paraId="7AAE6DF5" w14:textId="70BF4460">
      <w:pPr>
        <w:pStyle w:val="Normal"/>
        <w:jc w:val="center"/>
        <w:rPr>
          <w:color w:val="FF0000"/>
        </w:rPr>
      </w:pPr>
    </w:p>
    <w:p w:rsidR="77D08C40" w:rsidP="77D08C40" w:rsidRDefault="77D08C40" w14:paraId="6F025A37" w14:textId="3F5F46D8">
      <w:pPr>
        <w:pStyle w:val="Normal"/>
        <w:jc w:val="left"/>
        <w:rPr>
          <w:b w:val="1"/>
          <w:bCs w:val="1"/>
          <w:sz w:val="22"/>
          <w:szCs w:val="22"/>
        </w:rPr>
      </w:pPr>
      <w:r w:rsidRPr="77D08C40" w:rsidR="77D08C40">
        <w:rPr>
          <w:b w:val="1"/>
          <w:bCs w:val="1"/>
          <w:sz w:val="22"/>
          <w:szCs w:val="22"/>
        </w:rPr>
        <w:t>Bibliografía</w:t>
      </w:r>
    </w:p>
    <w:p w:rsidR="77D08C40" w:rsidP="77D08C40" w:rsidRDefault="77D08C40" w14:paraId="0D4CD87E" w14:textId="2F2AA93C">
      <w:pPr>
        <w:pStyle w:val="Normal"/>
        <w:jc w:val="left"/>
        <w:rPr>
          <w:sz w:val="22"/>
          <w:szCs w:val="22"/>
        </w:rPr>
      </w:pPr>
      <w:r w:rsidRPr="77D08C40" w:rsidR="77D08C40">
        <w:rPr>
          <w:sz w:val="22"/>
          <w:szCs w:val="22"/>
        </w:rPr>
        <w:t xml:space="preserve">Usuario. (2013). Dato. 2020, Sitio web: </w:t>
      </w:r>
      <w:hyperlink r:id="R5e65e22b84024ee1">
        <w:r w:rsidRPr="77D08C40" w:rsidR="77D08C40">
          <w:rPr>
            <w:rStyle w:val="Hyperlink"/>
            <w:sz w:val="22"/>
            <w:szCs w:val="22"/>
          </w:rPr>
          <w:t>https://concepto.de/dato/</w:t>
        </w:r>
      </w:hyperlink>
    </w:p>
    <w:p w:rsidR="77D08C40" w:rsidP="77D08C40" w:rsidRDefault="77D08C40" w14:paraId="6B2F3F93" w14:textId="5A22A95B">
      <w:pPr>
        <w:pStyle w:val="Normal"/>
        <w:jc w:val="left"/>
        <w:rPr>
          <w:sz w:val="22"/>
          <w:szCs w:val="22"/>
        </w:rPr>
      </w:pPr>
      <w:r w:rsidRPr="77D08C40" w:rsidR="77D08C40">
        <w:rPr>
          <w:sz w:val="22"/>
          <w:szCs w:val="22"/>
        </w:rPr>
        <w:t xml:space="preserve">Moderador. (2014). Definición de información. 2020, de Público Sitio web: </w:t>
      </w:r>
      <w:hyperlink r:id="Rdd5efacc77dc4771">
        <w:r w:rsidRPr="77D08C40" w:rsidR="77D08C40">
          <w:rPr>
            <w:rStyle w:val="Hyperlink"/>
            <w:sz w:val="22"/>
            <w:szCs w:val="22"/>
          </w:rPr>
          <w:t>https://www.promonegocios.net/mercadotecnia/que-es-informacion.html</w:t>
        </w:r>
      </w:hyperlink>
    </w:p>
    <w:p w:rsidR="77D08C40" w:rsidP="77D08C40" w:rsidRDefault="77D08C40" w14:paraId="3E9D6796" w14:textId="530D44ED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03fb77646954436"/>
      <w:footerReference w:type="default" r:id="R56e409e693c34e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</w:tblGrid>
    <w:tr w:rsidR="77D08C40" w:rsidTr="77D08C40" w14:paraId="19B7656B">
      <w:tc>
        <w:tcPr>
          <w:tcW w:w="3009" w:type="dxa"/>
          <w:tcMar/>
        </w:tcPr>
        <w:p w:rsidR="77D08C40" w:rsidP="77D08C40" w:rsidRDefault="77D08C40" w14:paraId="26007311" w14:textId="37584BD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7D08C40" w:rsidP="77D08C40" w:rsidRDefault="77D08C40" w14:paraId="7295769F" w14:textId="0063F2F2">
          <w:pPr>
            <w:pStyle w:val="Header"/>
            <w:bidi w:val="0"/>
            <w:ind w:right="-115"/>
            <w:jc w:val="right"/>
          </w:pPr>
        </w:p>
      </w:tc>
    </w:tr>
  </w:tbl>
  <w:p w:rsidR="77D08C40" w:rsidP="77D08C40" w:rsidRDefault="77D08C40" w14:paraId="29290963" w14:textId="5B8936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08C40" w:rsidTr="77D08C40" w14:paraId="1026DE0D">
      <w:tc>
        <w:tcPr>
          <w:tcW w:w="3009" w:type="dxa"/>
          <w:tcMar/>
        </w:tcPr>
        <w:p w:rsidR="77D08C40" w:rsidP="77D08C40" w:rsidRDefault="77D08C40" w14:paraId="231546C1" w14:textId="4034EFE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7D08C40" w:rsidP="77D08C40" w:rsidRDefault="77D08C40" w14:paraId="1685EC80" w14:textId="60870E3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7D08C40" w:rsidP="77D08C40" w:rsidRDefault="77D08C40" w14:paraId="0B713732" w14:textId="5D98674B">
          <w:pPr>
            <w:pStyle w:val="Header"/>
            <w:bidi w:val="0"/>
            <w:ind w:right="-115"/>
            <w:jc w:val="right"/>
          </w:pPr>
        </w:p>
      </w:tc>
    </w:tr>
  </w:tbl>
  <w:p w:rsidR="77D08C40" w:rsidP="77D08C40" w:rsidRDefault="77D08C40" w14:paraId="04093608" w14:textId="3D2C53C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033126"/>
  <w15:docId w15:val="{892ab788-773b-4d02-b7fa-596cdf09d311}"/>
  <w:rsids>
    <w:rsidRoot w:val="02033126"/>
    <w:rsid w:val="02033126"/>
    <w:rsid w:val="77D08C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ncepto.de/dato/" TargetMode="External" Id="R5e65e22b84024ee1" /><Relationship Type="http://schemas.openxmlformats.org/officeDocument/2006/relationships/hyperlink" Target="https://www.promonegocios.net/mercadotecnia/que-es-informacion.html" TargetMode="External" Id="Rdd5efacc77dc4771" /><Relationship Type="http://schemas.openxmlformats.org/officeDocument/2006/relationships/header" Target="/word/header.xml" Id="Rf03fb77646954436" /><Relationship Type="http://schemas.openxmlformats.org/officeDocument/2006/relationships/footer" Target="/word/footer.xml" Id="R56e409e693c34e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2020-01-22T05:29:22.4291485Z</dcterms:created>
  <dcterms:modified xsi:type="dcterms:W3CDTF">2020-01-22T05:52:06.9042532Z</dcterms:modified>
  <dc:creator>Juan Pablo Padilla Martin</dc:creator>
  <lastModifiedBy>Juan Pablo Padilla Martin</lastModifiedBy>
</coreProperties>
</file>