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mc="http://schemas.openxmlformats.org/markup-compatibility/2006" xmlns:a14="http://schemas.microsoft.com/office/drawing/2010/main" mc:Ignorable="w14 wp14" xml:space="preserve">
  <w:body>
    <w:p xmlns:wp14="http://schemas.microsoft.com/office/word/2010/wordml" w:rsidP="50FE1709" w14:paraId="6A05A809" wp14:textId="7FB115EB">
      <w:pPr>
        <w:pStyle w:val="BodyText"/>
        <w:spacing w:before="10"/>
        <w:ind w:left="0"/>
        <w:rPr>
          <w:sz w:val="20"/>
          <w:szCs w:val="20"/>
        </w:rPr>
      </w:pPr>
      <w:r>
        <w:drawing>
          <wp:inline xmlns:wp14="http://schemas.microsoft.com/office/word/2010/wordprocessingDrawing" wp14:editId="5E78518F" wp14:anchorId="1E4CDA2A">
            <wp:extent cx="6168572" cy="3076575"/>
            <wp:effectExtent l="0" t="0" r="0" b="0"/>
            <wp:docPr id="272541031" name="" title=""/>
            <wp:cNvGraphicFramePr>
              <a:graphicFrameLocks noChangeAspect="1"/>
            </wp:cNvGraphicFramePr>
            <a:graphic>
              <a:graphicData uri="http://schemas.openxmlformats.org/drawingml/2006/picture">
                <pic:pic>
                  <pic:nvPicPr>
                    <pic:cNvPr id="0" name=""/>
                    <pic:cNvPicPr/>
                  </pic:nvPicPr>
                  <pic:blipFill>
                    <a:blip r:embed="R26f28cb9a9794681">
                      <a:extLst>
                        <a:ext xmlns:a="http://schemas.openxmlformats.org/drawingml/2006/main" uri="{28A0092B-C50C-407E-A947-70E740481C1C}">
                          <a14:useLocalDpi val="0"/>
                        </a:ext>
                      </a:extLst>
                    </a:blip>
                    <a:stretch>
                      <a:fillRect/>
                    </a:stretch>
                  </pic:blipFill>
                  <pic:spPr>
                    <a:xfrm>
                      <a:off x="0" y="0"/>
                      <a:ext cx="6168572" cy="3076575"/>
                    </a:xfrm>
                    <a:prstGeom prst="rect">
                      <a:avLst/>
                    </a:prstGeom>
                  </pic:spPr>
                </pic:pic>
              </a:graphicData>
            </a:graphic>
          </wp:inline>
        </w:drawing>
      </w:r>
      <w:r>
        <w:br/>
      </w:r>
    </w:p>
    <w:p xmlns:wp14="http://schemas.microsoft.com/office/word/2010/wordml" w14:paraId="40330075" wp14:textId="77777777">
      <w:pPr>
        <w:pStyle w:val="Heading1"/>
      </w:pPr>
      <w:r w:rsidR="50FE1709">
        <w:rPr/>
        <w:t>INTRODUCCIÓN</w:t>
      </w:r>
    </w:p>
    <w:p w:rsidR="50FE1709" w:rsidP="50FE1709" w:rsidRDefault="50FE1709" w14:paraId="4B8CC7E1" w14:textId="2AABF16A">
      <w:pPr>
        <w:pStyle w:val="BodyText"/>
        <w:bidi w:val="0"/>
        <w:spacing w:before="233" w:beforeAutospacing="off" w:after="0" w:afterAutospacing="off" w:line="278" w:lineRule="auto"/>
        <w:ind w:left="100" w:right="223"/>
        <w:jc w:val="left"/>
      </w:pPr>
      <w:r w:rsidR="5E78518F">
        <w:rPr/>
        <w:t>En esta tarea explicaremos en que consiste el experimento de doble rendija referente a la física cuántica y el problema lógico de los caballeros y escuderos (desarrollo y solución).</w:t>
      </w:r>
    </w:p>
    <w:p xmlns:wp14="http://schemas.microsoft.com/office/word/2010/wordml" w:rsidP="50FE1709" w14:paraId="41C8F396" wp14:textId="247B3240">
      <w:pPr>
        <w:pStyle w:val="BodyText"/>
        <w:spacing w:before="2"/>
        <w:rPr>
          <w:sz w:val="26"/>
          <w:szCs w:val="26"/>
        </w:rPr>
      </w:pPr>
    </w:p>
    <w:p xmlns:wp14="http://schemas.microsoft.com/office/word/2010/wordml" w14:paraId="158868A0" wp14:textId="77777777">
      <w:pPr>
        <w:pStyle w:val="Heading1"/>
      </w:pPr>
      <w:r w:rsidR="50FE1709">
        <w:rPr/>
        <w:t>DESAROLLO</w:t>
      </w:r>
    </w:p>
    <w:p w:rsidR="50FE1709" w:rsidP="50FE1709" w:rsidRDefault="50FE1709" w14:paraId="1E5D6C61" w14:textId="182BD4F0">
      <w:pPr>
        <w:pStyle w:val="Heading1"/>
      </w:pPr>
    </w:p>
    <w:p w:rsidR="5E78518F" w:rsidP="5E78518F" w:rsidRDefault="5E78518F" w14:paraId="65E4B6A4" w14:textId="6181F0C9">
      <w:pPr>
        <w:pStyle w:val="Heading1"/>
        <w:rPr>
          <w:b w:val="1"/>
          <w:bCs w:val="1"/>
        </w:rPr>
      </w:pPr>
      <w:r w:rsidRPr="5E78518F" w:rsidR="5E78518F">
        <w:rPr>
          <w:b w:val="1"/>
          <w:bCs w:val="1"/>
        </w:rPr>
        <w:t>-Doble rendija (Física cuántica):</w:t>
      </w:r>
    </w:p>
    <w:p w:rsidR="5E78518F" w:rsidP="5E78518F" w:rsidRDefault="5E78518F" w14:paraId="6EE10E6F" w14:textId="268408E4">
      <w:pPr>
        <w:pStyle w:val="Heading1"/>
      </w:pPr>
      <w:r w:rsidRPr="5E78518F" w:rsidR="5E78518F">
        <w:rPr>
          <w:b w:val="0"/>
          <w:bCs w:val="0"/>
          <w:i w:val="0"/>
          <w:iCs w:val="0"/>
          <w:noProof w:val="0"/>
          <w:color w:val="222222"/>
          <w:sz w:val="27"/>
          <w:szCs w:val="27"/>
          <w:lang w:val="es-ES"/>
        </w:rPr>
        <w:t>Es una prueba diseñada en 1801 para probar la naturaleza ondulatoria de la luz que no ha dejado de repetirse, en diversos formatos y con distintos objetivos, hasta la actualidad.</w:t>
      </w:r>
    </w:p>
    <w:p w:rsidR="5E78518F" w:rsidP="5E78518F" w:rsidRDefault="5E78518F" w14:paraId="01143BE4" w14:textId="447FCB37">
      <w:pPr>
        <w:pStyle w:val="Heading1"/>
        <w:rPr>
          <w:b w:val="0"/>
          <w:bCs w:val="0"/>
          <w:i w:val="0"/>
          <w:iCs w:val="0"/>
          <w:noProof w:val="0"/>
          <w:color w:val="222222"/>
          <w:sz w:val="27"/>
          <w:szCs w:val="27"/>
          <w:lang w:val="es-ES"/>
        </w:rPr>
      </w:pPr>
      <w:r w:rsidRPr="5E78518F" w:rsidR="5E78518F">
        <w:rPr>
          <w:b w:val="0"/>
          <w:bCs w:val="0"/>
          <w:i w:val="0"/>
          <w:iCs w:val="0"/>
          <w:noProof w:val="0"/>
          <w:color w:val="222222"/>
          <w:sz w:val="27"/>
          <w:szCs w:val="27"/>
          <w:lang w:val="es-ES"/>
        </w:rPr>
        <w:t>En el mundo cuántico las cosas actúan de una forma muy distinta a como sucede en la escala macroscópica, en la que nos movemos los seres humanos. El experimento de la doble rendija pone de manifiesto dos características desconcertantes de ese mundo. La primera es que, a escala micro, los objetos físicos tienen una naturaleza dual: según las circunstancias, pueden comportarse como un conjunto de partículas o como una onda. Y la segunda consiste en que el hecho de observarlos hace que actúen de una manera o de otra.</w:t>
      </w:r>
    </w:p>
    <w:p w:rsidR="5E78518F" w:rsidP="5E78518F" w:rsidRDefault="5E78518F" w14:paraId="47C8D8BC" w14:textId="0867C885">
      <w:pPr>
        <w:pStyle w:val="Heading1"/>
        <w:rPr>
          <w:b w:val="0"/>
          <w:bCs w:val="0"/>
          <w:i w:val="0"/>
          <w:iCs w:val="0"/>
          <w:noProof w:val="0"/>
          <w:color w:val="222222"/>
          <w:sz w:val="27"/>
          <w:szCs w:val="27"/>
          <w:lang w:val="es-ES"/>
        </w:rPr>
      </w:pPr>
      <w:r w:rsidRPr="5E78518F" w:rsidR="5E78518F">
        <w:rPr>
          <w:b w:val="0"/>
          <w:bCs w:val="0"/>
          <w:i w:val="0"/>
          <w:iCs w:val="0"/>
          <w:noProof w:val="0"/>
          <w:color w:val="222222"/>
          <w:sz w:val="27"/>
          <w:szCs w:val="27"/>
          <w:lang w:val="es-ES"/>
        </w:rPr>
        <w:t>Para entender algo más del mundo cuántico, vamos a presentar una formulación ideal del experimento prescindiendo de los detalles técnicos.</w:t>
      </w:r>
    </w:p>
    <w:p w:rsidR="5E78518F" w:rsidP="5E78518F" w:rsidRDefault="5E78518F" w14:paraId="05C021EB" w14:textId="7D316880">
      <w:pPr>
        <w:pStyle w:val="Heading1"/>
        <w:rPr>
          <w:b w:val="0"/>
          <w:bCs w:val="0"/>
          <w:i w:val="0"/>
          <w:iCs w:val="0"/>
          <w:noProof w:val="0"/>
          <w:color w:val="222222"/>
          <w:sz w:val="27"/>
          <w:szCs w:val="27"/>
          <w:lang w:val="es-ES"/>
        </w:rPr>
      </w:pPr>
    </w:p>
    <w:p w:rsidR="5E78518F" w:rsidP="5E78518F" w:rsidRDefault="5E78518F" w14:paraId="0C37983C" w14:textId="2DC84161">
      <w:pPr>
        <w:pStyle w:val="Heading1"/>
        <w:rPr>
          <w:b w:val="0"/>
          <w:bCs w:val="0"/>
          <w:i w:val="0"/>
          <w:iCs w:val="0"/>
          <w:noProof w:val="0"/>
          <w:color w:val="222222"/>
          <w:sz w:val="27"/>
          <w:szCs w:val="27"/>
          <w:lang w:val="es-ES"/>
        </w:rPr>
      </w:pPr>
    </w:p>
    <w:p w:rsidR="5E78518F" w:rsidP="5E78518F" w:rsidRDefault="5E78518F" w14:paraId="341D660E" w14:textId="573D4D68">
      <w:pPr>
        <w:pStyle w:val="Heading1"/>
        <w:rPr>
          <w:b w:val="0"/>
          <w:bCs w:val="0"/>
          <w:i w:val="0"/>
          <w:iCs w:val="0"/>
          <w:noProof w:val="0"/>
          <w:color w:val="222222"/>
          <w:sz w:val="27"/>
          <w:szCs w:val="27"/>
          <w:lang w:val="es-ES"/>
        </w:rPr>
      </w:pPr>
    </w:p>
    <w:p w:rsidR="5E78518F" w:rsidP="5E78518F" w:rsidRDefault="5E78518F" w14:paraId="18759D35" w14:textId="6B428F9F">
      <w:pPr>
        <w:pStyle w:val="Heading1"/>
        <w:rPr>
          <w:b w:val="0"/>
          <w:bCs w:val="0"/>
          <w:i w:val="0"/>
          <w:iCs w:val="0"/>
          <w:noProof w:val="0"/>
          <w:color w:val="222222"/>
          <w:sz w:val="27"/>
          <w:szCs w:val="27"/>
          <w:lang w:val="es-ES"/>
        </w:rPr>
      </w:pPr>
    </w:p>
    <w:p w:rsidR="5E78518F" w:rsidP="5E78518F" w:rsidRDefault="5E78518F" w14:paraId="32583C80" w14:textId="68DA8092">
      <w:pPr>
        <w:pStyle w:val="Heading1"/>
        <w:rPr>
          <w:b w:val="0"/>
          <w:bCs w:val="0"/>
          <w:i w:val="0"/>
          <w:iCs w:val="0"/>
          <w:noProof w:val="0"/>
          <w:color w:val="222222"/>
          <w:sz w:val="27"/>
          <w:szCs w:val="27"/>
          <w:lang w:val="es-ES"/>
        </w:rPr>
      </w:pPr>
    </w:p>
    <w:p w:rsidR="5E78518F" w:rsidP="5E78518F" w:rsidRDefault="5E78518F" w14:paraId="0ECE2906" w14:textId="485E29AA">
      <w:pPr>
        <w:pStyle w:val="Heading1"/>
        <w:rPr>
          <w:b w:val="0"/>
          <w:bCs w:val="0"/>
          <w:i w:val="0"/>
          <w:iCs w:val="0"/>
          <w:noProof w:val="0"/>
          <w:color w:val="222222"/>
          <w:sz w:val="27"/>
          <w:szCs w:val="27"/>
          <w:lang w:val="es-ES"/>
        </w:rPr>
      </w:pPr>
    </w:p>
    <w:p w:rsidR="5E78518F" w:rsidP="5E78518F" w:rsidRDefault="5E78518F" w14:paraId="7E71B7C0" w14:textId="2B1684CB">
      <w:pPr>
        <w:pStyle w:val="Heading1"/>
        <w:rPr>
          <w:b w:val="0"/>
          <w:bCs w:val="0"/>
          <w:i w:val="0"/>
          <w:iCs w:val="0"/>
          <w:noProof w:val="0"/>
          <w:color w:val="222222"/>
          <w:sz w:val="27"/>
          <w:szCs w:val="27"/>
          <w:lang w:val="es-ES"/>
        </w:rPr>
      </w:pPr>
    </w:p>
    <w:p w:rsidR="5E78518F" w:rsidP="5E78518F" w:rsidRDefault="5E78518F" w14:paraId="4E814566" w14:textId="50C49852">
      <w:pPr>
        <w:pStyle w:val="Heading1"/>
        <w:rPr>
          <w:b w:val="0"/>
          <w:bCs w:val="0"/>
          <w:i w:val="0"/>
          <w:iCs w:val="0"/>
          <w:noProof w:val="0"/>
          <w:color w:val="222222"/>
          <w:sz w:val="27"/>
          <w:szCs w:val="27"/>
          <w:lang w:val="es-ES"/>
        </w:rPr>
      </w:pPr>
    </w:p>
    <w:p w:rsidR="5E78518F" w:rsidP="5E78518F" w:rsidRDefault="5E78518F" w14:paraId="0D710643" w14:textId="444AA0CD">
      <w:pPr>
        <w:pStyle w:val="Heading1"/>
      </w:pPr>
      <w:r w:rsidRPr="5E78518F" w:rsidR="5E78518F">
        <w:rPr>
          <w:b w:val="0"/>
          <w:bCs w:val="0"/>
          <w:i w:val="0"/>
          <w:iCs w:val="0"/>
          <w:noProof w:val="0"/>
          <w:color w:val="222222"/>
          <w:sz w:val="27"/>
          <w:szCs w:val="27"/>
          <w:lang w:val="es-ES"/>
        </w:rPr>
        <w:t>Situémonos primero en la escala macro, en nuestro mundo. Vamos a lanzar, una a una y en distintas direcciones, miles de canicas contra una placa atravesada por dos finas rendijas verticales. En otra placa más alejada vamos a recoger el impacto de las canicas.</w:t>
      </w:r>
    </w:p>
    <w:p w:rsidR="5E78518F" w:rsidP="5E78518F" w:rsidRDefault="5E78518F" w14:paraId="585CA0E4" w14:textId="3CE613BA">
      <w:pPr>
        <w:pStyle w:val="Heading1"/>
        <w:ind w:left="0"/>
        <w:rPr>
          <w:b w:val="0"/>
          <w:bCs w:val="0"/>
          <w:i w:val="0"/>
          <w:iCs w:val="0"/>
          <w:noProof w:val="0"/>
          <w:color w:val="222222"/>
          <w:sz w:val="27"/>
          <w:szCs w:val="27"/>
          <w:lang w:val="es-ES"/>
        </w:rPr>
      </w:pPr>
      <w:r w:rsidRPr="5E78518F" w:rsidR="5E78518F">
        <w:rPr>
          <w:b w:val="0"/>
          <w:bCs w:val="0"/>
          <w:i w:val="0"/>
          <w:iCs w:val="0"/>
          <w:noProof w:val="0"/>
          <w:color w:val="222222"/>
          <w:sz w:val="27"/>
          <w:szCs w:val="27"/>
          <w:lang w:val="es-ES"/>
        </w:rPr>
        <w:t xml:space="preserve"> ¿Qué dibujo habrá producido este impacto?</w:t>
      </w:r>
    </w:p>
    <w:p w:rsidR="5E78518F" w:rsidP="5E78518F" w:rsidRDefault="5E78518F" w14:paraId="02F4F7D8" w14:textId="675BD01C">
      <w:pPr>
        <w:pStyle w:val="Heading1"/>
      </w:pPr>
      <w:r w:rsidRPr="5E78518F" w:rsidR="5E78518F">
        <w:rPr>
          <w:b w:val="0"/>
          <w:bCs w:val="0"/>
          <w:i w:val="0"/>
          <w:iCs w:val="0"/>
          <w:noProof w:val="0"/>
          <w:color w:val="222222"/>
          <w:sz w:val="27"/>
          <w:szCs w:val="27"/>
          <w:lang w:val="es-ES"/>
        </w:rPr>
        <w:t>La respuesta es: dos franjas verticales, correspondientes a las canicas que han logrado atravesar la placa anterior a través de las ranuras.</w:t>
      </w:r>
    </w:p>
    <w:p w:rsidR="5E78518F" w:rsidP="5E78518F" w:rsidRDefault="5E78518F" w14:paraId="5D0105D1" w14:textId="01AB6E0B">
      <w:pPr>
        <w:pStyle w:val="Heading1"/>
        <w:rPr>
          <w:b w:val="0"/>
          <w:bCs w:val="0"/>
          <w:i w:val="0"/>
          <w:iCs w:val="0"/>
          <w:noProof w:val="0"/>
          <w:color w:val="222222"/>
          <w:sz w:val="27"/>
          <w:szCs w:val="27"/>
          <w:lang w:val="es-ES"/>
        </w:rPr>
      </w:pPr>
    </w:p>
    <w:p w:rsidR="5E78518F" w:rsidP="5E78518F" w:rsidRDefault="5E78518F" w14:paraId="06F95E41" w14:textId="728B72CE">
      <w:pPr>
        <w:pStyle w:val="Heading1"/>
        <w:jc w:val="center"/>
      </w:pPr>
      <w:r>
        <w:drawing>
          <wp:inline wp14:editId="6782E7FE" wp14:anchorId="79B39210">
            <wp:extent cx="4572000" cy="2266950"/>
            <wp:effectExtent l="0" t="0" r="0" b="0"/>
            <wp:docPr id="527152715" name="" title=""/>
            <wp:cNvGraphicFramePr>
              <a:graphicFrameLocks noChangeAspect="1"/>
            </wp:cNvGraphicFramePr>
            <a:graphic>
              <a:graphicData uri="http://schemas.openxmlformats.org/drawingml/2006/picture">
                <pic:pic>
                  <pic:nvPicPr>
                    <pic:cNvPr id="0" name=""/>
                    <pic:cNvPicPr/>
                  </pic:nvPicPr>
                  <pic:blipFill>
                    <a:blip r:embed="R11ab77a936484ab9">
                      <a:extLst>
                        <a:ext xmlns:a="http://schemas.openxmlformats.org/drawingml/2006/main" uri="{28A0092B-C50C-407E-A947-70E740481C1C}">
                          <a14:useLocalDpi val="0"/>
                        </a:ext>
                      </a:extLst>
                    </a:blip>
                    <a:stretch>
                      <a:fillRect/>
                    </a:stretch>
                  </pic:blipFill>
                  <pic:spPr>
                    <a:xfrm>
                      <a:off x="0" y="0"/>
                      <a:ext cx="4572000" cy="2266950"/>
                    </a:xfrm>
                    <a:prstGeom prst="rect">
                      <a:avLst/>
                    </a:prstGeom>
                  </pic:spPr>
                </pic:pic>
              </a:graphicData>
            </a:graphic>
          </wp:inline>
        </w:drawing>
      </w:r>
    </w:p>
    <w:p w:rsidR="5E78518F" w:rsidP="5E78518F" w:rsidRDefault="5E78518F" w14:paraId="03940E17" w14:textId="09926F9F">
      <w:pPr>
        <w:pStyle w:val="Heading1"/>
        <w:jc w:val="center"/>
      </w:pPr>
    </w:p>
    <w:p w:rsidR="5E78518F" w:rsidP="5E78518F" w:rsidRDefault="5E78518F" w14:paraId="6CBD0673" w14:textId="5AF6C01B">
      <w:pPr>
        <w:pStyle w:val="Heading1"/>
        <w:jc w:val="left"/>
        <w:rPr>
          <w:b w:val="0"/>
          <w:bCs w:val="0"/>
          <w:sz w:val="27"/>
          <w:szCs w:val="27"/>
        </w:rPr>
      </w:pPr>
      <w:r w:rsidRPr="5E78518F" w:rsidR="5E78518F">
        <w:rPr>
          <w:b w:val="0"/>
          <w:bCs w:val="0"/>
          <w:sz w:val="27"/>
          <w:szCs w:val="27"/>
        </w:rPr>
        <w:t>Ahora, introduzcamos todos los elementos del experimento en una piscina llena de agua. Desde el mismo punto desde el que hemos lanzado las canicas comenzaremos a generar olas. Una vez que las olas atraviesen las dos ranuras y lleguen a la última placa, ¿dónde impactarán con más intensidad? ¿Qué dibujo provocará ese impacto?</w:t>
      </w:r>
    </w:p>
    <w:p w:rsidR="5E78518F" w:rsidP="5E78518F" w:rsidRDefault="5E78518F" w14:paraId="45DC88D9" w14:textId="6EA6883B">
      <w:pPr>
        <w:pStyle w:val="Heading1"/>
        <w:jc w:val="left"/>
        <w:rPr>
          <w:b w:val="0"/>
          <w:bCs w:val="0"/>
          <w:sz w:val="27"/>
          <w:szCs w:val="27"/>
        </w:rPr>
      </w:pPr>
      <w:r w:rsidRPr="5E78518F" w:rsidR="5E78518F">
        <w:rPr>
          <w:b w:val="0"/>
          <w:bCs w:val="0"/>
          <w:sz w:val="27"/>
          <w:szCs w:val="27"/>
        </w:rPr>
        <w:t>La respuesta es: una serie de franjas verticales de diferente intensidad que los físicos llaman “patrón de interferencia”. Este dibujo se produce porque el oleaje inicial, como cualquier onda, se difracta al atravesar las ranuras, dando lugar a dos oleajes que interfieren entre sí. En algunos puntos las olas se potencian y en otros se anulan, lo que provoca un impacto con desigual intensidad sobre la última placa.</w:t>
      </w:r>
    </w:p>
    <w:p w:rsidR="5E78518F" w:rsidP="5E78518F" w:rsidRDefault="5E78518F" w14:paraId="5C022847" w14:textId="3C593909">
      <w:pPr>
        <w:pStyle w:val="Heading1"/>
        <w:jc w:val="left"/>
        <w:rPr>
          <w:b w:val="0"/>
          <w:bCs w:val="0"/>
          <w:sz w:val="27"/>
          <w:szCs w:val="27"/>
        </w:rPr>
      </w:pPr>
    </w:p>
    <w:p w:rsidR="5E78518F" w:rsidP="5E78518F" w:rsidRDefault="5E78518F" w14:paraId="3A7B4B3E" w14:textId="6CEB2D7D">
      <w:pPr>
        <w:pStyle w:val="Heading1"/>
        <w:jc w:val="left"/>
        <w:rPr>
          <w:b w:val="0"/>
          <w:bCs w:val="0"/>
          <w:sz w:val="27"/>
          <w:szCs w:val="27"/>
        </w:rPr>
      </w:pPr>
    </w:p>
    <w:p w:rsidR="5E78518F" w:rsidP="5E78518F" w:rsidRDefault="5E78518F" w14:paraId="0E1E09C6" w14:textId="305199C2">
      <w:pPr>
        <w:pStyle w:val="Heading1"/>
        <w:jc w:val="left"/>
        <w:rPr>
          <w:b w:val="1"/>
          <w:bCs w:val="1"/>
          <w:i w:val="0"/>
          <w:iCs w:val="0"/>
          <w:noProof w:val="0"/>
          <w:color w:val="000000" w:themeColor="text1" w:themeTint="FF" w:themeShade="FF"/>
          <w:sz w:val="27"/>
          <w:szCs w:val="27"/>
          <w:lang w:val="es-ES"/>
        </w:rPr>
      </w:pPr>
      <w:r w:rsidRPr="5E78518F" w:rsidR="5E78518F">
        <w:rPr>
          <w:b w:val="1"/>
          <w:bCs w:val="1"/>
          <w:i w:val="0"/>
          <w:iCs w:val="0"/>
          <w:noProof w:val="0"/>
          <w:color w:val="000000" w:themeColor="text1" w:themeTint="FF" w:themeShade="FF"/>
          <w:sz w:val="27"/>
          <w:szCs w:val="27"/>
          <w:lang w:val="es-ES"/>
        </w:rPr>
        <w:t>-Lógica Proposicional (Caballeros y escuderos)</w:t>
      </w:r>
    </w:p>
    <w:p w:rsidR="5E78518F" w:rsidP="5E78518F" w:rsidRDefault="5E78518F" w14:paraId="43C3295B" w14:textId="3A834DD8">
      <w:pPr>
        <w:pStyle w:val="Heading1"/>
        <w:jc w:val="left"/>
        <w:rPr>
          <w:b w:val="1"/>
          <w:bCs w:val="1"/>
          <w:i w:val="0"/>
          <w:iCs w:val="0"/>
          <w:noProof w:val="0"/>
          <w:color w:val="3C4043"/>
          <w:sz w:val="27"/>
          <w:szCs w:val="27"/>
          <w:lang w:val="es-ES"/>
        </w:rPr>
      </w:pPr>
    </w:p>
    <w:p w:rsidR="5E78518F" w:rsidP="5E78518F" w:rsidRDefault="5E78518F" w14:paraId="59450DCB" w14:textId="0C79DD4E">
      <w:pPr>
        <w:pStyle w:val="Heading1"/>
        <w:jc w:val="left"/>
      </w:pPr>
      <w:r w:rsidRPr="5E78518F" w:rsidR="5E78518F">
        <w:rPr>
          <w:b w:val="0"/>
          <w:bCs w:val="0"/>
          <w:sz w:val="27"/>
          <w:szCs w:val="27"/>
        </w:rPr>
        <w:t>Tres de los habitantes - A, B, Y C - se encontraban en un jardín.</w:t>
      </w:r>
    </w:p>
    <w:p w:rsidR="5E78518F" w:rsidP="5E78518F" w:rsidRDefault="5E78518F" w14:paraId="0DF3C1C2" w14:textId="2AF5C251">
      <w:pPr>
        <w:pStyle w:val="Heading1"/>
        <w:jc w:val="left"/>
      </w:pPr>
      <w:r w:rsidRPr="5E78518F" w:rsidR="5E78518F">
        <w:rPr>
          <w:b w:val="0"/>
          <w:bCs w:val="0"/>
          <w:sz w:val="27"/>
          <w:szCs w:val="27"/>
        </w:rPr>
        <w:t>Un extranjero pasó por allí y le preguntó a A:</w:t>
      </w:r>
    </w:p>
    <w:p w:rsidR="5E78518F" w:rsidP="5E78518F" w:rsidRDefault="5E78518F" w14:paraId="44CF9B05" w14:textId="6EECBFA2">
      <w:pPr>
        <w:pStyle w:val="Heading1"/>
        <w:jc w:val="left"/>
      </w:pPr>
      <w:r w:rsidRPr="5E78518F" w:rsidR="5E78518F">
        <w:rPr>
          <w:b w:val="0"/>
          <w:bCs w:val="0"/>
          <w:sz w:val="27"/>
          <w:szCs w:val="27"/>
        </w:rPr>
        <w:t>«¿Eres caballero o escudero?».</w:t>
      </w:r>
    </w:p>
    <w:p w:rsidR="5E78518F" w:rsidP="5E78518F" w:rsidRDefault="5E78518F" w14:paraId="1D9C52A9" w14:textId="1CA47D18">
      <w:pPr>
        <w:pStyle w:val="Heading1"/>
        <w:jc w:val="left"/>
      </w:pPr>
      <w:r w:rsidRPr="5E78518F" w:rsidR="5E78518F">
        <w:rPr>
          <w:b w:val="0"/>
          <w:bCs w:val="0"/>
          <w:sz w:val="27"/>
          <w:szCs w:val="27"/>
        </w:rPr>
        <w:t>A respondió, pero tan confusamente, que el extranjero no pudo enterarse de lo que decía. Entonces, el extranjero preguntó a B: «¿Qué ha dicho A?».</w:t>
      </w:r>
    </w:p>
    <w:p w:rsidR="5E78518F" w:rsidP="5E78518F" w:rsidRDefault="5E78518F" w14:paraId="755C9BD7" w14:textId="0CE7CD46">
      <w:pPr>
        <w:pStyle w:val="Heading1"/>
        <w:jc w:val="left"/>
      </w:pPr>
      <w:r w:rsidRPr="5E78518F" w:rsidR="5E78518F">
        <w:rPr>
          <w:b w:val="0"/>
          <w:bCs w:val="0"/>
          <w:sz w:val="27"/>
          <w:szCs w:val="27"/>
        </w:rPr>
        <w:t>Y B le respondió: «A ha dicho que es escudero».</w:t>
      </w:r>
    </w:p>
    <w:p w:rsidR="5E78518F" w:rsidP="5E78518F" w:rsidRDefault="5E78518F" w14:paraId="49CB62F2" w14:textId="6A8ACC1D">
      <w:pPr>
        <w:pStyle w:val="Heading1"/>
        <w:jc w:val="left"/>
      </w:pPr>
      <w:r w:rsidRPr="5E78518F" w:rsidR="5E78518F">
        <w:rPr>
          <w:b w:val="0"/>
          <w:bCs w:val="0"/>
          <w:sz w:val="27"/>
          <w:szCs w:val="27"/>
        </w:rPr>
        <w:t>Pero en este momento el tercer hombre, C, dijo: «¡No creas a B, que está mintiendo!».</w:t>
      </w:r>
    </w:p>
    <w:p w:rsidR="5E78518F" w:rsidP="5E78518F" w:rsidRDefault="5E78518F" w14:paraId="42E411EE" w14:textId="71CDFA1D">
      <w:pPr>
        <w:pStyle w:val="Heading1"/>
        <w:jc w:val="left"/>
      </w:pPr>
      <w:r w:rsidRPr="5E78518F" w:rsidR="5E78518F">
        <w:rPr>
          <w:b w:val="0"/>
          <w:bCs w:val="0"/>
          <w:sz w:val="27"/>
          <w:szCs w:val="27"/>
        </w:rPr>
        <w:t>La pregunta es, ¿qué son B y C?</w:t>
      </w:r>
    </w:p>
    <w:p w:rsidR="5E78518F" w:rsidP="5E78518F" w:rsidRDefault="5E78518F" w14:paraId="5EE69748" w14:textId="0217516C">
      <w:pPr>
        <w:pStyle w:val="Heading1"/>
        <w:jc w:val="left"/>
        <w:rPr>
          <w:b w:val="0"/>
          <w:bCs w:val="0"/>
          <w:sz w:val="27"/>
          <w:szCs w:val="27"/>
        </w:rPr>
      </w:pPr>
    </w:p>
    <w:p w:rsidR="5E78518F" w:rsidP="5E78518F" w:rsidRDefault="5E78518F" w14:paraId="2569B471" w14:textId="66B706F8">
      <w:pPr>
        <w:pStyle w:val="Heading1"/>
        <w:jc w:val="left"/>
      </w:pPr>
      <w:r w:rsidRPr="5E78518F" w:rsidR="5E78518F">
        <w:rPr>
          <w:b w:val="0"/>
          <w:bCs w:val="0"/>
          <w:sz w:val="27"/>
          <w:szCs w:val="27"/>
        </w:rPr>
        <w:t>Solución:</w:t>
      </w:r>
    </w:p>
    <w:p w:rsidR="5E78518F" w:rsidP="5E78518F" w:rsidRDefault="5E78518F" w14:paraId="008F968F" w14:textId="434F7C51">
      <w:pPr>
        <w:pStyle w:val="Heading1"/>
        <w:jc w:val="left"/>
      </w:pPr>
      <w:r w:rsidRPr="5E78518F" w:rsidR="5E78518F">
        <w:rPr>
          <w:b w:val="0"/>
          <w:bCs w:val="0"/>
          <w:sz w:val="27"/>
          <w:szCs w:val="27"/>
        </w:rPr>
        <w:t>Es imposible que un caballero o escudero diga: «Yo soy escudero», porque un caballero estaría mintiendo y un escudero estaría diciendo la verdad.</w:t>
      </w:r>
    </w:p>
    <w:p w:rsidR="5E78518F" w:rsidP="5E78518F" w:rsidRDefault="5E78518F" w14:paraId="4B3ACDF9" w14:textId="62D77D88">
      <w:pPr>
        <w:pStyle w:val="Heading1"/>
        <w:jc w:val="left"/>
      </w:pPr>
      <w:r w:rsidRPr="5E78518F" w:rsidR="5E78518F">
        <w:rPr>
          <w:b w:val="0"/>
          <w:bCs w:val="0"/>
          <w:sz w:val="27"/>
          <w:szCs w:val="27"/>
        </w:rPr>
        <w:t>Por lo tanto, B está mintiendo y B es un escudero.</w:t>
      </w:r>
    </w:p>
    <w:p w:rsidR="5E78518F" w:rsidP="5E78518F" w:rsidRDefault="5E78518F" w14:paraId="32FA5CFC" w14:textId="492D8E57">
      <w:pPr>
        <w:pStyle w:val="Heading1"/>
        <w:jc w:val="left"/>
      </w:pPr>
      <w:r w:rsidRPr="5E78518F" w:rsidR="5E78518F">
        <w:rPr>
          <w:b w:val="0"/>
          <w:bCs w:val="0"/>
          <w:sz w:val="27"/>
          <w:szCs w:val="27"/>
        </w:rPr>
        <w:t>C, cuando dijo que B mentía, estaba diciendo la verdad, por lo que C es caballero. Es imposible saber lo que es A.</w:t>
      </w:r>
    </w:p>
    <w:p w:rsidR="5E78518F" w:rsidP="5E78518F" w:rsidRDefault="5E78518F" w14:paraId="50A3BBCB" w14:textId="3428B13C">
      <w:pPr>
        <w:pStyle w:val="Heading1"/>
        <w:jc w:val="left"/>
        <w:rPr>
          <w:b w:val="0"/>
          <w:bCs w:val="0"/>
          <w:sz w:val="27"/>
          <w:szCs w:val="27"/>
        </w:rPr>
      </w:pPr>
    </w:p>
    <w:p w:rsidR="5E78518F" w:rsidP="5E78518F" w:rsidRDefault="5E78518F" w14:paraId="347985E0" w14:textId="3235A87A">
      <w:pPr>
        <w:pStyle w:val="Heading1"/>
        <w:jc w:val="center"/>
      </w:pPr>
      <w:r>
        <w:drawing>
          <wp:inline wp14:editId="0BC8402B" wp14:anchorId="4EE81CB4">
            <wp:extent cx="3438525" cy="2857500"/>
            <wp:effectExtent l="0" t="0" r="0" b="0"/>
            <wp:docPr id="1216443288" name="" title=""/>
            <wp:cNvGraphicFramePr>
              <a:graphicFrameLocks noChangeAspect="1"/>
            </wp:cNvGraphicFramePr>
            <a:graphic>
              <a:graphicData uri="http://schemas.openxmlformats.org/drawingml/2006/picture">
                <pic:pic>
                  <pic:nvPicPr>
                    <pic:cNvPr id="0" name=""/>
                    <pic:cNvPicPr/>
                  </pic:nvPicPr>
                  <pic:blipFill>
                    <a:blip r:embed="R1c46b93d3e52483a">
                      <a:extLst>
                        <a:ext xmlns:a="http://schemas.openxmlformats.org/drawingml/2006/main" uri="{28A0092B-C50C-407E-A947-70E740481C1C}">
                          <a14:useLocalDpi val="0"/>
                        </a:ext>
                      </a:extLst>
                    </a:blip>
                    <a:stretch>
                      <a:fillRect/>
                    </a:stretch>
                  </pic:blipFill>
                  <pic:spPr>
                    <a:xfrm>
                      <a:off x="0" y="0"/>
                      <a:ext cx="3438525" cy="2857500"/>
                    </a:xfrm>
                    <a:prstGeom prst="rect">
                      <a:avLst/>
                    </a:prstGeom>
                  </pic:spPr>
                </pic:pic>
              </a:graphicData>
            </a:graphic>
          </wp:inline>
        </w:drawing>
      </w:r>
    </w:p>
    <w:p w:rsidR="5E78518F" w:rsidP="5E78518F" w:rsidRDefault="5E78518F" w14:paraId="73CFCE78" w14:textId="23944A14">
      <w:pPr>
        <w:pStyle w:val="Heading1"/>
        <w:rPr>
          <w:b w:val="0"/>
          <w:bCs w:val="0"/>
          <w:i w:val="0"/>
          <w:iCs w:val="0"/>
          <w:noProof w:val="0"/>
          <w:color w:val="222222"/>
          <w:sz w:val="27"/>
          <w:szCs w:val="27"/>
          <w:lang w:val="es-ES"/>
        </w:rPr>
      </w:pPr>
    </w:p>
    <w:p w:rsidR="50FE1709" w:rsidP="5E78518F" w:rsidRDefault="50FE1709" w14:paraId="7C441B43" w14:textId="36B73E86">
      <w:pPr>
        <w:pStyle w:val="Heading1"/>
        <w:ind w:left="0"/>
      </w:pPr>
    </w:p>
    <w:p w:rsidR="50FE1709" w:rsidP="50FE1709" w:rsidRDefault="50FE1709" w14:paraId="6A3DDDC9" w14:textId="3F5EEC86">
      <w:pPr>
        <w:pStyle w:val="Heading1"/>
      </w:pPr>
      <w:r w:rsidR="50FE1709">
        <w:rPr/>
        <w:t>Bibliografías</w:t>
      </w:r>
    </w:p>
    <w:p w:rsidR="50FE1709" w:rsidP="50FE1709" w:rsidRDefault="50FE1709" w14:paraId="025F684D" w14:textId="5515AFC1">
      <w:pPr>
        <w:pStyle w:val="Heading1"/>
      </w:pPr>
    </w:p>
    <w:p w:rsidR="50FE1709" w:rsidP="50FE1709" w:rsidRDefault="50FE1709" w14:paraId="1165BB42" w14:textId="5864C11E">
      <w:pPr>
        <w:pStyle w:val="Heading1"/>
      </w:pPr>
      <w:r w:rsidR="5E78518F">
        <w:rPr/>
        <w:t xml:space="preserve">- </w:t>
      </w:r>
      <w:r w:rsidRPr="5E78518F" w:rsidR="5E78518F">
        <w:rPr>
          <w:rFonts w:ascii="Times New Roman" w:hAnsi="Times New Roman" w:eastAsia="Times New Roman" w:cs="Times New Roman"/>
          <w:b w:val="0"/>
          <w:bCs w:val="0"/>
          <w:i w:val="0"/>
          <w:iCs w:val="0"/>
          <w:noProof w:val="0"/>
          <w:color w:val="000000" w:themeColor="text1" w:themeTint="FF" w:themeShade="FF"/>
          <w:lang w:val="es-ES"/>
        </w:rPr>
        <w:t>20 min. (2015). El experimento físico más hermoso de todos los tiempos: la doble rendija. 2020, de 20minutos Sitio web: https://blogs.20minutos.es/ciencia-para-llevar-csic/2015/11/12/el-experimento-fisico-mas-hermoso-de-todos-de-los-tiempos-la-doble-rendija/</w:t>
      </w:r>
    </w:p>
    <w:p w:rsidR="50FE1709" w:rsidP="50FE1709" w:rsidRDefault="50FE1709" w14:paraId="13D225BF" w14:textId="556CEE58">
      <w:pPr>
        <w:pStyle w:val="Heading1"/>
      </w:pPr>
    </w:p>
    <w:p w:rsidR="5E78518F" w:rsidP="5E78518F" w:rsidRDefault="5E78518F" w14:paraId="16C2D511" w14:textId="41EA589B">
      <w:pPr>
        <w:pStyle w:val="Heading1"/>
      </w:pPr>
      <w:r w:rsidR="5E78518F">
        <w:rPr/>
        <w:t xml:space="preserve">- </w:t>
      </w:r>
      <w:r w:rsidR="5E78518F">
        <w:rPr>
          <w:b w:val="0"/>
          <w:bCs w:val="0"/>
        </w:rPr>
        <w:t>https://es.wikipedia.org/wiki/Experimento_de_Young</w:t>
      </w:r>
    </w:p>
    <w:p w:rsidR="50FE1709" w:rsidP="50FE1709" w:rsidRDefault="50FE1709" w14:paraId="35524FE1" w14:textId="72B222D8">
      <w:pPr>
        <w:pStyle w:val="Heading1"/>
      </w:pPr>
    </w:p>
    <w:p w:rsidR="50FE1709" w:rsidP="50FE1709" w:rsidRDefault="50FE1709" w14:paraId="04A9A4EB" w14:textId="2E1EA1CC">
      <w:pPr>
        <w:pStyle w:val="Heading1"/>
        <w:rPr>
          <w:b w:val="0"/>
          <w:bCs w:val="0"/>
        </w:rPr>
      </w:pPr>
      <w:r w:rsidR="5E78518F">
        <w:rPr/>
        <w:t xml:space="preserve">- </w:t>
      </w:r>
      <w:hyperlink r:id="R3ad92e2529b24a91">
        <w:r w:rsidRPr="5E78518F" w:rsidR="5E78518F">
          <w:rPr>
            <w:rStyle w:val="Hyperlink"/>
            <w:b w:val="0"/>
            <w:bCs w:val="0"/>
          </w:rPr>
          <w:t>http://mauriciorivadeneira.blogspot.com/2007/05/caballeros-y-escuderos-solucin.html</w:t>
        </w:r>
      </w:hyperlink>
    </w:p>
    <w:p w:rsidR="5E78518F" w:rsidP="5E78518F" w:rsidRDefault="5E78518F" w14:paraId="78E0946D" w14:textId="1DEDABE3">
      <w:pPr>
        <w:pStyle w:val="Heading1"/>
        <w:rPr>
          <w:b w:val="0"/>
          <w:bCs w:val="0"/>
        </w:rPr>
      </w:pPr>
    </w:p>
    <w:p w:rsidR="50FE1709" w:rsidP="50FE1709" w:rsidRDefault="50FE1709" w14:paraId="42E1B1EA" w14:textId="6D7F9030">
      <w:pPr>
        <w:pStyle w:val="Heading1"/>
        <w:rPr>
          <w:b w:val="0"/>
          <w:bCs w:val="0"/>
        </w:rPr>
      </w:pPr>
      <w:r w:rsidR="5E78518F">
        <w:rPr/>
        <w:t xml:space="preserve">- </w:t>
      </w:r>
      <w:r w:rsidR="5E78518F">
        <w:rPr>
          <w:b w:val="0"/>
          <w:bCs w:val="0"/>
        </w:rPr>
        <w:t>https://www.youtube.com/watch?v=8NjjOA0SSUs</w:t>
      </w:r>
    </w:p>
    <w:p xmlns:wp14="http://schemas.microsoft.com/office/word/2010/wordml" w14:paraId="72A3D3EC" wp14:textId="77777777">
      <w:pPr>
        <w:pStyle w:val="BodyText"/>
        <w:spacing w:before="8"/>
        <w:rPr>
          <w:b/>
          <w:sz w:val="20"/>
        </w:rPr>
        <w:sectPr>
          <w:type w:val="continuous"/>
          <w:pgSz w:w="12240" w:h="15840" w:orient="portrait"/>
          <w:pgMar w:top="1440" w:right="1260" w:bottom="280" w:left="1340"/>
          <w:headerReference w:type="default" r:id="R975ebdbadc8b4c54"/>
          <w:footerReference w:type="default" r:id="Rf306ba0969994830"/>
        </w:sectPr>
      </w:pPr>
    </w:p>
    <w:p w:rsidR="50FE1709" w:rsidRDefault="50FE1709" w14:paraId="68956F58" w14:textId="31221859"/>
    <w:sectPr>
      <w:pgSz w:w="12240" w:h="15840" w:orient="portrait"/>
      <w:pgMar w:top="1360" w:right="1260" w:bottom="280" w:left="1340"/>
      <w:headerReference w:type="default" r:id="Rcba2003f0f194277"/>
      <w:footerReference w:type="default" r:id="R44fa94b4b42e4ede"/>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13"/>
      <w:gridCol w:w="3213"/>
      <w:gridCol w:w="3213"/>
    </w:tblGrid>
    <w:tr w:rsidR="50FE1709" w:rsidTr="50FE1709" w14:paraId="5A42BDA8">
      <w:tc>
        <w:tcPr>
          <w:tcW w:w="3213" w:type="dxa"/>
          <w:tcMar/>
        </w:tcPr>
        <w:p w:rsidR="50FE1709" w:rsidP="50FE1709" w:rsidRDefault="50FE1709" w14:paraId="599C328A" w14:textId="7F72E5F9">
          <w:pPr>
            <w:pStyle w:val="Header"/>
            <w:bidi w:val="0"/>
            <w:ind w:left="-115"/>
            <w:jc w:val="left"/>
          </w:pPr>
        </w:p>
      </w:tc>
      <w:tc>
        <w:tcPr>
          <w:tcW w:w="3213" w:type="dxa"/>
          <w:tcMar/>
        </w:tcPr>
        <w:p w:rsidR="50FE1709" w:rsidP="50FE1709" w:rsidRDefault="50FE1709" w14:paraId="08500564" w14:textId="095CAC90">
          <w:pPr>
            <w:pStyle w:val="Header"/>
            <w:bidi w:val="0"/>
            <w:jc w:val="center"/>
          </w:pPr>
        </w:p>
      </w:tc>
      <w:tc>
        <w:tcPr>
          <w:tcW w:w="3213" w:type="dxa"/>
          <w:tcMar/>
        </w:tcPr>
        <w:p w:rsidR="50FE1709" w:rsidP="50FE1709" w:rsidRDefault="50FE1709" w14:paraId="2606D747" w14:textId="57E244FB">
          <w:pPr>
            <w:pStyle w:val="Header"/>
            <w:bidi w:val="0"/>
            <w:ind w:right="-115"/>
            <w:jc w:val="right"/>
          </w:pPr>
        </w:p>
      </w:tc>
    </w:tr>
  </w:tbl>
  <w:p w:rsidR="50FE1709" w:rsidP="50FE1709" w:rsidRDefault="50FE1709" w14:paraId="27E3B2A2" w14:textId="719628ED">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13"/>
      <w:gridCol w:w="3213"/>
      <w:gridCol w:w="3213"/>
    </w:tblGrid>
    <w:tr w:rsidR="50FE1709" w:rsidTr="50FE1709" w14:paraId="7F6F6314">
      <w:tc>
        <w:tcPr>
          <w:tcW w:w="3213" w:type="dxa"/>
          <w:tcMar/>
        </w:tcPr>
        <w:p w:rsidR="50FE1709" w:rsidP="50FE1709" w:rsidRDefault="50FE1709" w14:paraId="45ACBC24" w14:textId="374B0E42">
          <w:pPr>
            <w:pStyle w:val="Header"/>
            <w:bidi w:val="0"/>
            <w:ind w:left="-115"/>
            <w:jc w:val="left"/>
          </w:pPr>
        </w:p>
      </w:tc>
      <w:tc>
        <w:tcPr>
          <w:tcW w:w="3213" w:type="dxa"/>
          <w:tcMar/>
        </w:tcPr>
        <w:p w:rsidR="50FE1709" w:rsidP="50FE1709" w:rsidRDefault="50FE1709" w14:paraId="0F6A8508" w14:textId="4D91F7F3">
          <w:pPr>
            <w:pStyle w:val="Header"/>
            <w:bidi w:val="0"/>
            <w:jc w:val="center"/>
          </w:pPr>
        </w:p>
      </w:tc>
      <w:tc>
        <w:tcPr>
          <w:tcW w:w="3213" w:type="dxa"/>
          <w:tcMar/>
        </w:tcPr>
        <w:p w:rsidR="50FE1709" w:rsidP="50FE1709" w:rsidRDefault="50FE1709" w14:paraId="46650C88" w14:textId="404DC79C">
          <w:pPr>
            <w:pStyle w:val="Header"/>
            <w:bidi w:val="0"/>
            <w:ind w:right="-115"/>
            <w:jc w:val="right"/>
          </w:pPr>
        </w:p>
      </w:tc>
    </w:tr>
  </w:tbl>
  <w:p w:rsidR="50FE1709" w:rsidP="50FE1709" w:rsidRDefault="50FE1709" w14:paraId="5586D0AF" w14:textId="2DDCED75">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13"/>
      <w:gridCol w:w="3213"/>
      <w:gridCol w:w="3213"/>
    </w:tblGrid>
    <w:tr w:rsidR="50FE1709" w:rsidTr="50FE1709" w14:paraId="3900070B">
      <w:tc>
        <w:tcPr>
          <w:tcW w:w="3213" w:type="dxa"/>
          <w:tcMar/>
        </w:tcPr>
        <w:p w:rsidR="50FE1709" w:rsidP="50FE1709" w:rsidRDefault="50FE1709" w14:paraId="05AFAAB0" w14:textId="593F14CB">
          <w:pPr>
            <w:pStyle w:val="Header"/>
            <w:bidi w:val="0"/>
            <w:ind w:left="-115"/>
            <w:jc w:val="left"/>
          </w:pPr>
        </w:p>
      </w:tc>
      <w:tc>
        <w:tcPr>
          <w:tcW w:w="3213" w:type="dxa"/>
          <w:tcMar/>
        </w:tcPr>
        <w:p w:rsidR="50FE1709" w:rsidP="50FE1709" w:rsidRDefault="50FE1709" w14:paraId="5951F612" w14:textId="76C5C24D">
          <w:pPr>
            <w:pStyle w:val="Header"/>
            <w:bidi w:val="0"/>
            <w:jc w:val="center"/>
          </w:pPr>
        </w:p>
      </w:tc>
      <w:tc>
        <w:tcPr>
          <w:tcW w:w="3213" w:type="dxa"/>
          <w:tcMar/>
        </w:tcPr>
        <w:p w:rsidR="50FE1709" w:rsidP="50FE1709" w:rsidRDefault="50FE1709" w14:paraId="07C20CCD" w14:textId="7FBCEADE">
          <w:pPr>
            <w:pStyle w:val="Header"/>
            <w:bidi w:val="0"/>
            <w:ind w:right="-115"/>
            <w:jc w:val="right"/>
          </w:pPr>
        </w:p>
      </w:tc>
    </w:tr>
  </w:tbl>
  <w:p w:rsidR="50FE1709" w:rsidP="50FE1709" w:rsidRDefault="50FE1709" w14:paraId="6CD48637" w14:textId="48A9A059">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13"/>
      <w:gridCol w:w="3213"/>
      <w:gridCol w:w="3213"/>
    </w:tblGrid>
    <w:tr w:rsidR="50FE1709" w:rsidTr="50FE1709" w14:paraId="4EB50627">
      <w:tc>
        <w:tcPr>
          <w:tcW w:w="3213" w:type="dxa"/>
          <w:tcMar/>
        </w:tcPr>
        <w:p w:rsidR="50FE1709" w:rsidP="50FE1709" w:rsidRDefault="50FE1709" w14:paraId="1F534DFB" w14:textId="78413A53">
          <w:pPr>
            <w:pStyle w:val="Header"/>
            <w:bidi w:val="0"/>
            <w:ind w:left="-115"/>
            <w:jc w:val="left"/>
          </w:pPr>
        </w:p>
      </w:tc>
      <w:tc>
        <w:tcPr>
          <w:tcW w:w="3213" w:type="dxa"/>
          <w:tcMar/>
        </w:tcPr>
        <w:p w:rsidR="50FE1709" w:rsidP="50FE1709" w:rsidRDefault="50FE1709" w14:paraId="6683C470" w14:textId="43C46E07">
          <w:pPr>
            <w:pStyle w:val="Header"/>
            <w:bidi w:val="0"/>
            <w:jc w:val="center"/>
          </w:pPr>
        </w:p>
      </w:tc>
      <w:tc>
        <w:tcPr>
          <w:tcW w:w="3213" w:type="dxa"/>
          <w:tcMar/>
        </w:tcPr>
        <w:p w:rsidR="50FE1709" w:rsidP="50FE1709" w:rsidRDefault="50FE1709" w14:paraId="6020B625" w14:textId="7A770656">
          <w:pPr>
            <w:pStyle w:val="Header"/>
            <w:bidi w:val="0"/>
            <w:ind w:right="-115"/>
            <w:jc w:val="right"/>
          </w:pPr>
        </w:p>
      </w:tc>
    </w:tr>
  </w:tbl>
  <w:p w:rsidR="50FE1709" w:rsidP="50FE1709" w:rsidRDefault="50FE1709" w14:paraId="1815BF43" w14:textId="5E39F50A">
    <w:pPr>
      <w:pStyle w:val="Header"/>
      <w:bidi w:val="0"/>
    </w:pPr>
  </w:p>
</w:hdr>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trackRevisions w:val="false"/>
  <w:zoom w:percent="120"/>
  <w:defaultTabStop w:val="720"/>
  <w:drawingGridHorizontalSpacing w:val="110"/>
  <w:displayHorizontalDrawingGridEvery w:val="2"/>
  <w:characterSpacingControl w:val="doNotCompress"/>
  <w:compat>
    <w:ulTrailSpace/>
    <w:shapeLayoutLikeWW8/>
    <w:useFELayout/>
  </w:compat>
  <w14:docId w14:val="58A8C2CF"/>
  <w15:docId w15:val="{705c0989-6a3d-4f38-834f-1e6e42a098a3}"/>
  <w:rsids>
    <w:rsidRoot w:val="50FE1709"/>
    <w:rsid w:val="50FE1709"/>
    <w:rsid w:val="5E78518F"/>
  </w:rsids>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spacing w:before="0" w:after="0" w:line="240" w:lineRule="auto"/>
        <w:ind w:left="0" w:right="0"/>
        <w:jc w:val="left"/>
      </w:pPr>
    </w:pPrDefault>
  </w:docDefaults>
  <w:style w:type="character" w:styleId="DefaultParagraphFont" w:default="1">
    <w:name w:val="Default Paragraph Font"/>
    <w:uiPriority w:val="1"/>
    <w:semiHidden/>
    <w:unhideWhenUsed/>
  </w:style>
  <w:style w:type="table" w:styleId="TableNormal" w:default="1">
    <w:name w:val="Normal Table"/>
    <w:uiPriority w:val="2"/>
    <w:semiHidden/>
    <w:unhideWhenUsed/>
    <w:qFormat/>
    <w:tblPr>
      <w:tblInd w:w="0" w:type="dxa"/>
      <w:tblCellMar>
        <w:top w:w="0" w:type="dxa"/>
        <w:left w:w="0" w:type="dxa"/>
        <w:bottom w:w="0" w:type="dxa"/>
        <w:right w:w="0" w:type="dxa"/>
      </w:tblCellMar>
    </w:tblPr>
  </w:style>
  <w:style w:type="numbering" w:styleId="NoList" w:default="1">
    <w:name w:val="No List"/>
    <w:uiPriority w:val="99"/>
    <w:semiHidden/>
    <w:unhideWhenUsed/>
  </w:style>
  <w:style w:type="paragraph" w:styleId="Normal" w:default="1">
    <w:name w:val="Normal"/>
    <w:uiPriority w:val="1"/>
    <w:qFormat/>
    <w:pPr/>
    <w:rPr>
      <w:rFonts w:ascii="Times New Roman" w:hAnsi="Times New Roman" w:eastAsia="Times New Roman" w:cs="Times New Roman"/>
      <w:lang w:val="es-ES" w:eastAsia="en-US" w:bidi="ar-SA"/>
    </w:rPr>
  </w:style>
  <w:style w:type="paragraph" w:styleId="BodyText">
    <w:name w:val="Body Text"/>
    <w:basedOn w:val="Normal"/>
    <w:uiPriority w:val="1"/>
    <w:qFormat/>
    <w:pPr/>
    <w:rPr>
      <w:rFonts w:ascii="Times New Roman" w:hAnsi="Times New Roman" w:eastAsia="Times New Roman" w:cs="Times New Roman"/>
      <w:sz w:val="24"/>
      <w:szCs w:val="24"/>
      <w:lang w:val="es-ES" w:eastAsia="en-US" w:bidi="ar-SA"/>
    </w:rPr>
  </w:style>
  <w:style w:type="paragraph" w:styleId="Heading1">
    <w:name w:val="heading 1"/>
    <w:basedOn w:val="Normal"/>
    <w:uiPriority w:val="1"/>
    <w:qFormat/>
    <w:pPr>
      <w:ind w:left="100"/>
      <w:outlineLvl w:val="1"/>
    </w:pPr>
    <w:rPr>
      <w:rFonts w:ascii="Times New Roman" w:hAnsi="Times New Roman" w:eastAsia="Times New Roman" w:cs="Times New Roman"/>
      <w:b/>
      <w:bCs/>
      <w:sz w:val="24"/>
      <w:szCs w:val="24"/>
      <w:lang w:val="es-ES" w:eastAsia="en-US" w:bidi="ar-SA"/>
    </w:rPr>
  </w:style>
  <w:style w:type="paragraph" w:styleId="ListParagraph">
    <w:name w:val="List Paragraph"/>
    <w:basedOn w:val="Normal"/>
    <w:uiPriority w:val="1"/>
    <w:qFormat/>
    <w:pPr/>
    <w:rPr>
      <w:lang w:val="es-ES" w:eastAsia="en-US" w:bidi="ar-SA"/>
    </w:rPr>
  </w:style>
  <w:style w:type="paragraph" w:styleId="TableParagraph">
    <w:name w:val="Table Paragraph"/>
    <w:basedOn w:val="Normal"/>
    <w:uiPriority w:val="1"/>
    <w:qFormat/>
    <w:pPr/>
    <w:rPr>
      <w:lang w:val="es-ES" w:eastAsia="en-US" w:bidi="ar-SA"/>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ntTable" Target="fontTable.xml" Id="rId2" /><Relationship Type="http://schemas.openxmlformats.org/officeDocument/2006/relationships/theme" Target="theme/theme1.xml" Id="rId3" /><Relationship Type="http://schemas.openxmlformats.org/officeDocument/2006/relationships/settings" Target="settings.xml" Id="rId4" /><Relationship Type="http://schemas.openxmlformats.org/officeDocument/2006/relationships/header" Target="/word/header.xml" Id="R975ebdbadc8b4c54" /><Relationship Type="http://schemas.openxmlformats.org/officeDocument/2006/relationships/footer" Target="/word/footer.xml" Id="Rf306ba0969994830" /><Relationship Type="http://schemas.openxmlformats.org/officeDocument/2006/relationships/header" Target="/word/header2.xml" Id="Rcba2003f0f194277" /><Relationship Type="http://schemas.openxmlformats.org/officeDocument/2006/relationships/footer" Target="/word/footer2.xml" Id="R44fa94b4b42e4ede" /><Relationship Type="http://schemas.openxmlformats.org/officeDocument/2006/relationships/numbering" Target="/word/numbering.xml" Id="R07380caad7b74a87" /><Relationship Type="http://schemas.openxmlformats.org/officeDocument/2006/relationships/image" Target="/media/image3.jpg" Id="R26f28cb9a9794681" /><Relationship Type="http://schemas.openxmlformats.org/officeDocument/2006/relationships/image" Target="/media/image.png" Id="R11ab77a936484ab9" /><Relationship Type="http://schemas.openxmlformats.org/officeDocument/2006/relationships/image" Target="/media/image2.png" Id="R1c46b93d3e52483a" /><Relationship Type="http://schemas.openxmlformats.org/officeDocument/2006/relationships/hyperlink" Target="http://mauriciorivadeneira.blogspot.com/2007/05/caballeros-y-escuderos-solucin.html" TargetMode="External" Id="R3ad92e2529b24a9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2020-10-17T03:10:01.0000000Z</dcterms:created>
  <dcterms:modified xsi:type="dcterms:W3CDTF">2020-10-27T00:06:27.7837639Z</dcterms:modified>
  <lastModifiedBy>Juan Pablo Padilla Martin</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2020-10-07T00:00:00Z</vt:filetime>
  </property>
  <property fmtid="{D5CDD505-2E9C-101B-9397-08002B2CF9AE}" pid="3" name="Creator">
    <vt:lpwstr>Microsoft® Word 2016</vt:lpwstr>
  </property>
  <property fmtid="{D5CDD505-2E9C-101B-9397-08002B2CF9AE}" pid="4" name="LastSaved">
    <vt:filetime>2020-10-17T00:00:00Z</vt:filetime>
  </property>
</Properties>
</file>