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5EB" w:rsidRPr="00904224" w:rsidRDefault="0004377F" w:rsidP="00472950">
      <w:pPr>
        <w:jc w:val="center"/>
        <w:rPr>
          <w:b/>
          <w:sz w:val="32"/>
        </w:rPr>
      </w:pPr>
      <w:r w:rsidRPr="00904224">
        <w:rPr>
          <w:b/>
          <w:sz w:val="32"/>
        </w:rPr>
        <w:t xml:space="preserve">Actividad </w:t>
      </w:r>
      <w:r w:rsidR="00904224">
        <w:rPr>
          <w:b/>
          <w:sz w:val="32"/>
        </w:rPr>
        <w:t xml:space="preserve">Final de </w:t>
      </w:r>
      <w:r w:rsidRPr="00904224">
        <w:rPr>
          <w:b/>
          <w:sz w:val="32"/>
        </w:rPr>
        <w:t>Programación I</w:t>
      </w:r>
    </w:p>
    <w:p w:rsidR="0004377F" w:rsidRPr="0090581D" w:rsidRDefault="009E7B1C" w:rsidP="0090581D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b/>
        </w:rPr>
        <w:t>Control de Viajes</w:t>
      </w:r>
    </w:p>
    <w:p w:rsidR="0090581D" w:rsidRDefault="0090581D" w:rsidP="0090581D">
      <w:pPr>
        <w:autoSpaceDE w:val="0"/>
        <w:autoSpaceDN w:val="0"/>
        <w:adjustRightInd w:val="0"/>
        <w:spacing w:after="0" w:line="240" w:lineRule="auto"/>
      </w:pPr>
    </w:p>
    <w:p w:rsidR="0090581D" w:rsidRDefault="009E7B1C" w:rsidP="0090581D">
      <w:pPr>
        <w:autoSpaceDE w:val="0"/>
        <w:autoSpaceDN w:val="0"/>
        <w:adjustRightInd w:val="0"/>
        <w:spacing w:after="0" w:line="240" w:lineRule="auto"/>
      </w:pPr>
      <w:r>
        <w:t xml:space="preserve">Una empresa dedicada al transporte y distribución de productos de petróleo, desea automatizar el pago de los conductores en base a la distancia que recorre entre la carga </w:t>
      </w:r>
      <w:r w:rsidR="00E832FF">
        <w:t xml:space="preserve">y </w:t>
      </w:r>
      <w:r>
        <w:t>la descarga</w:t>
      </w:r>
      <w:r w:rsidR="00E832FF">
        <w:t xml:space="preserve"> del producto</w:t>
      </w:r>
      <w:r>
        <w:t xml:space="preserve"> y la distribución del mismo.</w:t>
      </w:r>
    </w:p>
    <w:p w:rsidR="0090581D" w:rsidRDefault="0090581D" w:rsidP="0090581D">
      <w:pPr>
        <w:autoSpaceDE w:val="0"/>
        <w:autoSpaceDN w:val="0"/>
        <w:adjustRightInd w:val="0"/>
        <w:spacing w:after="0" w:line="240" w:lineRule="auto"/>
      </w:pPr>
      <w:r>
        <w:t xml:space="preserve">Se debe realizar una aplicación </w:t>
      </w:r>
      <w:r w:rsidR="005F24A8">
        <w:t xml:space="preserve">en </w:t>
      </w:r>
      <w:r>
        <w:t xml:space="preserve">consola haciendo uso de </w:t>
      </w:r>
      <w:proofErr w:type="spellStart"/>
      <w:r>
        <w:t>c++</w:t>
      </w:r>
      <w:proofErr w:type="spellEnd"/>
      <w:r>
        <w:t xml:space="preserve"> que cumpla con lo siguiente:</w:t>
      </w:r>
    </w:p>
    <w:p w:rsidR="0090581D" w:rsidRDefault="008F7F8C" w:rsidP="009058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Deberá permitir el registrar, modificar y eliminar conductores</w:t>
      </w:r>
      <w:r w:rsidR="0090581D">
        <w:t>.</w:t>
      </w:r>
    </w:p>
    <w:p w:rsidR="008F7F8C" w:rsidRDefault="008F7F8C" w:rsidP="009058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Los datos de los conductores se limitarán a el nombre completo y un código que se deberá generar de forma automática en base a la inicial de su nombre completo seguido de 2 dígitos que representan un correlativo en caso que el código se repita.</w:t>
      </w:r>
    </w:p>
    <w:p w:rsidR="000042DB" w:rsidRDefault="008C4833" w:rsidP="009058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Debe permitir la consulta de los </w:t>
      </w:r>
      <w:r w:rsidR="00CD3BBD">
        <w:t>conductores</w:t>
      </w:r>
      <w:r>
        <w:t xml:space="preserve"> </w:t>
      </w:r>
      <w:r w:rsidR="00CD3BBD">
        <w:t>activos</w:t>
      </w:r>
      <w:r>
        <w:t xml:space="preserve"> mostrándolos en pantalla</w:t>
      </w:r>
      <w:r w:rsidR="00CD3BBD">
        <w:t xml:space="preserve"> y permitir realizar una búsqueda por nombre o por código</w:t>
      </w:r>
      <w:r>
        <w:t>.</w:t>
      </w:r>
    </w:p>
    <w:p w:rsidR="00CD3BBD" w:rsidRDefault="00412843" w:rsidP="009058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Por día se realiza un registro de viaje el cual se hace tomando en cuenta </w:t>
      </w:r>
      <w:r w:rsidR="00CD3BBD">
        <w:t xml:space="preserve">el </w:t>
      </w:r>
      <w:r>
        <w:t>código</w:t>
      </w:r>
      <w:r w:rsidR="00CD3BBD">
        <w:t xml:space="preserve"> del conductor, el lugar </w:t>
      </w:r>
      <w:r w:rsidR="00E832FF">
        <w:t>donde inicia el viaje</w:t>
      </w:r>
      <w:r w:rsidR="00CD3BBD">
        <w:t xml:space="preserve"> y el destino del cliente, </w:t>
      </w:r>
      <w:r w:rsidR="00E832FF">
        <w:t xml:space="preserve">agregando </w:t>
      </w:r>
      <w:r>
        <w:t>la distancia del trayecto.</w:t>
      </w:r>
    </w:p>
    <w:p w:rsidR="00412843" w:rsidRDefault="00412843" w:rsidP="009058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Deberá realizar un consolidado por conductor para realizar el pago por quincena del mismo. Este consolidado debe tener el total de kilómetros recorrido por conductor.</w:t>
      </w:r>
    </w:p>
    <w:p w:rsidR="00412843" w:rsidRDefault="00412843" w:rsidP="009058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El sistema debe ser capaz de realizar el pago por conductor tomando en cuenta que: el viaje se paga en relación </w:t>
      </w:r>
      <w:r w:rsidR="00E832FF">
        <w:t>a $</w:t>
      </w:r>
      <w:r>
        <w:t>0.09 por kilómetro recorrido y un bono extra de $100 si alcanza un total de 1000 kilómetros en la totalidad de viajes en esa quincena.</w:t>
      </w:r>
    </w:p>
    <w:p w:rsidR="00E832FF" w:rsidRDefault="00E832FF" w:rsidP="009058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El consolidado debe tener</w:t>
      </w:r>
      <w:r w:rsidR="00D639F1">
        <w:t xml:space="preserve"> una salida de un archivo con</w:t>
      </w:r>
      <w:r>
        <w:t xml:space="preserve"> un formato de planilla haciendo los cálculos correspondientes de AFP (6.25%), ISSS (3%) y renta (aplicar tabla de renta quincenal).</w:t>
      </w:r>
    </w:p>
    <w:p w:rsidR="00E832FF" w:rsidRDefault="00E832FF" w:rsidP="00E832FF">
      <w:pPr>
        <w:autoSpaceDE w:val="0"/>
        <w:autoSpaceDN w:val="0"/>
        <w:adjustRightInd w:val="0"/>
        <w:spacing w:after="0" w:line="240" w:lineRule="auto"/>
        <w:ind w:left="360"/>
      </w:pPr>
    </w:p>
    <w:p w:rsidR="00E832FF" w:rsidRDefault="00E832FF" w:rsidP="00E832FF">
      <w:pPr>
        <w:autoSpaceDE w:val="0"/>
        <w:autoSpaceDN w:val="0"/>
        <w:adjustRightInd w:val="0"/>
        <w:spacing w:after="0" w:line="240" w:lineRule="auto"/>
        <w:ind w:left="360"/>
      </w:pPr>
      <w:r>
        <w:t>| No. | Nombre</w:t>
      </w:r>
      <w:r>
        <w:tab/>
      </w:r>
      <w:proofErr w:type="gramStart"/>
      <w:r>
        <w:t>|  km</w:t>
      </w:r>
      <w:proofErr w:type="gramEnd"/>
      <w:r>
        <w:t xml:space="preserve">  |  Sueldo  |  AFP  |  ISSS | Renta  | Liquido a Pagar |</w:t>
      </w:r>
    </w:p>
    <w:p w:rsidR="00E832FF" w:rsidRDefault="00E832FF" w:rsidP="00E832FF">
      <w:pPr>
        <w:autoSpaceDE w:val="0"/>
        <w:autoSpaceDN w:val="0"/>
        <w:adjustRightInd w:val="0"/>
        <w:spacing w:after="0" w:line="240" w:lineRule="auto"/>
        <w:ind w:left="360"/>
      </w:pPr>
    </w:p>
    <w:p w:rsidR="00870040" w:rsidRDefault="00870040" w:rsidP="0087004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Los datos que serán almacenados </w:t>
      </w:r>
      <w:r w:rsidR="00D639F1">
        <w:t>conductores, registro de viajes, consolidado, planilla</w:t>
      </w:r>
      <w:r>
        <w:t>, etc. deberán estar en archivos externos.</w:t>
      </w:r>
    </w:p>
    <w:p w:rsidR="00870040" w:rsidRDefault="00870040" w:rsidP="0087004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Debe manejar un menú para poder seleccionar la acción que se desea realizar.</w:t>
      </w:r>
    </w:p>
    <w:p w:rsidR="00870040" w:rsidRDefault="00870040" w:rsidP="0087004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Trabajar de form</w:t>
      </w:r>
      <w:bookmarkStart w:id="0" w:name="_GoBack"/>
      <w:bookmarkEnd w:id="0"/>
      <w:r>
        <w:t>a modular (en funciones en archivo de cabecera externo)</w:t>
      </w:r>
    </w:p>
    <w:p w:rsidR="00870040" w:rsidRDefault="00870040" w:rsidP="00870040">
      <w:pPr>
        <w:autoSpaceDE w:val="0"/>
        <w:autoSpaceDN w:val="0"/>
        <w:adjustRightInd w:val="0"/>
        <w:spacing w:after="0" w:line="240" w:lineRule="auto"/>
        <w:ind w:left="360"/>
      </w:pPr>
    </w:p>
    <w:p w:rsidR="0085219C" w:rsidRDefault="0085219C" w:rsidP="00FC13D1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85219C" w:rsidRDefault="0085219C" w:rsidP="00FC13D1">
      <w:pPr>
        <w:autoSpaceDE w:val="0"/>
        <w:autoSpaceDN w:val="0"/>
        <w:adjustRightInd w:val="0"/>
        <w:spacing w:after="0" w:line="240" w:lineRule="auto"/>
      </w:pPr>
      <w:r>
        <w:t>Tabla quincenal:</w:t>
      </w:r>
    </w:p>
    <w:p w:rsidR="0085219C" w:rsidRDefault="0085219C" w:rsidP="00FC13D1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SV"/>
        </w:rPr>
        <w:drawing>
          <wp:inline distT="0" distB="0" distL="0" distR="0">
            <wp:extent cx="5611495" cy="1422400"/>
            <wp:effectExtent l="0" t="0" r="8255" b="6350"/>
            <wp:docPr id="1" name="Imagen 1" descr="http://2.bp.blogspot.com/-ZA1RXiNNfOg/VprImDcFzZI/AAAAAAAAAtg/zHE2iZLEuZM/s640/Nuevas-tablas-de-renta-2016-El-Salv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ZA1RXiNNfOg/VprImDcFzZI/AAAAAAAAAtg/zHE2iZLEuZM/s640/Nuevas-tablas-de-renta-2016-El-Salvad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52" b="35070"/>
                    <a:stretch/>
                  </pic:blipFill>
                  <pic:spPr bwMode="auto">
                    <a:xfrm>
                      <a:off x="0" y="0"/>
                      <a:ext cx="5612130" cy="142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5B3" w:rsidRDefault="008755B3" w:rsidP="00FC13D1">
      <w:pPr>
        <w:autoSpaceDE w:val="0"/>
        <w:autoSpaceDN w:val="0"/>
        <w:adjustRightInd w:val="0"/>
        <w:spacing w:after="0" w:line="240" w:lineRule="auto"/>
      </w:pPr>
      <w:r>
        <w:t>Explicación para aplicar la tabla:</w:t>
      </w:r>
    </w:p>
    <w:p w:rsidR="0085219C" w:rsidRDefault="0085219C" w:rsidP="00FC13D1">
      <w:pPr>
        <w:autoSpaceDE w:val="0"/>
        <w:autoSpaceDN w:val="0"/>
        <w:adjustRightInd w:val="0"/>
        <w:spacing w:after="0" w:line="240" w:lineRule="auto"/>
      </w:pPr>
      <w:hyperlink r:id="rId8" w:history="1">
        <w:r w:rsidRPr="00D87DE2">
          <w:rPr>
            <w:rStyle w:val="Hipervnculo"/>
          </w:rPr>
          <w:t>http://www.mh.gob.sv/portal/page/portal/PMH/Novedades/Publicaciones_y_Boletines/Boletin/Otros/Comunicado_DGII_MH_Redes.pdf</w:t>
        </w:r>
      </w:hyperlink>
    </w:p>
    <w:p w:rsidR="0085219C" w:rsidRPr="0085219C" w:rsidRDefault="0085219C" w:rsidP="00FC13D1">
      <w:pPr>
        <w:autoSpaceDE w:val="0"/>
        <w:autoSpaceDN w:val="0"/>
        <w:adjustRightInd w:val="0"/>
        <w:spacing w:after="0" w:line="240" w:lineRule="auto"/>
      </w:pPr>
    </w:p>
    <w:sectPr w:rsidR="0085219C" w:rsidRPr="0085219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211" w:rsidRDefault="000F7211" w:rsidP="00216C5C">
      <w:pPr>
        <w:spacing w:after="0" w:line="240" w:lineRule="auto"/>
      </w:pPr>
      <w:r>
        <w:separator/>
      </w:r>
    </w:p>
  </w:endnote>
  <w:endnote w:type="continuationSeparator" w:id="0">
    <w:p w:rsidR="000F7211" w:rsidRDefault="000F7211" w:rsidP="0021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Std-BdEx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211" w:rsidRDefault="000F7211" w:rsidP="00216C5C">
      <w:pPr>
        <w:spacing w:after="0" w:line="240" w:lineRule="auto"/>
      </w:pPr>
      <w:r>
        <w:separator/>
      </w:r>
    </w:p>
  </w:footnote>
  <w:footnote w:type="continuationSeparator" w:id="0">
    <w:p w:rsidR="000F7211" w:rsidRDefault="000F7211" w:rsidP="00216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5C" w:rsidRDefault="00216C5C" w:rsidP="00216C5C">
    <w:pPr>
      <w:pStyle w:val="Encabezado"/>
      <w:ind w:left="1276" w:hanging="568"/>
    </w:pPr>
    <w:r>
      <w:rPr>
        <w:noProof/>
        <w:lang w:eastAsia="es-SV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-686435</wp:posOffset>
          </wp:positionH>
          <wp:positionV relativeFrom="paragraph">
            <wp:posOffset>-347980</wp:posOffset>
          </wp:positionV>
          <wp:extent cx="1047750" cy="1143000"/>
          <wp:effectExtent l="0" t="0" r="0" b="0"/>
          <wp:wrapNone/>
          <wp:docPr id="2" name="Imagen 2" descr="http://website.usonsonate.edu.sv/logotipo_110x1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ebsite.usonsonate.edu.sv/logotipo_110x12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titulo"/>
        <w:rFonts w:ascii="HelveticaNeueLTStd-BdEx" w:hAnsi="HelveticaNeueLTStd-BdEx"/>
        <w:b/>
        <w:bCs/>
        <w:color w:val="003399"/>
        <w:spacing w:val="30"/>
        <w:sz w:val="34"/>
        <w:szCs w:val="34"/>
        <w:shd w:val="clear" w:color="auto" w:fill="FFFFFF"/>
      </w:rPr>
      <w:t>UNIVERSIDAD DE SONSONATE</w:t>
    </w:r>
    <w:r>
      <w:rPr>
        <w:rFonts w:ascii="Helvetica" w:hAnsi="Helvetica" w:cs="Helvetica"/>
        <w:color w:val="333333"/>
        <w:sz w:val="21"/>
        <w:szCs w:val="21"/>
      </w:rPr>
      <w:br/>
    </w:r>
    <w:r>
      <w:rPr>
        <w:rStyle w:val="subtitulo"/>
        <w:rFonts w:ascii="HelveticaNeueLTStd-BdEx" w:hAnsi="HelveticaNeueLTStd-BdEx"/>
        <w:b/>
        <w:bCs/>
        <w:color w:val="009933"/>
        <w:spacing w:val="30"/>
        <w:sz w:val="21"/>
        <w:szCs w:val="21"/>
        <w:shd w:val="clear" w:color="auto" w:fill="FFFFFF"/>
      </w:rPr>
      <w:t>SCIENTIAE ET BONIS ARTIBUS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506"/>
    <w:multiLevelType w:val="hybridMultilevel"/>
    <w:tmpl w:val="B9AEE2BE"/>
    <w:lvl w:ilvl="0" w:tplc="2EEC6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2FCC"/>
    <w:multiLevelType w:val="hybridMultilevel"/>
    <w:tmpl w:val="BA0CE26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7076F"/>
    <w:multiLevelType w:val="hybridMultilevel"/>
    <w:tmpl w:val="7854BA2C"/>
    <w:lvl w:ilvl="0" w:tplc="B4EA2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0058E"/>
    <w:multiLevelType w:val="hybridMultilevel"/>
    <w:tmpl w:val="99665DA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7F"/>
    <w:rsid w:val="000042DB"/>
    <w:rsid w:val="0004377F"/>
    <w:rsid w:val="00071D15"/>
    <w:rsid w:val="000F7211"/>
    <w:rsid w:val="00216C5C"/>
    <w:rsid w:val="0038010B"/>
    <w:rsid w:val="00400238"/>
    <w:rsid w:val="0040338E"/>
    <w:rsid w:val="00412843"/>
    <w:rsid w:val="0046173D"/>
    <w:rsid w:val="00472950"/>
    <w:rsid w:val="005252FC"/>
    <w:rsid w:val="005F24A8"/>
    <w:rsid w:val="00747759"/>
    <w:rsid w:val="0084199B"/>
    <w:rsid w:val="0085219C"/>
    <w:rsid w:val="00870040"/>
    <w:rsid w:val="008755B3"/>
    <w:rsid w:val="008955EB"/>
    <w:rsid w:val="008C4833"/>
    <w:rsid w:val="008F7F8C"/>
    <w:rsid w:val="00904224"/>
    <w:rsid w:val="0090581D"/>
    <w:rsid w:val="009E7B1C"/>
    <w:rsid w:val="00B64C02"/>
    <w:rsid w:val="00CD3BBD"/>
    <w:rsid w:val="00D639F1"/>
    <w:rsid w:val="00E54C3B"/>
    <w:rsid w:val="00E832FF"/>
    <w:rsid w:val="00F85439"/>
    <w:rsid w:val="00FC13D1"/>
    <w:rsid w:val="00FC3574"/>
    <w:rsid w:val="00FE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01902"/>
  <w15:chartTrackingRefBased/>
  <w15:docId w15:val="{BACB38F9-7A43-4369-B87A-B42FF942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77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4377F"/>
  </w:style>
  <w:style w:type="character" w:styleId="Hipervnculo">
    <w:name w:val="Hyperlink"/>
    <w:basedOn w:val="Fuentedeprrafopredeter"/>
    <w:uiPriority w:val="99"/>
    <w:unhideWhenUsed/>
    <w:rsid w:val="0085219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6C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C5C"/>
  </w:style>
  <w:style w:type="paragraph" w:styleId="Piedepgina">
    <w:name w:val="footer"/>
    <w:basedOn w:val="Normal"/>
    <w:link w:val="PiedepginaCar"/>
    <w:uiPriority w:val="99"/>
    <w:unhideWhenUsed/>
    <w:rsid w:val="00216C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C5C"/>
  </w:style>
  <w:style w:type="character" w:customStyle="1" w:styleId="titulo">
    <w:name w:val="titulo"/>
    <w:basedOn w:val="Fuentedeprrafopredeter"/>
    <w:rsid w:val="00216C5C"/>
  </w:style>
  <w:style w:type="character" w:customStyle="1" w:styleId="subtitulo">
    <w:name w:val="subtitulo"/>
    <w:basedOn w:val="Fuentedeprrafopredeter"/>
    <w:rsid w:val="00216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h.gob.sv/portal/page/portal/PMH/Novedades/Publicaciones_y_Boletines/Boletin/Otros/Comunicado_DGII_MH_Rede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raxo</dc:creator>
  <cp:keywords/>
  <dc:description/>
  <cp:lastModifiedBy>drajo</cp:lastModifiedBy>
  <cp:revision>13</cp:revision>
  <dcterms:created xsi:type="dcterms:W3CDTF">2014-10-27T20:54:00Z</dcterms:created>
  <dcterms:modified xsi:type="dcterms:W3CDTF">2016-10-29T02:38:00Z</dcterms:modified>
</cp:coreProperties>
</file>